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3"/>
        <w:tblpPr w:leftFromText="180" w:rightFromText="180" w:horzAnchor="margin" w:tblpY="435"/>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5"/>
        <w:gridCol w:w="6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7" w:hRule="atLeast"/>
        </w:trPr>
        <w:tc>
          <w:tcPr>
            <w:tcW w:w="1985" w:type="dxa"/>
          </w:tcPr>
          <w:p>
            <w:pPr>
              <w:pStyle w:val="6"/>
              <w:spacing w:line="240" w:lineRule="auto"/>
              <w:jc w:val="center"/>
              <w:rPr>
                <w:rFonts w:cs="Calibri"/>
                <w:szCs w:val="24"/>
              </w:rPr>
            </w:pPr>
            <w:bookmarkStart w:id="24" w:name="_GoBack"/>
            <w:bookmarkEnd w:id="24"/>
            <w:r>
              <w:rPr>
                <w:rFonts w:cs="Calibri"/>
                <w:szCs w:val="24"/>
              </w:rPr>
              <mc:AlternateContent>
                <mc:Choice Requires="wpg">
                  <w:drawing>
                    <wp:anchor distT="0" distB="0" distL="114300" distR="114300" simplePos="0" relativeHeight="251659264" behindDoc="0" locked="0" layoutInCell="1" allowOverlap="1">
                      <wp:simplePos x="0" y="0"/>
                      <wp:positionH relativeFrom="column">
                        <wp:posOffset>94615</wp:posOffset>
                      </wp:positionH>
                      <wp:positionV relativeFrom="paragraph">
                        <wp:posOffset>161925</wp:posOffset>
                      </wp:positionV>
                      <wp:extent cx="698500" cy="749935"/>
                      <wp:effectExtent l="0" t="0" r="6350" b="12065"/>
                      <wp:wrapSquare wrapText="bothSides"/>
                      <wp:docPr id="23" name="Ομάδα 3"/>
                      <wp:cNvGraphicFramePr/>
                      <a:graphic xmlns:a="http://schemas.openxmlformats.org/drawingml/2006/main">
                        <a:graphicData uri="http://schemas.microsoft.com/office/word/2010/wordprocessingGroup">
                          <wpg:wgp>
                            <wpg:cNvGrpSpPr/>
                            <wpg:grpSpPr>
                              <a:xfrm>
                                <a:off x="0" y="0"/>
                                <a:ext cx="698500" cy="749935"/>
                                <a:chOff x="0" y="0"/>
                                <a:chExt cx="1744" cy="1706"/>
                              </a:xfrm>
                            </wpg:grpSpPr>
                            <wps:wsp>
                              <wps:cNvPr id="1" name="AutoShape 3"/>
                              <wps:cNvSpPr/>
                              <wps:spPr>
                                <a:xfrm>
                                  <a:off x="405" y="154"/>
                                  <a:ext cx="64" cy="125"/>
                                </a:xfrm>
                                <a:custGeom>
                                  <a:avLst/>
                                  <a:gdLst>
                                    <a:gd name="A1" fmla="val 0"/>
                                    <a:gd name="A2" fmla="val 0"/>
                                    <a:gd name="A3" fmla="val 0"/>
                                  </a:gdLst>
                                  <a:ahLst/>
                                  <a:cxnLst>
                                    <a:cxn ang="0">
                                      <a:pos x="34" y="166"/>
                                    </a:cxn>
                                    <a:cxn ang="0">
                                      <a:pos x="32" y="162"/>
                                    </a:cxn>
                                    <a:cxn ang="0">
                                      <a:pos x="29" y="159"/>
                                    </a:cxn>
                                    <a:cxn ang="0">
                                      <a:pos x="26" y="156"/>
                                    </a:cxn>
                                    <a:cxn ang="0">
                                      <a:pos x="22" y="154"/>
                                    </a:cxn>
                                    <a:cxn ang="0">
                                      <a:pos x="12" y="154"/>
                                    </a:cxn>
                                    <a:cxn ang="0">
                                      <a:pos x="8" y="156"/>
                                    </a:cxn>
                                    <a:cxn ang="0">
                                      <a:pos x="5" y="159"/>
                                    </a:cxn>
                                    <a:cxn ang="0">
                                      <a:pos x="2" y="162"/>
                                    </a:cxn>
                                    <a:cxn ang="0">
                                      <a:pos x="0" y="166"/>
                                    </a:cxn>
                                    <a:cxn ang="0">
                                      <a:pos x="0" y="175"/>
                                    </a:cxn>
                                    <a:cxn ang="0">
                                      <a:pos x="2" y="179"/>
                                    </a:cxn>
                                    <a:cxn ang="0">
                                      <a:pos x="8" y="185"/>
                                    </a:cxn>
                                    <a:cxn ang="0">
                                      <a:pos x="12" y="186"/>
                                    </a:cxn>
                                    <a:cxn ang="0">
                                      <a:pos x="17" y="186"/>
                                    </a:cxn>
                                    <a:cxn ang="0">
                                      <a:pos x="22" y="186"/>
                                    </a:cxn>
                                    <a:cxn ang="0">
                                      <a:pos x="26" y="185"/>
                                    </a:cxn>
                                    <a:cxn ang="0">
                                      <a:pos x="29" y="182"/>
                                    </a:cxn>
                                    <a:cxn ang="0">
                                      <a:pos x="31" y="180"/>
                                    </a:cxn>
                                    <a:cxn ang="0">
                                      <a:pos x="32" y="177"/>
                                    </a:cxn>
                                    <a:cxn ang="0">
                                      <a:pos x="33" y="173"/>
                                    </a:cxn>
                                    <a:cxn ang="0">
                                      <a:pos x="34" y="172"/>
                                    </a:cxn>
                                    <a:cxn ang="0">
                                      <a:pos x="34" y="166"/>
                                    </a:cxn>
                                    <a:cxn ang="0">
                                      <a:pos x="63" y="258"/>
                                    </a:cxn>
                                    <a:cxn ang="0">
                                      <a:pos x="62" y="254"/>
                                    </a:cxn>
                                    <a:cxn ang="0">
                                      <a:pos x="58" y="251"/>
                                    </a:cxn>
                                    <a:cxn ang="0">
                                      <a:pos x="55" y="248"/>
                                    </a:cxn>
                                    <a:cxn ang="0">
                                      <a:pos x="51" y="246"/>
                                    </a:cxn>
                                    <a:cxn ang="0">
                                      <a:pos x="42" y="246"/>
                                    </a:cxn>
                                    <a:cxn ang="0">
                                      <a:pos x="37" y="248"/>
                                    </a:cxn>
                                    <a:cxn ang="0">
                                      <a:pos x="32" y="254"/>
                                    </a:cxn>
                                    <a:cxn ang="0">
                                      <a:pos x="29" y="258"/>
                                    </a:cxn>
                                    <a:cxn ang="0">
                                      <a:pos x="29" y="267"/>
                                    </a:cxn>
                                    <a:cxn ang="0">
                                      <a:pos x="32" y="271"/>
                                    </a:cxn>
                                    <a:cxn ang="0">
                                      <a:pos x="36" y="276"/>
                                    </a:cxn>
                                    <a:cxn ang="0">
                                      <a:pos x="39" y="277"/>
                                    </a:cxn>
                                    <a:cxn ang="0">
                                      <a:pos x="43" y="278"/>
                                    </a:cxn>
                                    <a:cxn ang="0">
                                      <a:pos x="45" y="278"/>
                                    </a:cxn>
                                    <a:cxn ang="0">
                                      <a:pos x="46" y="278"/>
                                    </a:cxn>
                                    <a:cxn ang="0">
                                      <a:pos x="48" y="278"/>
                                    </a:cxn>
                                    <a:cxn ang="0">
                                      <a:pos x="49" y="278"/>
                                    </a:cxn>
                                    <a:cxn ang="0">
                                      <a:pos x="51" y="277"/>
                                    </a:cxn>
                                    <a:cxn ang="0">
                                      <a:pos x="54" y="277"/>
                                    </a:cxn>
                                    <a:cxn ang="0">
                                      <a:pos x="56" y="276"/>
                                    </a:cxn>
                                    <a:cxn ang="0">
                                      <a:pos x="59" y="274"/>
                                    </a:cxn>
                                    <a:cxn ang="0">
                                      <a:pos x="61" y="272"/>
                                    </a:cxn>
                                    <a:cxn ang="0">
                                      <a:pos x="62" y="269"/>
                                    </a:cxn>
                                    <a:cxn ang="0">
                                      <a:pos x="63" y="267"/>
                                    </a:cxn>
                                    <a:cxn ang="0">
                                      <a:pos x="63" y="265"/>
                                    </a:cxn>
                                    <a:cxn ang="0">
                                      <a:pos x="63" y="264"/>
                                    </a:cxn>
                                    <a:cxn ang="0">
                                      <a:pos x="63" y="258"/>
                                    </a:cxn>
                                  </a:cxnLst>
                                  <a:rect l="0" t="0" r="0" b="0"/>
                                  <a:pathLst>
                                    <a:path w="64" h="125">
                                      <a:moveTo>
                                        <a:pt x="34" y="12"/>
                                      </a:moveTo>
                                      <a:lnTo>
                                        <a:pt x="32" y="8"/>
                                      </a:lnTo>
                                      <a:lnTo>
                                        <a:pt x="29" y="5"/>
                                      </a:lnTo>
                                      <a:lnTo>
                                        <a:pt x="26" y="2"/>
                                      </a:lnTo>
                                      <a:lnTo>
                                        <a:pt x="22" y="0"/>
                                      </a:lnTo>
                                      <a:lnTo>
                                        <a:pt x="12" y="0"/>
                                      </a:lnTo>
                                      <a:lnTo>
                                        <a:pt x="8" y="2"/>
                                      </a:lnTo>
                                      <a:lnTo>
                                        <a:pt x="5" y="5"/>
                                      </a:lnTo>
                                      <a:lnTo>
                                        <a:pt x="2" y="8"/>
                                      </a:lnTo>
                                      <a:lnTo>
                                        <a:pt x="0" y="12"/>
                                      </a:lnTo>
                                      <a:lnTo>
                                        <a:pt x="0" y="21"/>
                                      </a:lnTo>
                                      <a:lnTo>
                                        <a:pt x="2" y="25"/>
                                      </a:lnTo>
                                      <a:lnTo>
                                        <a:pt x="8" y="31"/>
                                      </a:lnTo>
                                      <a:lnTo>
                                        <a:pt x="12" y="32"/>
                                      </a:lnTo>
                                      <a:lnTo>
                                        <a:pt x="17" y="32"/>
                                      </a:lnTo>
                                      <a:lnTo>
                                        <a:pt x="22" y="32"/>
                                      </a:lnTo>
                                      <a:lnTo>
                                        <a:pt x="26" y="31"/>
                                      </a:lnTo>
                                      <a:lnTo>
                                        <a:pt x="29" y="28"/>
                                      </a:lnTo>
                                      <a:lnTo>
                                        <a:pt x="31" y="26"/>
                                      </a:lnTo>
                                      <a:lnTo>
                                        <a:pt x="32" y="23"/>
                                      </a:lnTo>
                                      <a:lnTo>
                                        <a:pt x="33" y="19"/>
                                      </a:lnTo>
                                      <a:lnTo>
                                        <a:pt x="34" y="18"/>
                                      </a:lnTo>
                                      <a:lnTo>
                                        <a:pt x="34" y="12"/>
                                      </a:lnTo>
                                      <a:close/>
                                      <a:moveTo>
                                        <a:pt x="63" y="104"/>
                                      </a:moveTo>
                                      <a:lnTo>
                                        <a:pt x="62" y="100"/>
                                      </a:lnTo>
                                      <a:lnTo>
                                        <a:pt x="58" y="97"/>
                                      </a:lnTo>
                                      <a:lnTo>
                                        <a:pt x="55" y="94"/>
                                      </a:lnTo>
                                      <a:lnTo>
                                        <a:pt x="51" y="92"/>
                                      </a:lnTo>
                                      <a:lnTo>
                                        <a:pt x="42" y="92"/>
                                      </a:lnTo>
                                      <a:lnTo>
                                        <a:pt x="37" y="94"/>
                                      </a:lnTo>
                                      <a:lnTo>
                                        <a:pt x="32" y="100"/>
                                      </a:lnTo>
                                      <a:lnTo>
                                        <a:pt x="29" y="104"/>
                                      </a:lnTo>
                                      <a:lnTo>
                                        <a:pt x="29" y="113"/>
                                      </a:lnTo>
                                      <a:lnTo>
                                        <a:pt x="32" y="117"/>
                                      </a:lnTo>
                                      <a:lnTo>
                                        <a:pt x="36" y="122"/>
                                      </a:lnTo>
                                      <a:lnTo>
                                        <a:pt x="39" y="123"/>
                                      </a:lnTo>
                                      <a:lnTo>
                                        <a:pt x="43" y="124"/>
                                      </a:lnTo>
                                      <a:lnTo>
                                        <a:pt x="45" y="124"/>
                                      </a:lnTo>
                                      <a:lnTo>
                                        <a:pt x="46" y="124"/>
                                      </a:lnTo>
                                      <a:lnTo>
                                        <a:pt x="48" y="124"/>
                                      </a:lnTo>
                                      <a:lnTo>
                                        <a:pt x="49" y="124"/>
                                      </a:lnTo>
                                      <a:lnTo>
                                        <a:pt x="51" y="123"/>
                                      </a:lnTo>
                                      <a:lnTo>
                                        <a:pt x="54" y="123"/>
                                      </a:lnTo>
                                      <a:lnTo>
                                        <a:pt x="56" y="122"/>
                                      </a:lnTo>
                                      <a:lnTo>
                                        <a:pt x="59" y="120"/>
                                      </a:lnTo>
                                      <a:lnTo>
                                        <a:pt x="61" y="118"/>
                                      </a:lnTo>
                                      <a:lnTo>
                                        <a:pt x="62" y="115"/>
                                      </a:lnTo>
                                      <a:lnTo>
                                        <a:pt x="63" y="113"/>
                                      </a:lnTo>
                                      <a:lnTo>
                                        <a:pt x="63" y="111"/>
                                      </a:lnTo>
                                      <a:lnTo>
                                        <a:pt x="63" y="110"/>
                                      </a:lnTo>
                                      <a:lnTo>
                                        <a:pt x="63" y="104"/>
                                      </a:lnTo>
                                      <a:close/>
                                    </a:path>
                                  </a:pathLst>
                                </a:custGeom>
                                <a:solidFill>
                                  <a:srgbClr val="174886"/>
                                </a:solidFill>
                                <a:ln>
                                  <a:noFill/>
                                </a:ln>
                              </wps:spPr>
                              <wps:bodyPr wrap="square" anchor="t" anchorCtr="0" upright="1"/>
                            </wps:wsp>
                            <pic:pic xmlns:pic="http://schemas.openxmlformats.org/drawingml/2006/picture">
                              <pic:nvPicPr>
                                <pic:cNvPr id="2" name="Picture 4"/>
                                <pic:cNvPicPr>
                                  <a:picLocks noChangeAspect="1"/>
                                </pic:cNvPicPr>
                              </pic:nvPicPr>
                              <pic:blipFill>
                                <a:blip r:embed="rId12"/>
                                <a:stretch>
                                  <a:fillRect/>
                                </a:stretch>
                              </pic:blipFill>
                              <pic:spPr>
                                <a:xfrm>
                                  <a:off x="502" y="63"/>
                                  <a:ext cx="249" cy="124"/>
                                </a:xfrm>
                                <a:prstGeom prst="rect">
                                  <a:avLst/>
                                </a:prstGeom>
                                <a:noFill/>
                                <a:ln w="9525">
                                  <a:noFill/>
                                </a:ln>
                              </pic:spPr>
                            </pic:pic>
                            <wps:wsp>
                              <wps:cNvPr id="3" name="AutoShape 5"/>
                              <wps:cNvSpPr/>
                              <wps:spPr>
                                <a:xfrm>
                                  <a:off x="0" y="475"/>
                                  <a:ext cx="237" cy="421"/>
                                </a:xfrm>
                                <a:custGeom>
                                  <a:avLst/>
                                  <a:gdLst>
                                    <a:gd name="A1" fmla="val 0"/>
                                    <a:gd name="A2" fmla="val 0"/>
                                    <a:gd name="A3" fmla="val 0"/>
                                  </a:gdLst>
                                  <a:ahLst/>
                                  <a:cxnLst>
                                    <a:cxn ang="0">
                                      <a:pos x="27" y="866"/>
                                    </a:cxn>
                                    <a:cxn ang="0">
                                      <a:pos x="15" y="863"/>
                                    </a:cxn>
                                    <a:cxn ang="0">
                                      <a:pos x="5" y="868"/>
                                    </a:cxn>
                                    <a:cxn ang="0">
                                      <a:pos x="1" y="888"/>
                                    </a:cxn>
                                    <a:cxn ang="0">
                                      <a:pos x="17" y="896"/>
                                    </a:cxn>
                                    <a:cxn ang="0">
                                      <a:pos x="28" y="890"/>
                                    </a:cxn>
                                    <a:cxn ang="0">
                                      <a:pos x="34" y="879"/>
                                    </a:cxn>
                                    <a:cxn ang="0">
                                      <a:pos x="133" y="736"/>
                                    </a:cxn>
                                    <a:cxn ang="0">
                                      <a:pos x="119" y="744"/>
                                    </a:cxn>
                                    <a:cxn ang="0">
                                      <a:pos x="102" y="778"/>
                                    </a:cxn>
                                    <a:cxn ang="0">
                                      <a:pos x="95" y="757"/>
                                    </a:cxn>
                                    <a:cxn ang="0">
                                      <a:pos x="117" y="705"/>
                                    </a:cxn>
                                    <a:cxn ang="0">
                                      <a:pos x="130" y="685"/>
                                    </a:cxn>
                                    <a:cxn ang="0">
                                      <a:pos x="118" y="680"/>
                                    </a:cxn>
                                    <a:cxn ang="0">
                                      <a:pos x="93" y="717"/>
                                    </a:cxn>
                                    <a:cxn ang="0">
                                      <a:pos x="98" y="661"/>
                                    </a:cxn>
                                    <a:cxn ang="0">
                                      <a:pos x="115" y="627"/>
                                    </a:cxn>
                                    <a:cxn ang="0">
                                      <a:pos x="111" y="617"/>
                                    </a:cxn>
                                    <a:cxn ang="0">
                                      <a:pos x="92" y="649"/>
                                    </a:cxn>
                                    <a:cxn ang="0">
                                      <a:pos x="89" y="601"/>
                                    </a:cxn>
                                    <a:cxn ang="0">
                                      <a:pos x="89" y="553"/>
                                    </a:cxn>
                                    <a:cxn ang="0">
                                      <a:pos x="78" y="559"/>
                                    </a:cxn>
                                    <a:cxn ang="0">
                                      <a:pos x="76" y="645"/>
                                    </a:cxn>
                                    <a:cxn ang="0">
                                      <a:pos x="62" y="622"/>
                                    </a:cxn>
                                    <a:cxn ang="0">
                                      <a:pos x="50" y="627"/>
                                    </a:cxn>
                                    <a:cxn ang="0">
                                      <a:pos x="70" y="658"/>
                                    </a:cxn>
                                    <a:cxn ang="0">
                                      <a:pos x="63" y="693"/>
                                    </a:cxn>
                                    <a:cxn ang="0">
                                      <a:pos x="49" y="677"/>
                                    </a:cxn>
                                    <a:cxn ang="0">
                                      <a:pos x="41" y="686"/>
                                    </a:cxn>
                                    <a:cxn ang="0">
                                      <a:pos x="80" y="729"/>
                                    </a:cxn>
                                    <a:cxn ang="0">
                                      <a:pos x="78" y="780"/>
                                    </a:cxn>
                                    <a:cxn ang="0">
                                      <a:pos x="56" y="744"/>
                                    </a:cxn>
                                    <a:cxn ang="0">
                                      <a:pos x="43" y="744"/>
                                    </a:cxn>
                                    <a:cxn ang="0">
                                      <a:pos x="66" y="787"/>
                                    </a:cxn>
                                    <a:cxn ang="0">
                                      <a:pos x="83" y="829"/>
                                    </a:cxn>
                                    <a:cxn ang="0">
                                      <a:pos x="84" y="859"/>
                                    </a:cxn>
                                    <a:cxn ang="0">
                                      <a:pos x="95" y="854"/>
                                    </a:cxn>
                                    <a:cxn ang="0">
                                      <a:pos x="97" y="802"/>
                                    </a:cxn>
                                    <a:cxn ang="0">
                                      <a:pos x="118" y="776"/>
                                    </a:cxn>
                                    <a:cxn ang="0">
                                      <a:pos x="137" y="742"/>
                                    </a:cxn>
                                    <a:cxn ang="0">
                                      <a:pos x="144" y="477"/>
                                    </a:cxn>
                                    <a:cxn ang="0">
                                      <a:pos x="125" y="480"/>
                                    </a:cxn>
                                    <a:cxn ang="0">
                                      <a:pos x="122" y="498"/>
                                    </a:cxn>
                                    <a:cxn ang="0">
                                      <a:pos x="140" y="505"/>
                                    </a:cxn>
                                    <a:cxn ang="0">
                                      <a:pos x="152" y="494"/>
                                    </a:cxn>
                                    <a:cxn ang="0">
                                      <a:pos x="232" y="546"/>
                                    </a:cxn>
                                    <a:cxn ang="0">
                                      <a:pos x="211" y="543"/>
                                    </a:cxn>
                                    <a:cxn ang="0">
                                      <a:pos x="203" y="562"/>
                                    </a:cxn>
                                    <a:cxn ang="0">
                                      <a:pos x="212" y="572"/>
                                    </a:cxn>
                                    <a:cxn ang="0">
                                      <a:pos x="222" y="574"/>
                                    </a:cxn>
                                    <a:cxn ang="0">
                                      <a:pos x="230" y="571"/>
                                    </a:cxn>
                                    <a:cxn ang="0">
                                      <a:pos x="237" y="553"/>
                                    </a:cxn>
                                  </a:cxnLst>
                                  <a:rect l="0" t="0" r="0" b="0"/>
                                  <a:pathLst>
                                    <a:path w="237" h="421">
                                      <a:moveTo>
                                        <a:pt x="34" y="400"/>
                                      </a:moveTo>
                                      <a:lnTo>
                                        <a:pt x="32" y="395"/>
                                      </a:lnTo>
                                      <a:lnTo>
                                        <a:pt x="29" y="393"/>
                                      </a:lnTo>
                                      <a:lnTo>
                                        <a:pt x="27" y="391"/>
                                      </a:lnTo>
                                      <a:lnTo>
                                        <a:pt x="24" y="390"/>
                                      </a:lnTo>
                                      <a:lnTo>
                                        <a:pt x="20" y="389"/>
                                      </a:lnTo>
                                      <a:lnTo>
                                        <a:pt x="19" y="388"/>
                                      </a:lnTo>
                                      <a:lnTo>
                                        <a:pt x="15" y="388"/>
                                      </a:lnTo>
                                      <a:lnTo>
                                        <a:pt x="14" y="389"/>
                                      </a:lnTo>
                                      <a:lnTo>
                                        <a:pt x="10" y="390"/>
                                      </a:lnTo>
                                      <a:lnTo>
                                        <a:pt x="7" y="391"/>
                                      </a:lnTo>
                                      <a:lnTo>
                                        <a:pt x="5" y="393"/>
                                      </a:lnTo>
                                      <a:lnTo>
                                        <a:pt x="1" y="395"/>
                                      </a:lnTo>
                                      <a:lnTo>
                                        <a:pt x="0" y="400"/>
                                      </a:lnTo>
                                      <a:lnTo>
                                        <a:pt x="0" y="408"/>
                                      </a:lnTo>
                                      <a:lnTo>
                                        <a:pt x="1" y="413"/>
                                      </a:lnTo>
                                      <a:lnTo>
                                        <a:pt x="5" y="416"/>
                                      </a:lnTo>
                                      <a:lnTo>
                                        <a:pt x="8" y="418"/>
                                      </a:lnTo>
                                      <a:lnTo>
                                        <a:pt x="13" y="421"/>
                                      </a:lnTo>
                                      <a:lnTo>
                                        <a:pt x="17" y="421"/>
                                      </a:lnTo>
                                      <a:lnTo>
                                        <a:pt x="21" y="421"/>
                                      </a:lnTo>
                                      <a:lnTo>
                                        <a:pt x="26" y="418"/>
                                      </a:lnTo>
                                      <a:lnTo>
                                        <a:pt x="29" y="416"/>
                                      </a:lnTo>
                                      <a:lnTo>
                                        <a:pt x="28" y="415"/>
                                      </a:lnTo>
                                      <a:lnTo>
                                        <a:pt x="31" y="412"/>
                                      </a:lnTo>
                                      <a:lnTo>
                                        <a:pt x="33" y="408"/>
                                      </a:lnTo>
                                      <a:lnTo>
                                        <a:pt x="33" y="404"/>
                                      </a:lnTo>
                                      <a:lnTo>
                                        <a:pt x="34" y="404"/>
                                      </a:lnTo>
                                      <a:lnTo>
                                        <a:pt x="34" y="400"/>
                                      </a:lnTo>
                                      <a:close/>
                                      <a:moveTo>
                                        <a:pt x="137" y="267"/>
                                      </a:moveTo>
                                      <a:lnTo>
                                        <a:pt x="136" y="263"/>
                                      </a:lnTo>
                                      <a:lnTo>
                                        <a:pt x="133" y="261"/>
                                      </a:lnTo>
                                      <a:lnTo>
                                        <a:pt x="130" y="259"/>
                                      </a:lnTo>
                                      <a:lnTo>
                                        <a:pt x="126" y="260"/>
                                      </a:lnTo>
                                      <a:lnTo>
                                        <a:pt x="124" y="263"/>
                                      </a:lnTo>
                                      <a:lnTo>
                                        <a:pt x="119" y="269"/>
                                      </a:lnTo>
                                      <a:lnTo>
                                        <a:pt x="115" y="277"/>
                                      </a:lnTo>
                                      <a:lnTo>
                                        <a:pt x="112" y="284"/>
                                      </a:lnTo>
                                      <a:lnTo>
                                        <a:pt x="107" y="294"/>
                                      </a:lnTo>
                                      <a:lnTo>
                                        <a:pt x="102" y="303"/>
                                      </a:lnTo>
                                      <a:lnTo>
                                        <a:pt x="96" y="310"/>
                                      </a:lnTo>
                                      <a:lnTo>
                                        <a:pt x="96" y="296"/>
                                      </a:lnTo>
                                      <a:lnTo>
                                        <a:pt x="95" y="282"/>
                                      </a:lnTo>
                                      <a:lnTo>
                                        <a:pt x="94" y="257"/>
                                      </a:lnTo>
                                      <a:lnTo>
                                        <a:pt x="105" y="251"/>
                                      </a:lnTo>
                                      <a:lnTo>
                                        <a:pt x="110" y="242"/>
                                      </a:lnTo>
                                      <a:lnTo>
                                        <a:pt x="117" y="230"/>
                                      </a:lnTo>
                                      <a:lnTo>
                                        <a:pt x="121" y="224"/>
                                      </a:lnTo>
                                      <a:lnTo>
                                        <a:pt x="124" y="218"/>
                                      </a:lnTo>
                                      <a:lnTo>
                                        <a:pt x="128" y="213"/>
                                      </a:lnTo>
                                      <a:lnTo>
                                        <a:pt x="130" y="210"/>
                                      </a:lnTo>
                                      <a:lnTo>
                                        <a:pt x="130" y="206"/>
                                      </a:lnTo>
                                      <a:lnTo>
                                        <a:pt x="124" y="202"/>
                                      </a:lnTo>
                                      <a:lnTo>
                                        <a:pt x="121" y="202"/>
                                      </a:lnTo>
                                      <a:lnTo>
                                        <a:pt x="118" y="205"/>
                                      </a:lnTo>
                                      <a:lnTo>
                                        <a:pt x="113" y="210"/>
                                      </a:lnTo>
                                      <a:lnTo>
                                        <a:pt x="105" y="224"/>
                                      </a:lnTo>
                                      <a:lnTo>
                                        <a:pt x="98" y="237"/>
                                      </a:lnTo>
                                      <a:lnTo>
                                        <a:pt x="93" y="242"/>
                                      </a:lnTo>
                                      <a:lnTo>
                                        <a:pt x="92" y="237"/>
                                      </a:lnTo>
                                      <a:lnTo>
                                        <a:pt x="91" y="208"/>
                                      </a:lnTo>
                                      <a:lnTo>
                                        <a:pt x="90" y="196"/>
                                      </a:lnTo>
                                      <a:lnTo>
                                        <a:pt x="98" y="186"/>
                                      </a:lnTo>
                                      <a:lnTo>
                                        <a:pt x="102" y="178"/>
                                      </a:lnTo>
                                      <a:lnTo>
                                        <a:pt x="105" y="173"/>
                                      </a:lnTo>
                                      <a:lnTo>
                                        <a:pt x="111" y="160"/>
                                      </a:lnTo>
                                      <a:lnTo>
                                        <a:pt x="115" y="152"/>
                                      </a:lnTo>
                                      <a:lnTo>
                                        <a:pt x="117" y="149"/>
                                      </a:lnTo>
                                      <a:lnTo>
                                        <a:pt x="116" y="146"/>
                                      </a:lnTo>
                                      <a:lnTo>
                                        <a:pt x="114" y="144"/>
                                      </a:lnTo>
                                      <a:lnTo>
                                        <a:pt x="111" y="142"/>
                                      </a:lnTo>
                                      <a:lnTo>
                                        <a:pt x="107" y="142"/>
                                      </a:lnTo>
                                      <a:lnTo>
                                        <a:pt x="104" y="145"/>
                                      </a:lnTo>
                                      <a:lnTo>
                                        <a:pt x="99" y="152"/>
                                      </a:lnTo>
                                      <a:lnTo>
                                        <a:pt x="92" y="174"/>
                                      </a:lnTo>
                                      <a:lnTo>
                                        <a:pt x="89" y="178"/>
                                      </a:lnTo>
                                      <a:lnTo>
                                        <a:pt x="89" y="170"/>
                                      </a:lnTo>
                                      <a:lnTo>
                                        <a:pt x="89" y="160"/>
                                      </a:lnTo>
                                      <a:lnTo>
                                        <a:pt x="89" y="126"/>
                                      </a:lnTo>
                                      <a:lnTo>
                                        <a:pt x="89" y="108"/>
                                      </a:lnTo>
                                      <a:lnTo>
                                        <a:pt x="91" y="86"/>
                                      </a:lnTo>
                                      <a:lnTo>
                                        <a:pt x="92" y="82"/>
                                      </a:lnTo>
                                      <a:lnTo>
                                        <a:pt x="89" y="78"/>
                                      </a:lnTo>
                                      <a:lnTo>
                                        <a:pt x="85" y="78"/>
                                      </a:lnTo>
                                      <a:lnTo>
                                        <a:pt x="82" y="78"/>
                                      </a:lnTo>
                                      <a:lnTo>
                                        <a:pt x="79" y="81"/>
                                      </a:lnTo>
                                      <a:lnTo>
                                        <a:pt x="78" y="84"/>
                                      </a:lnTo>
                                      <a:lnTo>
                                        <a:pt x="76" y="105"/>
                                      </a:lnTo>
                                      <a:lnTo>
                                        <a:pt x="76" y="126"/>
                                      </a:lnTo>
                                      <a:lnTo>
                                        <a:pt x="76" y="152"/>
                                      </a:lnTo>
                                      <a:lnTo>
                                        <a:pt x="76" y="170"/>
                                      </a:lnTo>
                                      <a:lnTo>
                                        <a:pt x="74" y="167"/>
                                      </a:lnTo>
                                      <a:lnTo>
                                        <a:pt x="65" y="152"/>
                                      </a:lnTo>
                                      <a:lnTo>
                                        <a:pt x="63" y="149"/>
                                      </a:lnTo>
                                      <a:lnTo>
                                        <a:pt x="62" y="147"/>
                                      </a:lnTo>
                                      <a:lnTo>
                                        <a:pt x="58" y="145"/>
                                      </a:lnTo>
                                      <a:lnTo>
                                        <a:pt x="55" y="147"/>
                                      </a:lnTo>
                                      <a:lnTo>
                                        <a:pt x="51" y="149"/>
                                      </a:lnTo>
                                      <a:lnTo>
                                        <a:pt x="50" y="152"/>
                                      </a:lnTo>
                                      <a:lnTo>
                                        <a:pt x="51" y="155"/>
                                      </a:lnTo>
                                      <a:lnTo>
                                        <a:pt x="55" y="161"/>
                                      </a:lnTo>
                                      <a:lnTo>
                                        <a:pt x="62" y="171"/>
                                      </a:lnTo>
                                      <a:lnTo>
                                        <a:pt x="70" y="183"/>
                                      </a:lnTo>
                                      <a:lnTo>
                                        <a:pt x="77" y="191"/>
                                      </a:lnTo>
                                      <a:lnTo>
                                        <a:pt x="79" y="237"/>
                                      </a:lnTo>
                                      <a:lnTo>
                                        <a:pt x="71" y="229"/>
                                      </a:lnTo>
                                      <a:lnTo>
                                        <a:pt x="63" y="218"/>
                                      </a:lnTo>
                                      <a:lnTo>
                                        <a:pt x="56" y="210"/>
                                      </a:lnTo>
                                      <a:lnTo>
                                        <a:pt x="54" y="206"/>
                                      </a:lnTo>
                                      <a:lnTo>
                                        <a:pt x="52" y="203"/>
                                      </a:lnTo>
                                      <a:lnTo>
                                        <a:pt x="49" y="202"/>
                                      </a:lnTo>
                                      <a:lnTo>
                                        <a:pt x="45" y="203"/>
                                      </a:lnTo>
                                      <a:lnTo>
                                        <a:pt x="42" y="204"/>
                                      </a:lnTo>
                                      <a:lnTo>
                                        <a:pt x="40" y="208"/>
                                      </a:lnTo>
                                      <a:lnTo>
                                        <a:pt x="41" y="211"/>
                                      </a:lnTo>
                                      <a:lnTo>
                                        <a:pt x="48" y="224"/>
                                      </a:lnTo>
                                      <a:lnTo>
                                        <a:pt x="58" y="235"/>
                                      </a:lnTo>
                                      <a:lnTo>
                                        <a:pt x="69" y="245"/>
                                      </a:lnTo>
                                      <a:lnTo>
                                        <a:pt x="80" y="254"/>
                                      </a:lnTo>
                                      <a:lnTo>
                                        <a:pt x="82" y="284"/>
                                      </a:lnTo>
                                      <a:lnTo>
                                        <a:pt x="82" y="296"/>
                                      </a:lnTo>
                                      <a:lnTo>
                                        <a:pt x="83" y="310"/>
                                      </a:lnTo>
                                      <a:lnTo>
                                        <a:pt x="78" y="305"/>
                                      </a:lnTo>
                                      <a:lnTo>
                                        <a:pt x="73" y="299"/>
                                      </a:lnTo>
                                      <a:lnTo>
                                        <a:pt x="68" y="293"/>
                                      </a:lnTo>
                                      <a:lnTo>
                                        <a:pt x="61" y="284"/>
                                      </a:lnTo>
                                      <a:lnTo>
                                        <a:pt x="56" y="269"/>
                                      </a:lnTo>
                                      <a:lnTo>
                                        <a:pt x="53" y="267"/>
                                      </a:lnTo>
                                      <a:lnTo>
                                        <a:pt x="50" y="265"/>
                                      </a:lnTo>
                                      <a:lnTo>
                                        <a:pt x="43" y="268"/>
                                      </a:lnTo>
                                      <a:lnTo>
                                        <a:pt x="43" y="269"/>
                                      </a:lnTo>
                                      <a:lnTo>
                                        <a:pt x="40" y="274"/>
                                      </a:lnTo>
                                      <a:lnTo>
                                        <a:pt x="48" y="287"/>
                                      </a:lnTo>
                                      <a:lnTo>
                                        <a:pt x="58" y="301"/>
                                      </a:lnTo>
                                      <a:lnTo>
                                        <a:pt x="66" y="312"/>
                                      </a:lnTo>
                                      <a:lnTo>
                                        <a:pt x="77" y="323"/>
                                      </a:lnTo>
                                      <a:lnTo>
                                        <a:pt x="83" y="328"/>
                                      </a:lnTo>
                                      <a:lnTo>
                                        <a:pt x="83" y="341"/>
                                      </a:lnTo>
                                      <a:lnTo>
                                        <a:pt x="83" y="354"/>
                                      </a:lnTo>
                                      <a:lnTo>
                                        <a:pt x="83" y="366"/>
                                      </a:lnTo>
                                      <a:lnTo>
                                        <a:pt x="82" y="378"/>
                                      </a:lnTo>
                                      <a:lnTo>
                                        <a:pt x="82" y="381"/>
                                      </a:lnTo>
                                      <a:lnTo>
                                        <a:pt x="84" y="384"/>
                                      </a:lnTo>
                                      <a:lnTo>
                                        <a:pt x="88" y="385"/>
                                      </a:lnTo>
                                      <a:lnTo>
                                        <a:pt x="91" y="385"/>
                                      </a:lnTo>
                                      <a:lnTo>
                                        <a:pt x="94" y="383"/>
                                      </a:lnTo>
                                      <a:lnTo>
                                        <a:pt x="95" y="379"/>
                                      </a:lnTo>
                                      <a:lnTo>
                                        <a:pt x="96" y="367"/>
                                      </a:lnTo>
                                      <a:lnTo>
                                        <a:pt x="96" y="354"/>
                                      </a:lnTo>
                                      <a:lnTo>
                                        <a:pt x="97" y="341"/>
                                      </a:lnTo>
                                      <a:lnTo>
                                        <a:pt x="97" y="327"/>
                                      </a:lnTo>
                                      <a:lnTo>
                                        <a:pt x="105" y="320"/>
                                      </a:lnTo>
                                      <a:lnTo>
                                        <a:pt x="112" y="311"/>
                                      </a:lnTo>
                                      <a:lnTo>
                                        <a:pt x="112" y="310"/>
                                      </a:lnTo>
                                      <a:lnTo>
                                        <a:pt x="118" y="301"/>
                                      </a:lnTo>
                                      <a:lnTo>
                                        <a:pt x="124" y="290"/>
                                      </a:lnTo>
                                      <a:lnTo>
                                        <a:pt x="131" y="276"/>
                                      </a:lnTo>
                                      <a:lnTo>
                                        <a:pt x="135" y="270"/>
                                      </a:lnTo>
                                      <a:lnTo>
                                        <a:pt x="137" y="267"/>
                                      </a:lnTo>
                                      <a:close/>
                                      <a:moveTo>
                                        <a:pt x="152" y="11"/>
                                      </a:moveTo>
                                      <a:lnTo>
                                        <a:pt x="149" y="8"/>
                                      </a:lnTo>
                                      <a:lnTo>
                                        <a:pt x="147" y="5"/>
                                      </a:lnTo>
                                      <a:lnTo>
                                        <a:pt x="144" y="2"/>
                                      </a:lnTo>
                                      <a:lnTo>
                                        <a:pt x="140" y="0"/>
                                      </a:lnTo>
                                      <a:lnTo>
                                        <a:pt x="132" y="0"/>
                                      </a:lnTo>
                                      <a:lnTo>
                                        <a:pt x="128" y="2"/>
                                      </a:lnTo>
                                      <a:lnTo>
                                        <a:pt x="125" y="5"/>
                                      </a:lnTo>
                                      <a:lnTo>
                                        <a:pt x="122" y="8"/>
                                      </a:lnTo>
                                      <a:lnTo>
                                        <a:pt x="121" y="11"/>
                                      </a:lnTo>
                                      <a:lnTo>
                                        <a:pt x="121" y="19"/>
                                      </a:lnTo>
                                      <a:lnTo>
                                        <a:pt x="122" y="23"/>
                                      </a:lnTo>
                                      <a:lnTo>
                                        <a:pt x="128" y="28"/>
                                      </a:lnTo>
                                      <a:lnTo>
                                        <a:pt x="132" y="30"/>
                                      </a:lnTo>
                                      <a:lnTo>
                                        <a:pt x="136" y="30"/>
                                      </a:lnTo>
                                      <a:lnTo>
                                        <a:pt x="140" y="30"/>
                                      </a:lnTo>
                                      <a:lnTo>
                                        <a:pt x="144" y="28"/>
                                      </a:lnTo>
                                      <a:lnTo>
                                        <a:pt x="147" y="25"/>
                                      </a:lnTo>
                                      <a:lnTo>
                                        <a:pt x="149" y="23"/>
                                      </a:lnTo>
                                      <a:lnTo>
                                        <a:pt x="152" y="19"/>
                                      </a:lnTo>
                                      <a:lnTo>
                                        <a:pt x="152" y="11"/>
                                      </a:lnTo>
                                      <a:close/>
                                      <a:moveTo>
                                        <a:pt x="237" y="78"/>
                                      </a:moveTo>
                                      <a:lnTo>
                                        <a:pt x="235" y="74"/>
                                      </a:lnTo>
                                      <a:lnTo>
                                        <a:pt x="232" y="71"/>
                                      </a:lnTo>
                                      <a:lnTo>
                                        <a:pt x="229" y="68"/>
                                      </a:lnTo>
                                      <a:lnTo>
                                        <a:pt x="224" y="66"/>
                                      </a:lnTo>
                                      <a:lnTo>
                                        <a:pt x="216" y="66"/>
                                      </a:lnTo>
                                      <a:lnTo>
                                        <a:pt x="211" y="68"/>
                                      </a:lnTo>
                                      <a:lnTo>
                                        <a:pt x="208" y="71"/>
                                      </a:lnTo>
                                      <a:lnTo>
                                        <a:pt x="205" y="74"/>
                                      </a:lnTo>
                                      <a:lnTo>
                                        <a:pt x="203" y="78"/>
                                      </a:lnTo>
                                      <a:lnTo>
                                        <a:pt x="203" y="87"/>
                                      </a:lnTo>
                                      <a:lnTo>
                                        <a:pt x="205" y="91"/>
                                      </a:lnTo>
                                      <a:lnTo>
                                        <a:pt x="208" y="94"/>
                                      </a:lnTo>
                                      <a:lnTo>
                                        <a:pt x="210" y="96"/>
                                      </a:lnTo>
                                      <a:lnTo>
                                        <a:pt x="212" y="97"/>
                                      </a:lnTo>
                                      <a:lnTo>
                                        <a:pt x="215" y="98"/>
                                      </a:lnTo>
                                      <a:lnTo>
                                        <a:pt x="217" y="98"/>
                                      </a:lnTo>
                                      <a:lnTo>
                                        <a:pt x="218" y="99"/>
                                      </a:lnTo>
                                      <a:lnTo>
                                        <a:pt x="222" y="99"/>
                                      </a:lnTo>
                                      <a:lnTo>
                                        <a:pt x="223" y="98"/>
                                      </a:lnTo>
                                      <a:lnTo>
                                        <a:pt x="225" y="98"/>
                                      </a:lnTo>
                                      <a:lnTo>
                                        <a:pt x="227" y="97"/>
                                      </a:lnTo>
                                      <a:lnTo>
                                        <a:pt x="230" y="96"/>
                                      </a:lnTo>
                                      <a:lnTo>
                                        <a:pt x="232" y="94"/>
                                      </a:lnTo>
                                      <a:lnTo>
                                        <a:pt x="235" y="91"/>
                                      </a:lnTo>
                                      <a:lnTo>
                                        <a:pt x="237" y="87"/>
                                      </a:lnTo>
                                      <a:lnTo>
                                        <a:pt x="237" y="78"/>
                                      </a:lnTo>
                                      <a:close/>
                                    </a:path>
                                  </a:pathLst>
                                </a:custGeom>
                                <a:solidFill>
                                  <a:srgbClr val="174886"/>
                                </a:solidFill>
                                <a:ln>
                                  <a:noFill/>
                                </a:ln>
                              </wps:spPr>
                              <wps:bodyPr wrap="square" anchor="t" anchorCtr="0" upright="1"/>
                            </wps:wsp>
                            <pic:pic xmlns:pic="http://schemas.openxmlformats.org/drawingml/2006/picture">
                              <pic:nvPicPr>
                                <pic:cNvPr id="4" name="Picture 6"/>
                                <pic:cNvPicPr>
                                  <a:picLocks noChangeAspect="1"/>
                                </pic:cNvPicPr>
                              </pic:nvPicPr>
                              <pic:blipFill>
                                <a:blip r:embed="rId13"/>
                                <a:stretch>
                                  <a:fillRect/>
                                </a:stretch>
                              </pic:blipFill>
                              <pic:spPr>
                                <a:xfrm>
                                  <a:off x="200" y="228"/>
                                  <a:ext cx="156" cy="255"/>
                                </a:xfrm>
                                <a:prstGeom prst="rect">
                                  <a:avLst/>
                                </a:prstGeom>
                                <a:noFill/>
                                <a:ln w="9525">
                                  <a:noFill/>
                                </a:ln>
                              </pic:spPr>
                            </pic:pic>
                            <wps:wsp>
                              <wps:cNvPr id="5" name="AutoShape 7"/>
                              <wps:cNvSpPr/>
                              <wps:spPr>
                                <a:xfrm>
                                  <a:off x="126" y="113"/>
                                  <a:ext cx="1165" cy="1218"/>
                                </a:xfrm>
                                <a:custGeom>
                                  <a:avLst/>
                                  <a:gdLst>
                                    <a:gd name="A1" fmla="val 0"/>
                                    <a:gd name="A2" fmla="val 0"/>
                                    <a:gd name="A3" fmla="val 0"/>
                                  </a:gdLst>
                                  <a:ahLst/>
                                  <a:cxnLst>
                                    <a:cxn ang="0">
                                      <a:pos x="34" y="1311"/>
                                    </a:cxn>
                                    <a:cxn ang="0">
                                      <a:pos x="33" y="1306"/>
                                    </a:cxn>
                                    <a:cxn ang="0">
                                      <a:pos x="29" y="1304"/>
                                    </a:cxn>
                                    <a:cxn ang="0">
                                      <a:pos x="27" y="1302"/>
                                    </a:cxn>
                                    <a:cxn ang="0">
                                      <a:pos x="25" y="1301"/>
                                    </a:cxn>
                                    <a:cxn ang="0">
                                      <a:pos x="22" y="1300"/>
                                    </a:cxn>
                                    <a:cxn ang="0">
                                      <a:pos x="21" y="1300"/>
                                    </a:cxn>
                                    <a:cxn ang="0">
                                      <a:pos x="19" y="1299"/>
                                    </a:cxn>
                                    <a:cxn ang="0">
                                      <a:pos x="16" y="1299"/>
                                    </a:cxn>
                                    <a:cxn ang="0">
                                      <a:pos x="14" y="1300"/>
                                    </a:cxn>
                                    <a:cxn ang="0">
                                      <a:pos x="13" y="1300"/>
                                    </a:cxn>
                                    <a:cxn ang="0">
                                      <a:pos x="10" y="1301"/>
                                    </a:cxn>
                                    <a:cxn ang="0">
                                      <a:pos x="8" y="1302"/>
                                    </a:cxn>
                                    <a:cxn ang="0">
                                      <a:pos x="6" y="1304"/>
                                    </a:cxn>
                                    <a:cxn ang="0">
                                      <a:pos x="2" y="1306"/>
                                    </a:cxn>
                                    <a:cxn ang="0">
                                      <a:pos x="0" y="1311"/>
                                    </a:cxn>
                                    <a:cxn ang="0">
                                      <a:pos x="0" y="1319"/>
                                    </a:cxn>
                                    <a:cxn ang="0">
                                      <a:pos x="2" y="1324"/>
                                    </a:cxn>
                                    <a:cxn ang="0">
                                      <a:pos x="6" y="1327"/>
                                    </a:cxn>
                                    <a:cxn ang="0">
                                      <a:pos x="9" y="1329"/>
                                    </a:cxn>
                                    <a:cxn ang="0">
                                      <a:pos x="13" y="1332"/>
                                    </a:cxn>
                                    <a:cxn ang="0">
                                      <a:pos x="22" y="1332"/>
                                    </a:cxn>
                                    <a:cxn ang="0">
                                      <a:pos x="26" y="1329"/>
                                    </a:cxn>
                                    <a:cxn ang="0">
                                      <a:pos x="29" y="1327"/>
                                    </a:cxn>
                                    <a:cxn ang="0">
                                      <a:pos x="33" y="1324"/>
                                    </a:cxn>
                                    <a:cxn ang="0">
                                      <a:pos x="34" y="1319"/>
                                    </a:cxn>
                                    <a:cxn ang="0">
                                      <a:pos x="34" y="1311"/>
                                    </a:cxn>
                                    <a:cxn ang="0">
                                      <a:pos x="1141" y="238"/>
                                    </a:cxn>
                                    <a:cxn ang="0">
                                      <a:pos x="1139" y="234"/>
                                    </a:cxn>
                                    <a:cxn ang="0">
                                      <a:pos x="1133" y="228"/>
                                    </a:cxn>
                                    <a:cxn ang="0">
                                      <a:pos x="1129" y="226"/>
                                    </a:cxn>
                                    <a:cxn ang="0">
                                      <a:pos x="1119" y="226"/>
                                    </a:cxn>
                                    <a:cxn ang="0">
                                      <a:pos x="1115" y="228"/>
                                    </a:cxn>
                                    <a:cxn ang="0">
                                      <a:pos x="1109" y="234"/>
                                    </a:cxn>
                                    <a:cxn ang="0">
                                      <a:pos x="1107" y="237"/>
                                    </a:cxn>
                                    <a:cxn ang="0">
                                      <a:pos x="1107" y="247"/>
                                    </a:cxn>
                                    <a:cxn ang="0">
                                      <a:pos x="1109" y="251"/>
                                    </a:cxn>
                                    <a:cxn ang="0">
                                      <a:pos x="1115" y="257"/>
                                    </a:cxn>
                                    <a:cxn ang="0">
                                      <a:pos x="1119" y="258"/>
                                    </a:cxn>
                                    <a:cxn ang="0">
                                      <a:pos x="1129" y="258"/>
                                    </a:cxn>
                                    <a:cxn ang="0">
                                      <a:pos x="1133" y="257"/>
                                    </a:cxn>
                                    <a:cxn ang="0">
                                      <a:pos x="1136" y="254"/>
                                    </a:cxn>
                                    <a:cxn ang="0">
                                      <a:pos x="1139" y="251"/>
                                    </a:cxn>
                                    <a:cxn ang="0">
                                      <a:pos x="1141" y="247"/>
                                    </a:cxn>
                                    <a:cxn ang="0">
                                      <a:pos x="1141" y="238"/>
                                    </a:cxn>
                                    <a:cxn ang="0">
                                      <a:pos x="1165" y="125"/>
                                    </a:cxn>
                                    <a:cxn ang="0">
                                      <a:pos x="1162" y="122"/>
                                    </a:cxn>
                                    <a:cxn ang="0">
                                      <a:pos x="1157" y="116"/>
                                    </a:cxn>
                                    <a:cxn ang="0">
                                      <a:pos x="1152" y="114"/>
                                    </a:cxn>
                                    <a:cxn ang="0">
                                      <a:pos x="1143" y="114"/>
                                    </a:cxn>
                                    <a:cxn ang="0">
                                      <a:pos x="1138" y="116"/>
                                    </a:cxn>
                                    <a:cxn ang="0">
                                      <a:pos x="1132" y="122"/>
                                    </a:cxn>
                                    <a:cxn ang="0">
                                      <a:pos x="1130" y="125"/>
                                    </a:cxn>
                                    <a:cxn ang="0">
                                      <a:pos x="1130" y="135"/>
                                    </a:cxn>
                                    <a:cxn ang="0">
                                      <a:pos x="1132" y="139"/>
                                    </a:cxn>
                                    <a:cxn ang="0">
                                      <a:pos x="1138" y="145"/>
                                    </a:cxn>
                                    <a:cxn ang="0">
                                      <a:pos x="1143" y="146"/>
                                    </a:cxn>
                                    <a:cxn ang="0">
                                      <a:pos x="1147" y="146"/>
                                    </a:cxn>
                                    <a:cxn ang="0">
                                      <a:pos x="1152" y="146"/>
                                    </a:cxn>
                                    <a:cxn ang="0">
                                      <a:pos x="1157" y="145"/>
                                    </a:cxn>
                                    <a:cxn ang="0">
                                      <a:pos x="1162" y="139"/>
                                    </a:cxn>
                                    <a:cxn ang="0">
                                      <a:pos x="1165" y="135"/>
                                    </a:cxn>
                                    <a:cxn ang="0">
                                      <a:pos x="1165" y="125"/>
                                    </a:cxn>
                                  </a:cxnLst>
                                  <a:rect l="0" t="0" r="0" b="0"/>
                                  <a:pathLst>
                                    <a:path w="1165" h="1218">
                                      <a:moveTo>
                                        <a:pt x="34" y="1197"/>
                                      </a:moveTo>
                                      <a:lnTo>
                                        <a:pt x="33" y="1192"/>
                                      </a:lnTo>
                                      <a:lnTo>
                                        <a:pt x="29" y="1190"/>
                                      </a:lnTo>
                                      <a:lnTo>
                                        <a:pt x="27" y="1188"/>
                                      </a:lnTo>
                                      <a:lnTo>
                                        <a:pt x="25" y="1187"/>
                                      </a:lnTo>
                                      <a:lnTo>
                                        <a:pt x="22" y="1186"/>
                                      </a:lnTo>
                                      <a:lnTo>
                                        <a:pt x="21" y="1186"/>
                                      </a:lnTo>
                                      <a:lnTo>
                                        <a:pt x="19" y="1185"/>
                                      </a:lnTo>
                                      <a:lnTo>
                                        <a:pt x="16" y="1185"/>
                                      </a:lnTo>
                                      <a:lnTo>
                                        <a:pt x="14" y="1186"/>
                                      </a:lnTo>
                                      <a:lnTo>
                                        <a:pt x="13" y="1186"/>
                                      </a:lnTo>
                                      <a:lnTo>
                                        <a:pt x="10" y="1187"/>
                                      </a:lnTo>
                                      <a:lnTo>
                                        <a:pt x="8" y="1188"/>
                                      </a:lnTo>
                                      <a:lnTo>
                                        <a:pt x="6" y="1190"/>
                                      </a:lnTo>
                                      <a:lnTo>
                                        <a:pt x="2" y="1192"/>
                                      </a:lnTo>
                                      <a:lnTo>
                                        <a:pt x="0" y="1197"/>
                                      </a:lnTo>
                                      <a:lnTo>
                                        <a:pt x="0" y="1205"/>
                                      </a:lnTo>
                                      <a:lnTo>
                                        <a:pt x="2" y="1210"/>
                                      </a:lnTo>
                                      <a:lnTo>
                                        <a:pt x="6" y="1213"/>
                                      </a:lnTo>
                                      <a:lnTo>
                                        <a:pt x="9" y="1215"/>
                                      </a:lnTo>
                                      <a:lnTo>
                                        <a:pt x="13" y="1218"/>
                                      </a:lnTo>
                                      <a:lnTo>
                                        <a:pt x="22" y="1218"/>
                                      </a:lnTo>
                                      <a:lnTo>
                                        <a:pt x="26" y="1215"/>
                                      </a:lnTo>
                                      <a:lnTo>
                                        <a:pt x="29" y="1213"/>
                                      </a:lnTo>
                                      <a:lnTo>
                                        <a:pt x="33" y="1210"/>
                                      </a:lnTo>
                                      <a:lnTo>
                                        <a:pt x="34" y="1205"/>
                                      </a:lnTo>
                                      <a:lnTo>
                                        <a:pt x="34" y="1197"/>
                                      </a:lnTo>
                                      <a:close/>
                                      <a:moveTo>
                                        <a:pt x="1141" y="124"/>
                                      </a:moveTo>
                                      <a:lnTo>
                                        <a:pt x="1139" y="120"/>
                                      </a:lnTo>
                                      <a:lnTo>
                                        <a:pt x="1133" y="114"/>
                                      </a:lnTo>
                                      <a:lnTo>
                                        <a:pt x="1129" y="112"/>
                                      </a:lnTo>
                                      <a:lnTo>
                                        <a:pt x="1119" y="112"/>
                                      </a:lnTo>
                                      <a:lnTo>
                                        <a:pt x="1115" y="114"/>
                                      </a:lnTo>
                                      <a:lnTo>
                                        <a:pt x="1109" y="120"/>
                                      </a:lnTo>
                                      <a:lnTo>
                                        <a:pt x="1107" y="123"/>
                                      </a:lnTo>
                                      <a:lnTo>
                                        <a:pt x="1107" y="133"/>
                                      </a:lnTo>
                                      <a:lnTo>
                                        <a:pt x="1109" y="137"/>
                                      </a:lnTo>
                                      <a:lnTo>
                                        <a:pt x="1115" y="143"/>
                                      </a:lnTo>
                                      <a:lnTo>
                                        <a:pt x="1119" y="144"/>
                                      </a:lnTo>
                                      <a:lnTo>
                                        <a:pt x="1129" y="144"/>
                                      </a:lnTo>
                                      <a:lnTo>
                                        <a:pt x="1133" y="143"/>
                                      </a:lnTo>
                                      <a:lnTo>
                                        <a:pt x="1136" y="140"/>
                                      </a:lnTo>
                                      <a:lnTo>
                                        <a:pt x="1139" y="137"/>
                                      </a:lnTo>
                                      <a:lnTo>
                                        <a:pt x="1141" y="133"/>
                                      </a:lnTo>
                                      <a:lnTo>
                                        <a:pt x="1141" y="124"/>
                                      </a:lnTo>
                                      <a:close/>
                                      <a:moveTo>
                                        <a:pt x="1165" y="11"/>
                                      </a:moveTo>
                                      <a:lnTo>
                                        <a:pt x="1162" y="8"/>
                                      </a:lnTo>
                                      <a:lnTo>
                                        <a:pt x="1157" y="2"/>
                                      </a:lnTo>
                                      <a:lnTo>
                                        <a:pt x="1152" y="0"/>
                                      </a:lnTo>
                                      <a:lnTo>
                                        <a:pt x="1143" y="0"/>
                                      </a:lnTo>
                                      <a:lnTo>
                                        <a:pt x="1138" y="2"/>
                                      </a:lnTo>
                                      <a:lnTo>
                                        <a:pt x="1132" y="8"/>
                                      </a:lnTo>
                                      <a:lnTo>
                                        <a:pt x="1130" y="11"/>
                                      </a:lnTo>
                                      <a:lnTo>
                                        <a:pt x="1130" y="21"/>
                                      </a:lnTo>
                                      <a:lnTo>
                                        <a:pt x="1132" y="25"/>
                                      </a:lnTo>
                                      <a:lnTo>
                                        <a:pt x="1138" y="31"/>
                                      </a:lnTo>
                                      <a:lnTo>
                                        <a:pt x="1143" y="32"/>
                                      </a:lnTo>
                                      <a:lnTo>
                                        <a:pt x="1147" y="32"/>
                                      </a:lnTo>
                                      <a:lnTo>
                                        <a:pt x="1152" y="32"/>
                                      </a:lnTo>
                                      <a:lnTo>
                                        <a:pt x="1157" y="31"/>
                                      </a:lnTo>
                                      <a:lnTo>
                                        <a:pt x="1162" y="25"/>
                                      </a:lnTo>
                                      <a:lnTo>
                                        <a:pt x="1165" y="21"/>
                                      </a:lnTo>
                                      <a:lnTo>
                                        <a:pt x="1165" y="11"/>
                                      </a:lnTo>
                                      <a:close/>
                                    </a:path>
                                  </a:pathLst>
                                </a:custGeom>
                                <a:solidFill>
                                  <a:srgbClr val="174886"/>
                                </a:solidFill>
                                <a:ln>
                                  <a:noFill/>
                                </a:ln>
                              </wps:spPr>
                              <wps:bodyPr wrap="square" anchor="t" anchorCtr="0" upright="1"/>
                            </wps:wsp>
                            <pic:pic xmlns:pic="http://schemas.openxmlformats.org/drawingml/2006/picture">
                              <pic:nvPicPr>
                                <pic:cNvPr id="6" name="Picture 8"/>
                                <pic:cNvPicPr>
                                  <a:picLocks noChangeAspect="1"/>
                                </pic:cNvPicPr>
                              </pic:nvPicPr>
                              <pic:blipFill>
                                <a:blip r:embed="rId14"/>
                                <a:stretch>
                                  <a:fillRect/>
                                </a:stretch>
                              </pic:blipFill>
                              <pic:spPr>
                                <a:xfrm>
                                  <a:off x="975" y="53"/>
                                  <a:ext cx="250" cy="127"/>
                                </a:xfrm>
                                <a:prstGeom prst="rect">
                                  <a:avLst/>
                                </a:prstGeom>
                                <a:noFill/>
                                <a:ln w="9525">
                                  <a:noFill/>
                                </a:ln>
                              </pic:spPr>
                            </pic:pic>
                            <wps:wsp>
                              <wps:cNvPr id="7" name="AutoShape 9"/>
                              <wps:cNvSpPr/>
                              <wps:spPr>
                                <a:xfrm>
                                  <a:off x="1479" y="443"/>
                                  <a:ext cx="100" cy="119"/>
                                </a:xfrm>
                                <a:custGeom>
                                  <a:avLst/>
                                  <a:gdLst>
                                    <a:gd name="A1" fmla="val 0"/>
                                    <a:gd name="A2" fmla="val 0"/>
                                    <a:gd name="A3" fmla="val 0"/>
                                  </a:gdLst>
                                  <a:ahLst/>
                                  <a:cxnLst>
                                    <a:cxn ang="0">
                                      <a:pos x="34" y="542"/>
                                    </a:cxn>
                                    <a:cxn ang="0">
                                      <a:pos x="32" y="538"/>
                                    </a:cxn>
                                    <a:cxn ang="0">
                                      <a:pos x="29" y="535"/>
                                    </a:cxn>
                                    <a:cxn ang="0">
                                      <a:pos x="26" y="532"/>
                                    </a:cxn>
                                    <a:cxn ang="0">
                                      <a:pos x="22" y="530"/>
                                    </a:cxn>
                                    <a:cxn ang="0">
                                      <a:pos x="12" y="530"/>
                                    </a:cxn>
                                    <a:cxn ang="0">
                                      <a:pos x="8" y="532"/>
                                    </a:cxn>
                                    <a:cxn ang="0">
                                      <a:pos x="5" y="535"/>
                                    </a:cxn>
                                    <a:cxn ang="0">
                                      <a:pos x="2" y="538"/>
                                    </a:cxn>
                                    <a:cxn ang="0">
                                      <a:pos x="0" y="542"/>
                                    </a:cxn>
                                    <a:cxn ang="0">
                                      <a:pos x="0" y="551"/>
                                    </a:cxn>
                                    <a:cxn ang="0">
                                      <a:pos x="2" y="555"/>
                                    </a:cxn>
                                    <a:cxn ang="0">
                                      <a:pos x="5" y="558"/>
                                    </a:cxn>
                                    <a:cxn ang="0">
                                      <a:pos x="7" y="560"/>
                                    </a:cxn>
                                    <a:cxn ang="0">
                                      <a:pos x="9" y="561"/>
                                    </a:cxn>
                                    <a:cxn ang="0">
                                      <a:pos x="12" y="561"/>
                                    </a:cxn>
                                    <a:cxn ang="0">
                                      <a:pos x="13" y="562"/>
                                    </a:cxn>
                                    <a:cxn ang="0">
                                      <a:pos x="15" y="562"/>
                                    </a:cxn>
                                    <a:cxn ang="0">
                                      <a:pos x="17" y="562"/>
                                    </a:cxn>
                                    <a:cxn ang="0">
                                      <a:pos x="18" y="562"/>
                                    </a:cxn>
                                    <a:cxn ang="0">
                                      <a:pos x="20" y="562"/>
                                    </a:cxn>
                                    <a:cxn ang="0">
                                      <a:pos x="22" y="561"/>
                                    </a:cxn>
                                    <a:cxn ang="0">
                                      <a:pos x="24" y="561"/>
                                    </a:cxn>
                                    <a:cxn ang="0">
                                      <a:pos x="27" y="560"/>
                                    </a:cxn>
                                    <a:cxn ang="0">
                                      <a:pos x="32" y="555"/>
                                    </a:cxn>
                                    <a:cxn ang="0">
                                      <a:pos x="34" y="551"/>
                                    </a:cxn>
                                    <a:cxn ang="0">
                                      <a:pos x="34" y="542"/>
                                    </a:cxn>
                                    <a:cxn ang="0">
                                      <a:pos x="99" y="456"/>
                                    </a:cxn>
                                    <a:cxn ang="0">
                                      <a:pos x="97" y="452"/>
                                    </a:cxn>
                                    <a:cxn ang="0">
                                      <a:pos x="91" y="446"/>
                                    </a:cxn>
                                    <a:cxn ang="0">
                                      <a:pos x="86" y="444"/>
                                    </a:cxn>
                                    <a:cxn ang="0">
                                      <a:pos x="77" y="444"/>
                                    </a:cxn>
                                    <a:cxn ang="0">
                                      <a:pos x="72" y="446"/>
                                    </a:cxn>
                                    <a:cxn ang="0">
                                      <a:pos x="67" y="452"/>
                                    </a:cxn>
                                    <a:cxn ang="0">
                                      <a:pos x="64" y="456"/>
                                    </a:cxn>
                                    <a:cxn ang="0">
                                      <a:pos x="64" y="465"/>
                                    </a:cxn>
                                    <a:cxn ang="0">
                                      <a:pos x="67" y="469"/>
                                    </a:cxn>
                                    <a:cxn ang="0">
                                      <a:pos x="70" y="472"/>
                                    </a:cxn>
                                    <a:cxn ang="0">
                                      <a:pos x="71" y="474"/>
                                    </a:cxn>
                                    <a:cxn ang="0">
                                      <a:pos x="74" y="475"/>
                                    </a:cxn>
                                    <a:cxn ang="0">
                                      <a:pos x="77" y="475"/>
                                    </a:cxn>
                                    <a:cxn ang="0">
                                      <a:pos x="78" y="476"/>
                                    </a:cxn>
                                    <a:cxn ang="0">
                                      <a:pos x="80" y="476"/>
                                    </a:cxn>
                                    <a:cxn ang="0">
                                      <a:pos x="83" y="476"/>
                                    </a:cxn>
                                    <a:cxn ang="0">
                                      <a:pos x="85" y="476"/>
                                    </a:cxn>
                                    <a:cxn ang="0">
                                      <a:pos x="86" y="475"/>
                                    </a:cxn>
                                    <a:cxn ang="0">
                                      <a:pos x="89" y="475"/>
                                    </a:cxn>
                                    <a:cxn ang="0">
                                      <a:pos x="92" y="474"/>
                                    </a:cxn>
                                    <a:cxn ang="0">
                                      <a:pos x="94" y="472"/>
                                    </a:cxn>
                                    <a:cxn ang="0">
                                      <a:pos x="97" y="469"/>
                                    </a:cxn>
                                    <a:cxn ang="0">
                                      <a:pos x="99" y="465"/>
                                    </a:cxn>
                                    <a:cxn ang="0">
                                      <a:pos x="99" y="456"/>
                                    </a:cxn>
                                  </a:cxnLst>
                                  <a:rect l="0" t="0" r="0" b="0"/>
                                  <a:pathLst>
                                    <a:path w="100" h="119">
                                      <a:moveTo>
                                        <a:pt x="34" y="98"/>
                                      </a:moveTo>
                                      <a:lnTo>
                                        <a:pt x="32" y="94"/>
                                      </a:lnTo>
                                      <a:lnTo>
                                        <a:pt x="29" y="91"/>
                                      </a:lnTo>
                                      <a:lnTo>
                                        <a:pt x="26" y="88"/>
                                      </a:lnTo>
                                      <a:lnTo>
                                        <a:pt x="22" y="86"/>
                                      </a:lnTo>
                                      <a:lnTo>
                                        <a:pt x="12" y="86"/>
                                      </a:lnTo>
                                      <a:lnTo>
                                        <a:pt x="8" y="88"/>
                                      </a:lnTo>
                                      <a:lnTo>
                                        <a:pt x="5" y="91"/>
                                      </a:lnTo>
                                      <a:lnTo>
                                        <a:pt x="2" y="94"/>
                                      </a:lnTo>
                                      <a:lnTo>
                                        <a:pt x="0" y="98"/>
                                      </a:lnTo>
                                      <a:lnTo>
                                        <a:pt x="0" y="107"/>
                                      </a:lnTo>
                                      <a:lnTo>
                                        <a:pt x="2" y="111"/>
                                      </a:lnTo>
                                      <a:lnTo>
                                        <a:pt x="5" y="114"/>
                                      </a:lnTo>
                                      <a:lnTo>
                                        <a:pt x="7" y="116"/>
                                      </a:lnTo>
                                      <a:lnTo>
                                        <a:pt x="9" y="117"/>
                                      </a:lnTo>
                                      <a:lnTo>
                                        <a:pt x="12" y="117"/>
                                      </a:lnTo>
                                      <a:lnTo>
                                        <a:pt x="13" y="118"/>
                                      </a:lnTo>
                                      <a:lnTo>
                                        <a:pt x="15" y="118"/>
                                      </a:lnTo>
                                      <a:lnTo>
                                        <a:pt x="17" y="118"/>
                                      </a:lnTo>
                                      <a:lnTo>
                                        <a:pt x="18" y="118"/>
                                      </a:lnTo>
                                      <a:lnTo>
                                        <a:pt x="20" y="118"/>
                                      </a:lnTo>
                                      <a:lnTo>
                                        <a:pt x="22" y="117"/>
                                      </a:lnTo>
                                      <a:lnTo>
                                        <a:pt x="24" y="117"/>
                                      </a:lnTo>
                                      <a:lnTo>
                                        <a:pt x="27" y="116"/>
                                      </a:lnTo>
                                      <a:lnTo>
                                        <a:pt x="32" y="111"/>
                                      </a:lnTo>
                                      <a:lnTo>
                                        <a:pt x="34" y="107"/>
                                      </a:lnTo>
                                      <a:lnTo>
                                        <a:pt x="34" y="98"/>
                                      </a:lnTo>
                                      <a:close/>
                                      <a:moveTo>
                                        <a:pt x="99" y="12"/>
                                      </a:moveTo>
                                      <a:lnTo>
                                        <a:pt x="97" y="8"/>
                                      </a:lnTo>
                                      <a:lnTo>
                                        <a:pt x="91" y="2"/>
                                      </a:lnTo>
                                      <a:lnTo>
                                        <a:pt x="86" y="0"/>
                                      </a:lnTo>
                                      <a:lnTo>
                                        <a:pt x="77" y="0"/>
                                      </a:lnTo>
                                      <a:lnTo>
                                        <a:pt x="72" y="2"/>
                                      </a:lnTo>
                                      <a:lnTo>
                                        <a:pt x="67" y="8"/>
                                      </a:lnTo>
                                      <a:lnTo>
                                        <a:pt x="64" y="12"/>
                                      </a:lnTo>
                                      <a:lnTo>
                                        <a:pt x="64" y="21"/>
                                      </a:lnTo>
                                      <a:lnTo>
                                        <a:pt x="67" y="25"/>
                                      </a:lnTo>
                                      <a:lnTo>
                                        <a:pt x="70" y="28"/>
                                      </a:lnTo>
                                      <a:lnTo>
                                        <a:pt x="71" y="30"/>
                                      </a:lnTo>
                                      <a:lnTo>
                                        <a:pt x="74" y="31"/>
                                      </a:lnTo>
                                      <a:lnTo>
                                        <a:pt x="77" y="31"/>
                                      </a:lnTo>
                                      <a:lnTo>
                                        <a:pt x="78" y="32"/>
                                      </a:lnTo>
                                      <a:lnTo>
                                        <a:pt x="80" y="32"/>
                                      </a:lnTo>
                                      <a:lnTo>
                                        <a:pt x="83" y="32"/>
                                      </a:lnTo>
                                      <a:lnTo>
                                        <a:pt x="85" y="32"/>
                                      </a:lnTo>
                                      <a:lnTo>
                                        <a:pt x="86" y="31"/>
                                      </a:lnTo>
                                      <a:lnTo>
                                        <a:pt x="89" y="31"/>
                                      </a:lnTo>
                                      <a:lnTo>
                                        <a:pt x="92" y="30"/>
                                      </a:lnTo>
                                      <a:lnTo>
                                        <a:pt x="94" y="28"/>
                                      </a:lnTo>
                                      <a:lnTo>
                                        <a:pt x="97" y="25"/>
                                      </a:lnTo>
                                      <a:lnTo>
                                        <a:pt x="99" y="21"/>
                                      </a:lnTo>
                                      <a:lnTo>
                                        <a:pt x="99" y="12"/>
                                      </a:lnTo>
                                      <a:close/>
                                    </a:path>
                                  </a:pathLst>
                                </a:custGeom>
                                <a:solidFill>
                                  <a:srgbClr val="174886"/>
                                </a:solidFill>
                                <a:ln>
                                  <a:noFill/>
                                </a:ln>
                              </wps:spPr>
                              <wps:bodyPr wrap="square" anchor="t" anchorCtr="0" upright="1"/>
                            </wps:wsp>
                            <pic:pic xmlns:pic="http://schemas.openxmlformats.org/drawingml/2006/picture">
                              <pic:nvPicPr>
                                <pic:cNvPr id="8" name="Picture 10"/>
                                <pic:cNvPicPr>
                                  <a:picLocks noChangeAspect="1"/>
                                </pic:cNvPicPr>
                              </pic:nvPicPr>
                              <pic:blipFill>
                                <a:blip r:embed="rId15"/>
                                <a:stretch>
                                  <a:fillRect/>
                                </a:stretch>
                              </pic:blipFill>
                              <pic:spPr>
                                <a:xfrm>
                                  <a:off x="1353" y="229"/>
                                  <a:ext cx="153" cy="229"/>
                                </a:xfrm>
                                <a:prstGeom prst="rect">
                                  <a:avLst/>
                                </a:prstGeom>
                                <a:noFill/>
                                <a:ln w="9525">
                                  <a:noFill/>
                                </a:ln>
                              </pic:spPr>
                            </pic:pic>
                            <wps:wsp>
                              <wps:cNvPr id="9" name="Freeform 11"/>
                              <wps:cNvSpPr/>
                              <wps:spPr>
                                <a:xfrm>
                                  <a:off x="1670" y="833"/>
                                  <a:ext cx="35" cy="34"/>
                                </a:xfrm>
                                <a:custGeom>
                                  <a:avLst/>
                                  <a:gdLst/>
                                  <a:ahLst/>
                                  <a:cxnLst>
                                    <a:cxn ang="0">
                                      <a:pos x="18" y="834"/>
                                    </a:cxn>
                                    <a:cxn ang="0">
                                      <a:pos x="12" y="834"/>
                                    </a:cxn>
                                    <a:cxn ang="0">
                                      <a:pos x="8" y="836"/>
                                    </a:cxn>
                                    <a:cxn ang="0">
                                      <a:pos x="2" y="842"/>
                                    </a:cxn>
                                    <a:cxn ang="0">
                                      <a:pos x="0" y="846"/>
                                    </a:cxn>
                                    <a:cxn ang="0">
                                      <a:pos x="0" y="855"/>
                                    </a:cxn>
                                    <a:cxn ang="0">
                                      <a:pos x="2" y="859"/>
                                    </a:cxn>
                                    <a:cxn ang="0">
                                      <a:pos x="5" y="862"/>
                                    </a:cxn>
                                    <a:cxn ang="0">
                                      <a:pos x="8" y="865"/>
                                    </a:cxn>
                                    <a:cxn ang="0">
                                      <a:pos x="12" y="867"/>
                                    </a:cxn>
                                    <a:cxn ang="0">
                                      <a:pos x="22" y="867"/>
                                    </a:cxn>
                                    <a:cxn ang="0">
                                      <a:pos x="26" y="865"/>
                                    </a:cxn>
                                    <a:cxn ang="0">
                                      <a:pos x="29" y="862"/>
                                    </a:cxn>
                                    <a:cxn ang="0">
                                      <a:pos x="32" y="859"/>
                                    </a:cxn>
                                    <a:cxn ang="0">
                                      <a:pos x="34" y="855"/>
                                    </a:cxn>
                                    <a:cxn ang="0">
                                      <a:pos x="34" y="846"/>
                                    </a:cxn>
                                    <a:cxn ang="0">
                                      <a:pos x="32" y="842"/>
                                    </a:cxn>
                                    <a:cxn ang="0">
                                      <a:pos x="26" y="836"/>
                                    </a:cxn>
                                    <a:cxn ang="0">
                                      <a:pos x="22" y="835"/>
                                    </a:cxn>
                                    <a:cxn ang="0">
                                      <a:pos x="18" y="834"/>
                                    </a:cxn>
                                  </a:cxnLst>
                                  <a:rect l="0" t="0" r="0" b="0"/>
                                  <a:pathLst>
                                    <a:path w="35" h="34">
                                      <a:moveTo>
                                        <a:pt x="18" y="0"/>
                                      </a:moveTo>
                                      <a:lnTo>
                                        <a:pt x="12" y="0"/>
                                      </a:lnTo>
                                      <a:lnTo>
                                        <a:pt x="8" y="2"/>
                                      </a:lnTo>
                                      <a:lnTo>
                                        <a:pt x="2" y="8"/>
                                      </a:lnTo>
                                      <a:lnTo>
                                        <a:pt x="0" y="12"/>
                                      </a:lnTo>
                                      <a:lnTo>
                                        <a:pt x="0" y="21"/>
                                      </a:lnTo>
                                      <a:lnTo>
                                        <a:pt x="2" y="25"/>
                                      </a:lnTo>
                                      <a:lnTo>
                                        <a:pt x="5" y="28"/>
                                      </a:lnTo>
                                      <a:lnTo>
                                        <a:pt x="8" y="31"/>
                                      </a:lnTo>
                                      <a:lnTo>
                                        <a:pt x="12" y="33"/>
                                      </a:lnTo>
                                      <a:lnTo>
                                        <a:pt x="22" y="33"/>
                                      </a:lnTo>
                                      <a:lnTo>
                                        <a:pt x="26" y="31"/>
                                      </a:lnTo>
                                      <a:lnTo>
                                        <a:pt x="29" y="28"/>
                                      </a:lnTo>
                                      <a:lnTo>
                                        <a:pt x="32" y="25"/>
                                      </a:lnTo>
                                      <a:lnTo>
                                        <a:pt x="34" y="21"/>
                                      </a:lnTo>
                                      <a:lnTo>
                                        <a:pt x="34" y="12"/>
                                      </a:lnTo>
                                      <a:lnTo>
                                        <a:pt x="32" y="8"/>
                                      </a:lnTo>
                                      <a:lnTo>
                                        <a:pt x="26" y="2"/>
                                      </a:lnTo>
                                      <a:lnTo>
                                        <a:pt x="22" y="1"/>
                                      </a:lnTo>
                                      <a:lnTo>
                                        <a:pt x="18" y="0"/>
                                      </a:lnTo>
                                      <a:close/>
                                    </a:path>
                                  </a:pathLst>
                                </a:custGeom>
                                <a:solidFill>
                                  <a:srgbClr val="174886"/>
                                </a:solidFill>
                                <a:ln>
                                  <a:noFill/>
                                </a:ln>
                              </wps:spPr>
                              <wps:bodyPr wrap="square" anchor="t" anchorCtr="0" upright="1"/>
                            </wps:wsp>
                            <pic:pic xmlns:pic="http://schemas.openxmlformats.org/drawingml/2006/picture">
                              <pic:nvPicPr>
                                <pic:cNvPr id="10" name="Picture 12"/>
                                <pic:cNvPicPr>
                                  <a:picLocks noChangeAspect="1"/>
                                </pic:cNvPicPr>
                              </pic:nvPicPr>
                              <pic:blipFill>
                                <a:blip r:embed="rId16"/>
                                <a:stretch>
                                  <a:fillRect/>
                                </a:stretch>
                              </pic:blipFill>
                              <pic:spPr>
                                <a:xfrm>
                                  <a:off x="1566" y="514"/>
                                  <a:ext cx="112" cy="273"/>
                                </a:xfrm>
                                <a:prstGeom prst="rect">
                                  <a:avLst/>
                                </a:prstGeom>
                                <a:noFill/>
                                <a:ln w="9525">
                                  <a:noFill/>
                                </a:ln>
                              </pic:spPr>
                            </pic:pic>
                            <wps:wsp>
                              <wps:cNvPr id="11" name="AutoShape 13"/>
                              <wps:cNvSpPr/>
                              <wps:spPr>
                                <a:xfrm>
                                  <a:off x="594" y="1279"/>
                                  <a:ext cx="1023" cy="345"/>
                                </a:xfrm>
                                <a:custGeom>
                                  <a:avLst/>
                                  <a:gdLst>
                                    <a:gd name="A1" fmla="val 0"/>
                                    <a:gd name="A2" fmla="val 0"/>
                                    <a:gd name="A3" fmla="val 0"/>
                                  </a:gdLst>
                                  <a:ahLst/>
                                  <a:cxnLst>
                                    <a:cxn ang="0">
                                      <a:pos x="32" y="1599"/>
                                    </a:cxn>
                                    <a:cxn ang="0">
                                      <a:pos x="22" y="1592"/>
                                    </a:cxn>
                                    <a:cxn ang="0">
                                      <a:pos x="8" y="1593"/>
                                    </a:cxn>
                                    <a:cxn ang="0">
                                      <a:pos x="0" y="1603"/>
                                    </a:cxn>
                                    <a:cxn ang="0">
                                      <a:pos x="2" y="1616"/>
                                    </a:cxn>
                                    <a:cxn ang="0">
                                      <a:pos x="8" y="1622"/>
                                    </a:cxn>
                                    <a:cxn ang="0">
                                      <a:pos x="22" y="1624"/>
                                    </a:cxn>
                                    <a:cxn ang="0">
                                      <a:pos x="29" y="1619"/>
                                    </a:cxn>
                                    <a:cxn ang="0">
                                      <a:pos x="34" y="1612"/>
                                    </a:cxn>
                                    <a:cxn ang="0">
                                      <a:pos x="34" y="1603"/>
                                    </a:cxn>
                                    <a:cxn ang="0">
                                      <a:pos x="544" y="1596"/>
                                    </a:cxn>
                                    <a:cxn ang="0">
                                      <a:pos x="539" y="1591"/>
                                    </a:cxn>
                                    <a:cxn ang="0">
                                      <a:pos x="530" y="1589"/>
                                    </a:cxn>
                                    <a:cxn ang="0">
                                      <a:pos x="522" y="1591"/>
                                    </a:cxn>
                                    <a:cxn ang="0">
                                      <a:pos x="517" y="1596"/>
                                    </a:cxn>
                                    <a:cxn ang="0">
                                      <a:pos x="515" y="1608"/>
                                    </a:cxn>
                                    <a:cxn ang="0">
                                      <a:pos x="519" y="1614"/>
                                    </a:cxn>
                                    <a:cxn ang="0">
                                      <a:pos x="524" y="1616"/>
                                    </a:cxn>
                                    <a:cxn ang="0">
                                      <a:pos x="529" y="1618"/>
                                    </a:cxn>
                                    <a:cxn ang="0">
                                      <a:pos x="534" y="1617"/>
                                    </a:cxn>
                                    <a:cxn ang="0">
                                      <a:pos x="537" y="1616"/>
                                    </a:cxn>
                                    <a:cxn ang="0">
                                      <a:pos x="540" y="1615"/>
                                    </a:cxn>
                                    <a:cxn ang="0">
                                      <a:pos x="541" y="1613"/>
                                    </a:cxn>
                                    <a:cxn ang="0">
                                      <a:pos x="546" y="1608"/>
                                    </a:cxn>
                                    <a:cxn ang="0">
                                      <a:pos x="1023" y="1291"/>
                                    </a:cxn>
                                    <a:cxn ang="0">
                                      <a:pos x="1016" y="1281"/>
                                    </a:cxn>
                                    <a:cxn ang="0">
                                      <a:pos x="1010" y="1280"/>
                                    </a:cxn>
                                    <a:cxn ang="0">
                                      <a:pos x="1007" y="1279"/>
                                    </a:cxn>
                                    <a:cxn ang="0">
                                      <a:pos x="1001" y="1280"/>
                                    </a:cxn>
                                    <a:cxn ang="0">
                                      <a:pos x="996" y="1282"/>
                                    </a:cxn>
                                    <a:cxn ang="0">
                                      <a:pos x="989" y="1291"/>
                                    </a:cxn>
                                    <a:cxn ang="0">
                                      <a:pos x="991" y="1304"/>
                                    </a:cxn>
                                    <a:cxn ang="0">
                                      <a:pos x="1001" y="1312"/>
                                    </a:cxn>
                                    <a:cxn ang="0">
                                      <a:pos x="1015" y="1309"/>
                                    </a:cxn>
                                    <a:cxn ang="0">
                                      <a:pos x="1023" y="1299"/>
                                    </a:cxn>
                                  </a:cxnLst>
                                  <a:rect l="0" t="0" r="0" b="0"/>
                                  <a:pathLst>
                                    <a:path w="1023" h="345">
                                      <a:moveTo>
                                        <a:pt x="34" y="324"/>
                                      </a:moveTo>
                                      <a:lnTo>
                                        <a:pt x="32" y="320"/>
                                      </a:lnTo>
                                      <a:lnTo>
                                        <a:pt x="26" y="314"/>
                                      </a:lnTo>
                                      <a:lnTo>
                                        <a:pt x="22" y="313"/>
                                      </a:lnTo>
                                      <a:lnTo>
                                        <a:pt x="13" y="313"/>
                                      </a:lnTo>
                                      <a:lnTo>
                                        <a:pt x="8" y="314"/>
                                      </a:lnTo>
                                      <a:lnTo>
                                        <a:pt x="2" y="320"/>
                                      </a:lnTo>
                                      <a:lnTo>
                                        <a:pt x="0" y="324"/>
                                      </a:lnTo>
                                      <a:lnTo>
                                        <a:pt x="0" y="333"/>
                                      </a:lnTo>
                                      <a:lnTo>
                                        <a:pt x="2" y="337"/>
                                      </a:lnTo>
                                      <a:lnTo>
                                        <a:pt x="5" y="340"/>
                                      </a:lnTo>
                                      <a:lnTo>
                                        <a:pt x="8" y="343"/>
                                      </a:lnTo>
                                      <a:lnTo>
                                        <a:pt x="13" y="345"/>
                                      </a:lnTo>
                                      <a:lnTo>
                                        <a:pt x="22" y="345"/>
                                      </a:lnTo>
                                      <a:lnTo>
                                        <a:pt x="26" y="343"/>
                                      </a:lnTo>
                                      <a:lnTo>
                                        <a:pt x="29" y="340"/>
                                      </a:lnTo>
                                      <a:lnTo>
                                        <a:pt x="32" y="337"/>
                                      </a:lnTo>
                                      <a:lnTo>
                                        <a:pt x="34" y="333"/>
                                      </a:lnTo>
                                      <a:lnTo>
                                        <a:pt x="34" y="329"/>
                                      </a:lnTo>
                                      <a:lnTo>
                                        <a:pt x="34" y="324"/>
                                      </a:lnTo>
                                      <a:close/>
                                      <a:moveTo>
                                        <a:pt x="546" y="321"/>
                                      </a:moveTo>
                                      <a:lnTo>
                                        <a:pt x="544" y="317"/>
                                      </a:lnTo>
                                      <a:lnTo>
                                        <a:pt x="541" y="314"/>
                                      </a:lnTo>
                                      <a:lnTo>
                                        <a:pt x="539" y="312"/>
                                      </a:lnTo>
                                      <a:lnTo>
                                        <a:pt x="535" y="310"/>
                                      </a:lnTo>
                                      <a:lnTo>
                                        <a:pt x="530" y="310"/>
                                      </a:lnTo>
                                      <a:lnTo>
                                        <a:pt x="526" y="310"/>
                                      </a:lnTo>
                                      <a:lnTo>
                                        <a:pt x="522" y="312"/>
                                      </a:lnTo>
                                      <a:lnTo>
                                        <a:pt x="519" y="314"/>
                                      </a:lnTo>
                                      <a:lnTo>
                                        <a:pt x="517" y="317"/>
                                      </a:lnTo>
                                      <a:lnTo>
                                        <a:pt x="515" y="321"/>
                                      </a:lnTo>
                                      <a:lnTo>
                                        <a:pt x="515" y="329"/>
                                      </a:lnTo>
                                      <a:lnTo>
                                        <a:pt x="517" y="332"/>
                                      </a:lnTo>
                                      <a:lnTo>
                                        <a:pt x="519" y="335"/>
                                      </a:lnTo>
                                      <a:lnTo>
                                        <a:pt x="521" y="337"/>
                                      </a:lnTo>
                                      <a:lnTo>
                                        <a:pt x="524" y="337"/>
                                      </a:lnTo>
                                      <a:lnTo>
                                        <a:pt x="528" y="338"/>
                                      </a:lnTo>
                                      <a:lnTo>
                                        <a:pt x="529" y="339"/>
                                      </a:lnTo>
                                      <a:lnTo>
                                        <a:pt x="532" y="339"/>
                                      </a:lnTo>
                                      <a:lnTo>
                                        <a:pt x="534" y="338"/>
                                      </a:lnTo>
                                      <a:lnTo>
                                        <a:pt x="536" y="338"/>
                                      </a:lnTo>
                                      <a:lnTo>
                                        <a:pt x="537" y="337"/>
                                      </a:lnTo>
                                      <a:lnTo>
                                        <a:pt x="539" y="336"/>
                                      </a:lnTo>
                                      <a:lnTo>
                                        <a:pt x="540" y="336"/>
                                      </a:lnTo>
                                      <a:lnTo>
                                        <a:pt x="541" y="335"/>
                                      </a:lnTo>
                                      <a:lnTo>
                                        <a:pt x="541" y="334"/>
                                      </a:lnTo>
                                      <a:lnTo>
                                        <a:pt x="544" y="332"/>
                                      </a:lnTo>
                                      <a:lnTo>
                                        <a:pt x="546" y="329"/>
                                      </a:lnTo>
                                      <a:lnTo>
                                        <a:pt x="546" y="321"/>
                                      </a:lnTo>
                                      <a:close/>
                                      <a:moveTo>
                                        <a:pt x="1023" y="12"/>
                                      </a:moveTo>
                                      <a:lnTo>
                                        <a:pt x="1021" y="7"/>
                                      </a:lnTo>
                                      <a:lnTo>
                                        <a:pt x="1016" y="2"/>
                                      </a:lnTo>
                                      <a:lnTo>
                                        <a:pt x="1013" y="2"/>
                                      </a:lnTo>
                                      <a:lnTo>
                                        <a:pt x="1010" y="1"/>
                                      </a:lnTo>
                                      <a:lnTo>
                                        <a:pt x="1009" y="1"/>
                                      </a:lnTo>
                                      <a:lnTo>
                                        <a:pt x="1007" y="0"/>
                                      </a:lnTo>
                                      <a:lnTo>
                                        <a:pt x="1002" y="1"/>
                                      </a:lnTo>
                                      <a:lnTo>
                                        <a:pt x="1001" y="1"/>
                                      </a:lnTo>
                                      <a:lnTo>
                                        <a:pt x="998" y="2"/>
                                      </a:lnTo>
                                      <a:lnTo>
                                        <a:pt x="996" y="3"/>
                                      </a:lnTo>
                                      <a:lnTo>
                                        <a:pt x="991" y="7"/>
                                      </a:lnTo>
                                      <a:lnTo>
                                        <a:pt x="989" y="12"/>
                                      </a:lnTo>
                                      <a:lnTo>
                                        <a:pt x="989" y="20"/>
                                      </a:lnTo>
                                      <a:lnTo>
                                        <a:pt x="991" y="25"/>
                                      </a:lnTo>
                                      <a:lnTo>
                                        <a:pt x="997" y="30"/>
                                      </a:lnTo>
                                      <a:lnTo>
                                        <a:pt x="1001" y="33"/>
                                      </a:lnTo>
                                      <a:lnTo>
                                        <a:pt x="1011" y="33"/>
                                      </a:lnTo>
                                      <a:lnTo>
                                        <a:pt x="1015" y="30"/>
                                      </a:lnTo>
                                      <a:lnTo>
                                        <a:pt x="1021" y="25"/>
                                      </a:lnTo>
                                      <a:lnTo>
                                        <a:pt x="1023" y="20"/>
                                      </a:lnTo>
                                      <a:lnTo>
                                        <a:pt x="1023" y="12"/>
                                      </a:lnTo>
                                      <a:close/>
                                    </a:path>
                                  </a:pathLst>
                                </a:custGeom>
                                <a:solidFill>
                                  <a:srgbClr val="174886"/>
                                </a:solidFill>
                                <a:ln>
                                  <a:noFill/>
                                </a:ln>
                              </wps:spPr>
                              <wps:bodyPr wrap="square" anchor="t" anchorCtr="0" upright="1"/>
                            </wps:wsp>
                            <pic:pic xmlns:pic="http://schemas.openxmlformats.org/drawingml/2006/picture">
                              <pic:nvPicPr>
                                <pic:cNvPr id="12" name="Picture 14"/>
                                <pic:cNvPicPr>
                                  <a:picLocks noChangeAspect="1"/>
                                </pic:cNvPicPr>
                              </pic:nvPicPr>
                              <pic:blipFill>
                                <a:blip r:embed="rId17"/>
                                <a:stretch>
                                  <a:fillRect/>
                                </a:stretch>
                              </pic:blipFill>
                              <pic:spPr>
                                <a:xfrm>
                                  <a:off x="1570" y="942"/>
                                  <a:ext cx="139" cy="264"/>
                                </a:xfrm>
                                <a:prstGeom prst="rect">
                                  <a:avLst/>
                                </a:prstGeom>
                                <a:noFill/>
                                <a:ln w="9525">
                                  <a:noFill/>
                                </a:ln>
                              </pic:spPr>
                            </pic:pic>
                            <wps:wsp>
                              <wps:cNvPr id="13" name="AutoShape 15"/>
                              <wps:cNvSpPr/>
                              <wps:spPr>
                                <a:xfrm>
                                  <a:off x="5" y="0"/>
                                  <a:ext cx="1739" cy="1706"/>
                                </a:xfrm>
                                <a:custGeom>
                                  <a:avLst/>
                                  <a:gdLst>
                                    <a:gd name="A1" fmla="val 0"/>
                                    <a:gd name="A2" fmla="val 0"/>
                                    <a:gd name="A3" fmla="val 0"/>
                                  </a:gdLst>
                                  <a:ahLst/>
                                  <a:cxnLst>
                                    <a:cxn ang="0">
                                      <a:pos x="787" y="1610"/>
                                    </a:cxn>
                                    <a:cxn ang="0">
                                      <a:pos x="1122" y="1680"/>
                                    </a:cxn>
                                    <a:cxn ang="0">
                                      <a:pos x="1035" y="1626"/>
                                    </a:cxn>
                                    <a:cxn ang="0">
                                      <a:pos x="1063" y="1572"/>
                                    </a:cxn>
                                    <a:cxn ang="0">
                                      <a:pos x="780" y="1598"/>
                                    </a:cxn>
                                    <a:cxn ang="0">
                                      <a:pos x="213" y="1422"/>
                                    </a:cxn>
                                    <a:cxn ang="0">
                                      <a:pos x="258" y="1354"/>
                                    </a:cxn>
                                    <a:cxn ang="0">
                                      <a:pos x="1503" y="1052"/>
                                    </a:cxn>
                                    <a:cxn ang="0">
                                      <a:pos x="1304" y="1564"/>
                                    </a:cxn>
                                    <a:cxn ang="0">
                                      <a:pos x="1521" y="1078"/>
                                    </a:cxn>
                                    <a:cxn ang="0">
                                      <a:pos x="1477" y="1038"/>
                                    </a:cxn>
                                    <a:cxn ang="0">
                                      <a:pos x="1131" y="1552"/>
                                    </a:cxn>
                                    <a:cxn ang="0">
                                      <a:pos x="1486" y="1052"/>
                                    </a:cxn>
                                    <a:cxn ang="0">
                                      <a:pos x="794" y="1528"/>
                                    </a:cxn>
                                    <a:cxn ang="0">
                                      <a:pos x="895" y="1492"/>
                                    </a:cxn>
                                    <a:cxn ang="0">
                                      <a:pos x="655" y="1474"/>
                                    </a:cxn>
                                    <a:cxn ang="0">
                                      <a:pos x="1053" y="1418"/>
                                    </a:cxn>
                                    <a:cxn ang="0">
                                      <a:pos x="1054" y="1424"/>
                                    </a:cxn>
                                    <a:cxn ang="0">
                                      <a:pos x="348" y="1268"/>
                                    </a:cxn>
                                    <a:cxn ang="0">
                                      <a:pos x="310" y="1352"/>
                                    </a:cxn>
                                    <a:cxn ang="0">
                                      <a:pos x="190" y="1302"/>
                                    </a:cxn>
                                    <a:cxn ang="0">
                                      <a:pos x="7" y="916"/>
                                    </a:cxn>
                                    <a:cxn ang="0">
                                      <a:pos x="1454" y="1318"/>
                                    </a:cxn>
                                    <a:cxn ang="0">
                                      <a:pos x="1519" y="1328"/>
                                    </a:cxn>
                                    <a:cxn ang="0">
                                      <a:pos x="1439" y="1230"/>
                                    </a:cxn>
                                    <a:cxn ang="0">
                                      <a:pos x="207" y="1200"/>
                                    </a:cxn>
                                    <a:cxn ang="0">
                                      <a:pos x="269" y="1284"/>
                                    </a:cxn>
                                    <a:cxn ang="0">
                                      <a:pos x="1489" y="1258"/>
                                    </a:cxn>
                                    <a:cxn ang="0">
                                      <a:pos x="1498" y="1212"/>
                                    </a:cxn>
                                    <a:cxn ang="0">
                                      <a:pos x="1688" y="1134"/>
                                    </a:cxn>
                                    <a:cxn ang="0">
                                      <a:pos x="245" y="1204"/>
                                    </a:cxn>
                                    <a:cxn ang="0">
                                      <a:pos x="1476" y="1186"/>
                                    </a:cxn>
                                    <a:cxn ang="0">
                                      <a:pos x="213" y="1134"/>
                                    </a:cxn>
                                    <a:cxn ang="0">
                                      <a:pos x="1537" y="1094"/>
                                    </a:cxn>
                                    <a:cxn ang="0">
                                      <a:pos x="244" y="754"/>
                                    </a:cxn>
                                    <a:cxn ang="0">
                                      <a:pos x="107" y="982"/>
                                    </a:cxn>
                                    <a:cxn ang="0">
                                      <a:pos x="193" y="802"/>
                                    </a:cxn>
                                    <a:cxn ang="0">
                                      <a:pos x="1606" y="958"/>
                                    </a:cxn>
                                    <a:cxn ang="0">
                                      <a:pos x="18" y="792"/>
                                    </a:cxn>
                                    <a:cxn ang="0">
                                      <a:pos x="1488" y="648"/>
                                    </a:cxn>
                                    <a:cxn ang="0">
                                      <a:pos x="1646" y="920"/>
                                    </a:cxn>
                                    <a:cxn ang="0">
                                      <a:pos x="1704" y="896"/>
                                    </a:cxn>
                                    <a:cxn ang="0">
                                      <a:pos x="103" y="904"/>
                                    </a:cxn>
                                    <a:cxn ang="0">
                                      <a:pos x="166" y="904"/>
                                    </a:cxn>
                                    <a:cxn ang="0">
                                      <a:pos x="1549" y="824"/>
                                    </a:cxn>
                                    <a:cxn ang="0">
                                      <a:pos x="173" y="856"/>
                                    </a:cxn>
                                    <a:cxn ang="0">
                                      <a:pos x="1496" y="754"/>
                                    </a:cxn>
                                    <a:cxn ang="0">
                                      <a:pos x="1554" y="758"/>
                                    </a:cxn>
                                    <a:cxn ang="0">
                                      <a:pos x="207" y="682"/>
                                    </a:cxn>
                                    <a:cxn ang="0">
                                      <a:pos x="1540" y="572"/>
                                    </a:cxn>
                                    <a:cxn ang="0">
                                      <a:pos x="1418" y="402"/>
                                    </a:cxn>
                                    <a:cxn ang="0">
                                      <a:pos x="140" y="580"/>
                                    </a:cxn>
                                    <a:cxn ang="0">
                                      <a:pos x="1564" y="560"/>
                                    </a:cxn>
                                    <a:cxn ang="0">
                                      <a:pos x="336" y="382"/>
                                    </a:cxn>
                                    <a:cxn ang="0">
                                      <a:pos x="1515" y="450"/>
                                    </a:cxn>
                                    <a:cxn ang="0">
                                      <a:pos x="531" y="96"/>
                                    </a:cxn>
                                    <a:cxn ang="0">
                                      <a:pos x="676" y="60"/>
                                    </a:cxn>
                                    <a:cxn ang="0">
                                      <a:pos x="730" y="140"/>
                                    </a:cxn>
                                    <a:cxn ang="0">
                                      <a:pos x="1021" y="172"/>
                                    </a:cxn>
                                    <a:cxn ang="0">
                                      <a:pos x="941" y="26"/>
                                    </a:cxn>
                                    <a:cxn ang="0">
                                      <a:pos x="1209" y="112"/>
                                    </a:cxn>
                                    <a:cxn ang="0">
                                      <a:pos x="812" y="132"/>
                                    </a:cxn>
                                    <a:cxn ang="0">
                                      <a:pos x="888" y="0"/>
                                    </a:cxn>
                                  </a:cxnLst>
                                  <a:rect l="0" t="0" r="0" b="0"/>
                                  <a:pathLst>
                                    <a:path w="1739" h="1706">
                                      <a:moveTo>
                                        <a:pt x="615" y="1572"/>
                                      </a:moveTo>
                                      <a:lnTo>
                                        <a:pt x="562" y="1572"/>
                                      </a:lnTo>
                                      <a:lnTo>
                                        <a:pt x="745" y="1620"/>
                                      </a:lnTo>
                                      <a:lnTo>
                                        <a:pt x="716" y="1634"/>
                                      </a:lnTo>
                                      <a:lnTo>
                                        <a:pt x="685" y="1646"/>
                                      </a:lnTo>
                                      <a:lnTo>
                                        <a:pt x="651" y="1656"/>
                                      </a:lnTo>
                                      <a:lnTo>
                                        <a:pt x="614" y="1666"/>
                                      </a:lnTo>
                                      <a:lnTo>
                                        <a:pt x="611" y="1666"/>
                                      </a:lnTo>
                                      <a:lnTo>
                                        <a:pt x="609" y="1670"/>
                                      </a:lnTo>
                                      <a:lnTo>
                                        <a:pt x="609" y="1682"/>
                                      </a:lnTo>
                                      <a:lnTo>
                                        <a:pt x="611" y="1688"/>
                                      </a:lnTo>
                                      <a:lnTo>
                                        <a:pt x="613" y="1694"/>
                                      </a:lnTo>
                                      <a:lnTo>
                                        <a:pt x="616" y="1700"/>
                                      </a:lnTo>
                                      <a:lnTo>
                                        <a:pt x="622" y="1704"/>
                                      </a:lnTo>
                                      <a:lnTo>
                                        <a:pt x="623" y="1706"/>
                                      </a:lnTo>
                                      <a:lnTo>
                                        <a:pt x="627" y="1706"/>
                                      </a:lnTo>
                                      <a:lnTo>
                                        <a:pt x="646" y="1704"/>
                                      </a:lnTo>
                                      <a:lnTo>
                                        <a:pt x="681" y="1696"/>
                                      </a:lnTo>
                                      <a:lnTo>
                                        <a:pt x="687" y="1694"/>
                                      </a:lnTo>
                                      <a:lnTo>
                                        <a:pt x="629" y="1694"/>
                                      </a:lnTo>
                                      <a:lnTo>
                                        <a:pt x="626" y="1690"/>
                                      </a:lnTo>
                                      <a:lnTo>
                                        <a:pt x="624" y="1686"/>
                                      </a:lnTo>
                                      <a:lnTo>
                                        <a:pt x="624" y="1684"/>
                                      </a:lnTo>
                                      <a:lnTo>
                                        <a:pt x="623" y="1682"/>
                                      </a:lnTo>
                                      <a:lnTo>
                                        <a:pt x="622" y="1680"/>
                                      </a:lnTo>
                                      <a:lnTo>
                                        <a:pt x="622" y="1676"/>
                                      </a:lnTo>
                                      <a:lnTo>
                                        <a:pt x="661" y="1666"/>
                                      </a:lnTo>
                                      <a:lnTo>
                                        <a:pt x="698" y="1654"/>
                                      </a:lnTo>
                                      <a:lnTo>
                                        <a:pt x="731" y="1642"/>
                                      </a:lnTo>
                                      <a:lnTo>
                                        <a:pt x="761" y="1626"/>
                                      </a:lnTo>
                                      <a:lnTo>
                                        <a:pt x="787" y="1610"/>
                                      </a:lnTo>
                                      <a:lnTo>
                                        <a:pt x="761" y="1610"/>
                                      </a:lnTo>
                                      <a:lnTo>
                                        <a:pt x="615" y="1572"/>
                                      </a:lnTo>
                                      <a:close/>
                                      <a:moveTo>
                                        <a:pt x="852" y="1654"/>
                                      </a:moveTo>
                                      <a:lnTo>
                                        <a:pt x="765" y="1654"/>
                                      </a:lnTo>
                                      <a:lnTo>
                                        <a:pt x="748" y="1660"/>
                                      </a:lnTo>
                                      <a:lnTo>
                                        <a:pt x="730" y="1668"/>
                                      </a:lnTo>
                                      <a:lnTo>
                                        <a:pt x="713" y="1674"/>
                                      </a:lnTo>
                                      <a:lnTo>
                                        <a:pt x="695" y="1678"/>
                                      </a:lnTo>
                                      <a:lnTo>
                                        <a:pt x="629" y="1694"/>
                                      </a:lnTo>
                                      <a:lnTo>
                                        <a:pt x="687" y="1694"/>
                                      </a:lnTo>
                                      <a:lnTo>
                                        <a:pt x="699" y="1690"/>
                                      </a:lnTo>
                                      <a:lnTo>
                                        <a:pt x="720" y="1684"/>
                                      </a:lnTo>
                                      <a:lnTo>
                                        <a:pt x="744" y="1676"/>
                                      </a:lnTo>
                                      <a:lnTo>
                                        <a:pt x="783" y="1660"/>
                                      </a:lnTo>
                                      <a:lnTo>
                                        <a:pt x="796" y="1658"/>
                                      </a:lnTo>
                                      <a:lnTo>
                                        <a:pt x="811" y="1656"/>
                                      </a:lnTo>
                                      <a:lnTo>
                                        <a:pt x="839" y="1656"/>
                                      </a:lnTo>
                                      <a:lnTo>
                                        <a:pt x="852" y="1654"/>
                                      </a:lnTo>
                                      <a:close/>
                                      <a:moveTo>
                                        <a:pt x="935" y="1648"/>
                                      </a:moveTo>
                                      <a:lnTo>
                                        <a:pt x="897" y="1648"/>
                                      </a:lnTo>
                                      <a:lnTo>
                                        <a:pt x="909" y="1652"/>
                                      </a:lnTo>
                                      <a:lnTo>
                                        <a:pt x="937" y="1662"/>
                                      </a:lnTo>
                                      <a:lnTo>
                                        <a:pt x="972" y="1670"/>
                                      </a:lnTo>
                                      <a:lnTo>
                                        <a:pt x="1003" y="1678"/>
                                      </a:lnTo>
                                      <a:lnTo>
                                        <a:pt x="1029" y="1684"/>
                                      </a:lnTo>
                                      <a:lnTo>
                                        <a:pt x="1056" y="1688"/>
                                      </a:lnTo>
                                      <a:lnTo>
                                        <a:pt x="1110" y="1692"/>
                                      </a:lnTo>
                                      <a:lnTo>
                                        <a:pt x="1114" y="1692"/>
                                      </a:lnTo>
                                      <a:lnTo>
                                        <a:pt x="1115" y="1690"/>
                                      </a:lnTo>
                                      <a:lnTo>
                                        <a:pt x="1121" y="1682"/>
                                      </a:lnTo>
                                      <a:lnTo>
                                        <a:pt x="1122" y="1680"/>
                                      </a:lnTo>
                                      <a:lnTo>
                                        <a:pt x="1107" y="1680"/>
                                      </a:lnTo>
                                      <a:lnTo>
                                        <a:pt x="1081" y="1678"/>
                                      </a:lnTo>
                                      <a:lnTo>
                                        <a:pt x="1006" y="1666"/>
                                      </a:lnTo>
                                      <a:lnTo>
                                        <a:pt x="984" y="1662"/>
                                      </a:lnTo>
                                      <a:lnTo>
                                        <a:pt x="935" y="1648"/>
                                      </a:lnTo>
                                      <a:close/>
                                      <a:moveTo>
                                        <a:pt x="1035" y="1626"/>
                                      </a:moveTo>
                                      <a:lnTo>
                                        <a:pt x="978" y="1626"/>
                                      </a:lnTo>
                                      <a:lnTo>
                                        <a:pt x="979" y="1628"/>
                                      </a:lnTo>
                                      <a:lnTo>
                                        <a:pt x="980" y="1628"/>
                                      </a:lnTo>
                                      <a:lnTo>
                                        <a:pt x="1014" y="1636"/>
                                      </a:lnTo>
                                      <a:lnTo>
                                        <a:pt x="1030" y="1638"/>
                                      </a:lnTo>
                                      <a:lnTo>
                                        <a:pt x="1047" y="1642"/>
                                      </a:lnTo>
                                      <a:lnTo>
                                        <a:pt x="1109" y="1650"/>
                                      </a:lnTo>
                                      <a:lnTo>
                                        <a:pt x="1112" y="1654"/>
                                      </a:lnTo>
                                      <a:lnTo>
                                        <a:pt x="1112" y="1660"/>
                                      </a:lnTo>
                                      <a:lnTo>
                                        <a:pt x="1112" y="1664"/>
                                      </a:lnTo>
                                      <a:lnTo>
                                        <a:pt x="1112" y="1670"/>
                                      </a:lnTo>
                                      <a:lnTo>
                                        <a:pt x="1109" y="1674"/>
                                      </a:lnTo>
                                      <a:lnTo>
                                        <a:pt x="1107" y="1680"/>
                                      </a:lnTo>
                                      <a:lnTo>
                                        <a:pt x="1122" y="1680"/>
                                      </a:lnTo>
                                      <a:lnTo>
                                        <a:pt x="1124" y="1674"/>
                                      </a:lnTo>
                                      <a:lnTo>
                                        <a:pt x="1125" y="1666"/>
                                      </a:lnTo>
                                      <a:lnTo>
                                        <a:pt x="1125" y="1656"/>
                                      </a:lnTo>
                                      <a:lnTo>
                                        <a:pt x="1124" y="1648"/>
                                      </a:lnTo>
                                      <a:lnTo>
                                        <a:pt x="1119" y="1638"/>
                                      </a:lnTo>
                                      <a:lnTo>
                                        <a:pt x="1116" y="1638"/>
                                      </a:lnTo>
                                      <a:lnTo>
                                        <a:pt x="1114" y="1636"/>
                                      </a:lnTo>
                                      <a:lnTo>
                                        <a:pt x="1098" y="1636"/>
                                      </a:lnTo>
                                      <a:lnTo>
                                        <a:pt x="1065" y="1632"/>
                                      </a:lnTo>
                                      <a:lnTo>
                                        <a:pt x="1049" y="1628"/>
                                      </a:lnTo>
                                      <a:lnTo>
                                        <a:pt x="1035" y="1626"/>
                                      </a:lnTo>
                                      <a:close/>
                                      <a:moveTo>
                                        <a:pt x="1166" y="1410"/>
                                      </a:moveTo>
                                      <a:lnTo>
                                        <a:pt x="1152" y="1410"/>
                                      </a:lnTo>
                                      <a:lnTo>
                                        <a:pt x="1135" y="1452"/>
                                      </a:lnTo>
                                      <a:lnTo>
                                        <a:pt x="1114" y="1492"/>
                                      </a:lnTo>
                                      <a:lnTo>
                                        <a:pt x="1089" y="1528"/>
                                      </a:lnTo>
                                      <a:lnTo>
                                        <a:pt x="1058" y="1560"/>
                                      </a:lnTo>
                                      <a:lnTo>
                                        <a:pt x="1020" y="1588"/>
                                      </a:lnTo>
                                      <a:lnTo>
                                        <a:pt x="976" y="1612"/>
                                      </a:lnTo>
                                      <a:lnTo>
                                        <a:pt x="924" y="1630"/>
                                      </a:lnTo>
                                      <a:lnTo>
                                        <a:pt x="865" y="1642"/>
                                      </a:lnTo>
                                      <a:lnTo>
                                        <a:pt x="839" y="1642"/>
                                      </a:lnTo>
                                      <a:lnTo>
                                        <a:pt x="827" y="1644"/>
                                      </a:lnTo>
                                      <a:lnTo>
                                        <a:pt x="809" y="1644"/>
                                      </a:lnTo>
                                      <a:lnTo>
                                        <a:pt x="793" y="1646"/>
                                      </a:lnTo>
                                      <a:lnTo>
                                        <a:pt x="778" y="1648"/>
                                      </a:lnTo>
                                      <a:lnTo>
                                        <a:pt x="765" y="1654"/>
                                      </a:lnTo>
                                      <a:lnTo>
                                        <a:pt x="867" y="1654"/>
                                      </a:lnTo>
                                      <a:lnTo>
                                        <a:pt x="897" y="1648"/>
                                      </a:lnTo>
                                      <a:lnTo>
                                        <a:pt x="935" y="1648"/>
                                      </a:lnTo>
                                      <a:lnTo>
                                        <a:pt x="920" y="1644"/>
                                      </a:lnTo>
                                      <a:lnTo>
                                        <a:pt x="950" y="1636"/>
                                      </a:lnTo>
                                      <a:lnTo>
                                        <a:pt x="964" y="1630"/>
                                      </a:lnTo>
                                      <a:lnTo>
                                        <a:pt x="978" y="1626"/>
                                      </a:lnTo>
                                      <a:lnTo>
                                        <a:pt x="1035" y="1626"/>
                                      </a:lnTo>
                                      <a:lnTo>
                                        <a:pt x="1022" y="1624"/>
                                      </a:lnTo>
                                      <a:lnTo>
                                        <a:pt x="1008" y="1620"/>
                                      </a:lnTo>
                                      <a:lnTo>
                                        <a:pt x="995" y="1618"/>
                                      </a:lnTo>
                                      <a:lnTo>
                                        <a:pt x="1013" y="1608"/>
                                      </a:lnTo>
                                      <a:lnTo>
                                        <a:pt x="1031" y="1598"/>
                                      </a:lnTo>
                                      <a:lnTo>
                                        <a:pt x="1047" y="1586"/>
                                      </a:lnTo>
                                      <a:lnTo>
                                        <a:pt x="1063" y="1572"/>
                                      </a:lnTo>
                                      <a:lnTo>
                                        <a:pt x="1083" y="1572"/>
                                      </a:lnTo>
                                      <a:lnTo>
                                        <a:pt x="1102" y="1570"/>
                                      </a:lnTo>
                                      <a:lnTo>
                                        <a:pt x="1279" y="1570"/>
                                      </a:lnTo>
                                      <a:lnTo>
                                        <a:pt x="1289" y="1568"/>
                                      </a:lnTo>
                                      <a:lnTo>
                                        <a:pt x="1304" y="1564"/>
                                      </a:lnTo>
                                      <a:lnTo>
                                        <a:pt x="1208" y="1564"/>
                                      </a:lnTo>
                                      <a:lnTo>
                                        <a:pt x="1167" y="1562"/>
                                      </a:lnTo>
                                      <a:lnTo>
                                        <a:pt x="1124" y="1556"/>
                                      </a:lnTo>
                                      <a:lnTo>
                                        <a:pt x="1131" y="1552"/>
                                      </a:lnTo>
                                      <a:lnTo>
                                        <a:pt x="1086" y="1552"/>
                                      </a:lnTo>
                                      <a:lnTo>
                                        <a:pt x="1112" y="1518"/>
                                      </a:lnTo>
                                      <a:lnTo>
                                        <a:pt x="1135" y="1482"/>
                                      </a:lnTo>
                                      <a:lnTo>
                                        <a:pt x="1154" y="1444"/>
                                      </a:lnTo>
                                      <a:lnTo>
                                        <a:pt x="1166" y="1410"/>
                                      </a:lnTo>
                                      <a:close/>
                                      <a:moveTo>
                                        <a:pt x="316" y="1366"/>
                                      </a:moveTo>
                                      <a:lnTo>
                                        <a:pt x="231" y="1366"/>
                                      </a:lnTo>
                                      <a:lnTo>
                                        <a:pt x="280" y="1370"/>
                                      </a:lnTo>
                                      <a:lnTo>
                                        <a:pt x="328" y="1382"/>
                                      </a:lnTo>
                                      <a:lnTo>
                                        <a:pt x="375" y="1398"/>
                                      </a:lnTo>
                                      <a:lnTo>
                                        <a:pt x="425" y="1422"/>
                                      </a:lnTo>
                                      <a:lnTo>
                                        <a:pt x="475" y="1450"/>
                                      </a:lnTo>
                                      <a:lnTo>
                                        <a:pt x="524" y="1486"/>
                                      </a:lnTo>
                                      <a:lnTo>
                                        <a:pt x="573" y="1526"/>
                                      </a:lnTo>
                                      <a:lnTo>
                                        <a:pt x="586" y="1530"/>
                                      </a:lnTo>
                                      <a:lnTo>
                                        <a:pt x="617" y="1540"/>
                                      </a:lnTo>
                                      <a:lnTo>
                                        <a:pt x="654" y="1554"/>
                                      </a:lnTo>
                                      <a:lnTo>
                                        <a:pt x="688" y="1564"/>
                                      </a:lnTo>
                                      <a:lnTo>
                                        <a:pt x="776" y="1588"/>
                                      </a:lnTo>
                                      <a:lnTo>
                                        <a:pt x="780" y="1588"/>
                                      </a:lnTo>
                                      <a:lnTo>
                                        <a:pt x="788" y="1592"/>
                                      </a:lnTo>
                                      <a:lnTo>
                                        <a:pt x="780" y="1598"/>
                                      </a:lnTo>
                                      <a:lnTo>
                                        <a:pt x="771" y="1606"/>
                                      </a:lnTo>
                                      <a:lnTo>
                                        <a:pt x="761" y="1610"/>
                                      </a:lnTo>
                                      <a:lnTo>
                                        <a:pt x="787" y="1610"/>
                                      </a:lnTo>
                                      <a:lnTo>
                                        <a:pt x="809" y="1590"/>
                                      </a:lnTo>
                                      <a:lnTo>
                                        <a:pt x="819" y="1580"/>
                                      </a:lnTo>
                                      <a:lnTo>
                                        <a:pt x="795" y="1580"/>
                                      </a:lnTo>
                                      <a:lnTo>
                                        <a:pt x="783" y="1576"/>
                                      </a:lnTo>
                                      <a:lnTo>
                                        <a:pt x="751" y="1562"/>
                                      </a:lnTo>
                                      <a:lnTo>
                                        <a:pt x="738" y="1556"/>
                                      </a:lnTo>
                                      <a:lnTo>
                                        <a:pt x="705" y="1556"/>
                                      </a:lnTo>
                                      <a:lnTo>
                                        <a:pt x="664" y="1544"/>
                                      </a:lnTo>
                                      <a:lnTo>
                                        <a:pt x="636" y="1534"/>
                                      </a:lnTo>
                                      <a:lnTo>
                                        <a:pt x="608" y="1526"/>
                                      </a:lnTo>
                                      <a:lnTo>
                                        <a:pt x="581" y="1516"/>
                                      </a:lnTo>
                                      <a:lnTo>
                                        <a:pt x="531" y="1474"/>
                                      </a:lnTo>
                                      <a:lnTo>
                                        <a:pt x="481" y="1440"/>
                                      </a:lnTo>
                                      <a:lnTo>
                                        <a:pt x="431" y="1410"/>
                                      </a:lnTo>
                                      <a:lnTo>
                                        <a:pt x="380" y="1386"/>
                                      </a:lnTo>
                                      <a:lnTo>
                                        <a:pt x="366" y="1380"/>
                                      </a:lnTo>
                                      <a:lnTo>
                                        <a:pt x="366" y="1376"/>
                                      </a:lnTo>
                                      <a:lnTo>
                                        <a:pt x="352" y="1376"/>
                                      </a:lnTo>
                                      <a:lnTo>
                                        <a:pt x="329" y="1368"/>
                                      </a:lnTo>
                                      <a:lnTo>
                                        <a:pt x="316" y="1366"/>
                                      </a:lnTo>
                                      <a:close/>
                                      <a:moveTo>
                                        <a:pt x="258" y="1354"/>
                                      </a:moveTo>
                                      <a:lnTo>
                                        <a:pt x="163" y="1354"/>
                                      </a:lnTo>
                                      <a:lnTo>
                                        <a:pt x="160" y="1360"/>
                                      </a:lnTo>
                                      <a:lnTo>
                                        <a:pt x="163" y="1364"/>
                                      </a:lnTo>
                                      <a:lnTo>
                                        <a:pt x="176" y="1378"/>
                                      </a:lnTo>
                                      <a:lnTo>
                                        <a:pt x="188" y="1392"/>
                                      </a:lnTo>
                                      <a:lnTo>
                                        <a:pt x="201" y="1408"/>
                                      </a:lnTo>
                                      <a:lnTo>
                                        <a:pt x="213" y="1422"/>
                                      </a:lnTo>
                                      <a:lnTo>
                                        <a:pt x="228" y="1442"/>
                                      </a:lnTo>
                                      <a:lnTo>
                                        <a:pt x="245" y="1466"/>
                                      </a:lnTo>
                                      <a:lnTo>
                                        <a:pt x="258" y="1484"/>
                                      </a:lnTo>
                                      <a:lnTo>
                                        <a:pt x="263" y="1492"/>
                                      </a:lnTo>
                                      <a:lnTo>
                                        <a:pt x="294" y="1522"/>
                                      </a:lnTo>
                                      <a:lnTo>
                                        <a:pt x="326" y="1544"/>
                                      </a:lnTo>
                                      <a:lnTo>
                                        <a:pt x="361" y="1560"/>
                                      </a:lnTo>
                                      <a:lnTo>
                                        <a:pt x="398" y="1572"/>
                                      </a:lnTo>
                                      <a:lnTo>
                                        <a:pt x="437" y="1578"/>
                                      </a:lnTo>
                                      <a:lnTo>
                                        <a:pt x="477" y="1580"/>
                                      </a:lnTo>
                                      <a:lnTo>
                                        <a:pt x="562" y="1572"/>
                                      </a:lnTo>
                                      <a:lnTo>
                                        <a:pt x="615" y="1572"/>
                                      </a:lnTo>
                                      <a:lnTo>
                                        <a:pt x="592" y="1566"/>
                                      </a:lnTo>
                                      <a:lnTo>
                                        <a:pt x="438" y="1566"/>
                                      </a:lnTo>
                                      <a:lnTo>
                                        <a:pt x="401" y="1560"/>
                                      </a:lnTo>
                                      <a:lnTo>
                                        <a:pt x="366" y="1548"/>
                                      </a:lnTo>
                                      <a:lnTo>
                                        <a:pt x="333" y="1532"/>
                                      </a:lnTo>
                                      <a:lnTo>
                                        <a:pt x="302" y="1512"/>
                                      </a:lnTo>
                                      <a:lnTo>
                                        <a:pt x="274" y="1484"/>
                                      </a:lnTo>
                                      <a:lnTo>
                                        <a:pt x="249" y="1448"/>
                                      </a:lnTo>
                                      <a:lnTo>
                                        <a:pt x="236" y="1432"/>
                                      </a:lnTo>
                                      <a:lnTo>
                                        <a:pt x="224" y="1416"/>
                                      </a:lnTo>
                                      <a:lnTo>
                                        <a:pt x="213" y="1402"/>
                                      </a:lnTo>
                                      <a:lnTo>
                                        <a:pt x="182" y="1366"/>
                                      </a:lnTo>
                                      <a:lnTo>
                                        <a:pt x="316" y="1366"/>
                                      </a:lnTo>
                                      <a:lnTo>
                                        <a:pt x="314" y="1362"/>
                                      </a:lnTo>
                                      <a:lnTo>
                                        <a:pt x="301" y="1362"/>
                                      </a:lnTo>
                                      <a:lnTo>
                                        <a:pt x="287" y="1360"/>
                                      </a:lnTo>
                                      <a:lnTo>
                                        <a:pt x="273" y="1356"/>
                                      </a:lnTo>
                                      <a:lnTo>
                                        <a:pt x="258" y="1354"/>
                                      </a:lnTo>
                                      <a:close/>
                                      <a:moveTo>
                                        <a:pt x="828" y="1528"/>
                                      </a:moveTo>
                                      <a:lnTo>
                                        <a:pt x="794" y="1528"/>
                                      </a:lnTo>
                                      <a:lnTo>
                                        <a:pt x="806" y="1534"/>
                                      </a:lnTo>
                                      <a:lnTo>
                                        <a:pt x="831" y="1542"/>
                                      </a:lnTo>
                                      <a:lnTo>
                                        <a:pt x="824" y="1554"/>
                                      </a:lnTo>
                                      <a:lnTo>
                                        <a:pt x="817" y="1562"/>
                                      </a:lnTo>
                                      <a:lnTo>
                                        <a:pt x="810" y="1572"/>
                                      </a:lnTo>
                                      <a:lnTo>
                                        <a:pt x="801" y="1580"/>
                                      </a:lnTo>
                                      <a:lnTo>
                                        <a:pt x="819" y="1580"/>
                                      </a:lnTo>
                                      <a:lnTo>
                                        <a:pt x="828" y="1570"/>
                                      </a:lnTo>
                                      <a:lnTo>
                                        <a:pt x="844" y="1546"/>
                                      </a:lnTo>
                                      <a:lnTo>
                                        <a:pt x="845" y="1546"/>
                                      </a:lnTo>
                                      <a:lnTo>
                                        <a:pt x="847" y="1544"/>
                                      </a:lnTo>
                                      <a:lnTo>
                                        <a:pt x="847" y="1542"/>
                                      </a:lnTo>
                                      <a:lnTo>
                                        <a:pt x="848" y="1542"/>
                                      </a:lnTo>
                                      <a:lnTo>
                                        <a:pt x="848" y="1540"/>
                                      </a:lnTo>
                                      <a:lnTo>
                                        <a:pt x="854" y="1532"/>
                                      </a:lnTo>
                                      <a:lnTo>
                                        <a:pt x="838" y="1532"/>
                                      </a:lnTo>
                                      <a:lnTo>
                                        <a:pt x="828" y="1528"/>
                                      </a:lnTo>
                                      <a:close/>
                                      <a:moveTo>
                                        <a:pt x="1279" y="1570"/>
                                      </a:moveTo>
                                      <a:lnTo>
                                        <a:pt x="1122" y="1570"/>
                                      </a:lnTo>
                                      <a:lnTo>
                                        <a:pt x="1166" y="1576"/>
                                      </a:lnTo>
                                      <a:lnTo>
                                        <a:pt x="1208" y="1578"/>
                                      </a:lnTo>
                                      <a:lnTo>
                                        <a:pt x="1249" y="1576"/>
                                      </a:lnTo>
                                      <a:lnTo>
                                        <a:pt x="1279" y="1570"/>
                                      </a:lnTo>
                                      <a:close/>
                                      <a:moveTo>
                                        <a:pt x="561" y="1558"/>
                                      </a:moveTo>
                                      <a:lnTo>
                                        <a:pt x="519" y="1564"/>
                                      </a:lnTo>
                                      <a:lnTo>
                                        <a:pt x="478" y="1566"/>
                                      </a:lnTo>
                                      <a:lnTo>
                                        <a:pt x="592" y="1566"/>
                                      </a:lnTo>
                                      <a:lnTo>
                                        <a:pt x="561" y="1558"/>
                                      </a:lnTo>
                                      <a:close/>
                                      <a:moveTo>
                                        <a:pt x="1503" y="1052"/>
                                      </a:moveTo>
                                      <a:lnTo>
                                        <a:pt x="1486" y="1052"/>
                                      </a:lnTo>
                                      <a:lnTo>
                                        <a:pt x="1492" y="1060"/>
                                      </a:lnTo>
                                      <a:lnTo>
                                        <a:pt x="1499" y="1068"/>
                                      </a:lnTo>
                                      <a:lnTo>
                                        <a:pt x="1505" y="1076"/>
                                      </a:lnTo>
                                      <a:lnTo>
                                        <a:pt x="1510" y="1086"/>
                                      </a:lnTo>
                                      <a:lnTo>
                                        <a:pt x="1516" y="1096"/>
                                      </a:lnTo>
                                      <a:lnTo>
                                        <a:pt x="1522" y="1106"/>
                                      </a:lnTo>
                                      <a:lnTo>
                                        <a:pt x="1527" y="1116"/>
                                      </a:lnTo>
                                      <a:lnTo>
                                        <a:pt x="1531" y="1126"/>
                                      </a:lnTo>
                                      <a:lnTo>
                                        <a:pt x="1544" y="1180"/>
                                      </a:lnTo>
                                      <a:lnTo>
                                        <a:pt x="1542" y="1234"/>
                                      </a:lnTo>
                                      <a:lnTo>
                                        <a:pt x="1528" y="1282"/>
                                      </a:lnTo>
                                      <a:lnTo>
                                        <a:pt x="1503" y="1330"/>
                                      </a:lnTo>
                                      <a:lnTo>
                                        <a:pt x="1502" y="1330"/>
                                      </a:lnTo>
                                      <a:lnTo>
                                        <a:pt x="1460" y="1336"/>
                                      </a:lnTo>
                                      <a:lnTo>
                                        <a:pt x="1546" y="1336"/>
                                      </a:lnTo>
                                      <a:lnTo>
                                        <a:pt x="1541" y="1348"/>
                                      </a:lnTo>
                                      <a:lnTo>
                                        <a:pt x="1533" y="1362"/>
                                      </a:lnTo>
                                      <a:lnTo>
                                        <a:pt x="1524" y="1376"/>
                                      </a:lnTo>
                                      <a:lnTo>
                                        <a:pt x="1512" y="1392"/>
                                      </a:lnTo>
                                      <a:lnTo>
                                        <a:pt x="1495" y="1412"/>
                                      </a:lnTo>
                                      <a:lnTo>
                                        <a:pt x="1474" y="1434"/>
                                      </a:lnTo>
                                      <a:lnTo>
                                        <a:pt x="1449" y="1458"/>
                                      </a:lnTo>
                                      <a:lnTo>
                                        <a:pt x="1421" y="1484"/>
                                      </a:lnTo>
                                      <a:lnTo>
                                        <a:pt x="1390" y="1510"/>
                                      </a:lnTo>
                                      <a:lnTo>
                                        <a:pt x="1357" y="1530"/>
                                      </a:lnTo>
                                      <a:lnTo>
                                        <a:pt x="1322" y="1546"/>
                                      </a:lnTo>
                                      <a:lnTo>
                                        <a:pt x="1286" y="1556"/>
                                      </a:lnTo>
                                      <a:lnTo>
                                        <a:pt x="1247" y="1562"/>
                                      </a:lnTo>
                                      <a:lnTo>
                                        <a:pt x="1208" y="1564"/>
                                      </a:lnTo>
                                      <a:lnTo>
                                        <a:pt x="1304" y="1564"/>
                                      </a:lnTo>
                                      <a:lnTo>
                                        <a:pt x="1326" y="1558"/>
                                      </a:lnTo>
                                      <a:lnTo>
                                        <a:pt x="1363" y="1540"/>
                                      </a:lnTo>
                                      <a:lnTo>
                                        <a:pt x="1397" y="1520"/>
                                      </a:lnTo>
                                      <a:lnTo>
                                        <a:pt x="1430" y="1494"/>
                                      </a:lnTo>
                                      <a:lnTo>
                                        <a:pt x="1458" y="1468"/>
                                      </a:lnTo>
                                      <a:lnTo>
                                        <a:pt x="1483" y="1442"/>
                                      </a:lnTo>
                                      <a:lnTo>
                                        <a:pt x="1505" y="1420"/>
                                      </a:lnTo>
                                      <a:lnTo>
                                        <a:pt x="1522" y="1398"/>
                                      </a:lnTo>
                                      <a:lnTo>
                                        <a:pt x="1537" y="1380"/>
                                      </a:lnTo>
                                      <a:lnTo>
                                        <a:pt x="1549" y="1362"/>
                                      </a:lnTo>
                                      <a:lnTo>
                                        <a:pt x="1557" y="1346"/>
                                      </a:lnTo>
                                      <a:lnTo>
                                        <a:pt x="1563" y="1330"/>
                                      </a:lnTo>
                                      <a:lnTo>
                                        <a:pt x="1563" y="1328"/>
                                      </a:lnTo>
                                      <a:lnTo>
                                        <a:pt x="1519" y="1328"/>
                                      </a:lnTo>
                                      <a:lnTo>
                                        <a:pt x="1525" y="1318"/>
                                      </a:lnTo>
                                      <a:lnTo>
                                        <a:pt x="1532" y="1306"/>
                                      </a:lnTo>
                                      <a:lnTo>
                                        <a:pt x="1538" y="1294"/>
                                      </a:lnTo>
                                      <a:lnTo>
                                        <a:pt x="1543" y="1280"/>
                                      </a:lnTo>
                                      <a:lnTo>
                                        <a:pt x="1566" y="1272"/>
                                      </a:lnTo>
                                      <a:lnTo>
                                        <a:pt x="1578" y="1266"/>
                                      </a:lnTo>
                                      <a:lnTo>
                                        <a:pt x="1548" y="1266"/>
                                      </a:lnTo>
                                      <a:lnTo>
                                        <a:pt x="1555" y="1232"/>
                                      </a:lnTo>
                                      <a:lnTo>
                                        <a:pt x="1557" y="1196"/>
                                      </a:lnTo>
                                      <a:lnTo>
                                        <a:pt x="1554" y="1160"/>
                                      </a:lnTo>
                                      <a:lnTo>
                                        <a:pt x="1544" y="1126"/>
                                      </a:lnTo>
                                      <a:lnTo>
                                        <a:pt x="1547" y="1108"/>
                                      </a:lnTo>
                                      <a:lnTo>
                                        <a:pt x="1549" y="1102"/>
                                      </a:lnTo>
                                      <a:lnTo>
                                        <a:pt x="1535" y="1102"/>
                                      </a:lnTo>
                                      <a:lnTo>
                                        <a:pt x="1531" y="1094"/>
                                      </a:lnTo>
                                      <a:lnTo>
                                        <a:pt x="1526" y="1086"/>
                                      </a:lnTo>
                                      <a:lnTo>
                                        <a:pt x="1521" y="1078"/>
                                      </a:lnTo>
                                      <a:lnTo>
                                        <a:pt x="1514" y="1068"/>
                                      </a:lnTo>
                                      <a:lnTo>
                                        <a:pt x="1506" y="1056"/>
                                      </a:lnTo>
                                      <a:lnTo>
                                        <a:pt x="1503" y="1052"/>
                                      </a:lnTo>
                                      <a:close/>
                                      <a:moveTo>
                                        <a:pt x="569" y="1416"/>
                                      </a:moveTo>
                                      <a:lnTo>
                                        <a:pt x="564" y="1416"/>
                                      </a:lnTo>
                                      <a:lnTo>
                                        <a:pt x="560" y="1420"/>
                                      </a:lnTo>
                                      <a:lnTo>
                                        <a:pt x="562" y="1426"/>
                                      </a:lnTo>
                                      <a:lnTo>
                                        <a:pt x="580" y="1456"/>
                                      </a:lnTo>
                                      <a:lnTo>
                                        <a:pt x="603" y="1482"/>
                                      </a:lnTo>
                                      <a:lnTo>
                                        <a:pt x="629" y="1506"/>
                                      </a:lnTo>
                                      <a:lnTo>
                                        <a:pt x="658" y="1528"/>
                                      </a:lnTo>
                                      <a:lnTo>
                                        <a:pt x="669" y="1534"/>
                                      </a:lnTo>
                                      <a:lnTo>
                                        <a:pt x="681" y="1542"/>
                                      </a:lnTo>
                                      <a:lnTo>
                                        <a:pt x="693" y="1548"/>
                                      </a:lnTo>
                                      <a:lnTo>
                                        <a:pt x="705" y="1556"/>
                                      </a:lnTo>
                                      <a:lnTo>
                                        <a:pt x="738" y="1556"/>
                                      </a:lnTo>
                                      <a:lnTo>
                                        <a:pt x="721" y="1548"/>
                                      </a:lnTo>
                                      <a:lnTo>
                                        <a:pt x="692" y="1534"/>
                                      </a:lnTo>
                                      <a:lnTo>
                                        <a:pt x="665" y="1516"/>
                                      </a:lnTo>
                                      <a:lnTo>
                                        <a:pt x="640" y="1498"/>
                                      </a:lnTo>
                                      <a:lnTo>
                                        <a:pt x="617" y="1478"/>
                                      </a:lnTo>
                                      <a:lnTo>
                                        <a:pt x="597" y="1456"/>
                                      </a:lnTo>
                                      <a:lnTo>
                                        <a:pt x="580" y="1432"/>
                                      </a:lnTo>
                                      <a:lnTo>
                                        <a:pt x="655" y="1432"/>
                                      </a:lnTo>
                                      <a:lnTo>
                                        <a:pt x="638" y="1430"/>
                                      </a:lnTo>
                                      <a:lnTo>
                                        <a:pt x="621" y="1426"/>
                                      </a:lnTo>
                                      <a:lnTo>
                                        <a:pt x="604" y="1424"/>
                                      </a:lnTo>
                                      <a:lnTo>
                                        <a:pt x="569" y="1416"/>
                                      </a:lnTo>
                                      <a:close/>
                                      <a:moveTo>
                                        <a:pt x="1485" y="1032"/>
                                      </a:moveTo>
                                      <a:lnTo>
                                        <a:pt x="1478" y="1034"/>
                                      </a:lnTo>
                                      <a:lnTo>
                                        <a:pt x="1477" y="1038"/>
                                      </a:lnTo>
                                      <a:lnTo>
                                        <a:pt x="1469" y="1062"/>
                                      </a:lnTo>
                                      <a:lnTo>
                                        <a:pt x="1461" y="1084"/>
                                      </a:lnTo>
                                      <a:lnTo>
                                        <a:pt x="1452" y="1108"/>
                                      </a:lnTo>
                                      <a:lnTo>
                                        <a:pt x="1442" y="1128"/>
                                      </a:lnTo>
                                      <a:lnTo>
                                        <a:pt x="1439" y="1134"/>
                                      </a:lnTo>
                                      <a:lnTo>
                                        <a:pt x="1434" y="1146"/>
                                      </a:lnTo>
                                      <a:lnTo>
                                        <a:pt x="1431" y="1150"/>
                                      </a:lnTo>
                                      <a:lnTo>
                                        <a:pt x="1425" y="1160"/>
                                      </a:lnTo>
                                      <a:lnTo>
                                        <a:pt x="1407" y="1188"/>
                                      </a:lnTo>
                                      <a:lnTo>
                                        <a:pt x="1392" y="1214"/>
                                      </a:lnTo>
                                      <a:lnTo>
                                        <a:pt x="1380" y="1240"/>
                                      </a:lnTo>
                                      <a:lnTo>
                                        <a:pt x="1370" y="1264"/>
                                      </a:lnTo>
                                      <a:lnTo>
                                        <a:pt x="1362" y="1288"/>
                                      </a:lnTo>
                                      <a:lnTo>
                                        <a:pt x="1357" y="1312"/>
                                      </a:lnTo>
                                      <a:lnTo>
                                        <a:pt x="1355" y="1336"/>
                                      </a:lnTo>
                                      <a:lnTo>
                                        <a:pt x="1354" y="1358"/>
                                      </a:lnTo>
                                      <a:lnTo>
                                        <a:pt x="1346" y="1362"/>
                                      </a:lnTo>
                                      <a:lnTo>
                                        <a:pt x="1342" y="1362"/>
                                      </a:lnTo>
                                      <a:lnTo>
                                        <a:pt x="1296" y="1386"/>
                                      </a:lnTo>
                                      <a:lnTo>
                                        <a:pt x="1255" y="1412"/>
                                      </a:lnTo>
                                      <a:lnTo>
                                        <a:pt x="1218" y="1444"/>
                                      </a:lnTo>
                                      <a:lnTo>
                                        <a:pt x="1186" y="1482"/>
                                      </a:lnTo>
                                      <a:lnTo>
                                        <a:pt x="1176" y="1498"/>
                                      </a:lnTo>
                                      <a:lnTo>
                                        <a:pt x="1165" y="1510"/>
                                      </a:lnTo>
                                      <a:lnTo>
                                        <a:pt x="1153" y="1522"/>
                                      </a:lnTo>
                                      <a:lnTo>
                                        <a:pt x="1139" y="1532"/>
                                      </a:lnTo>
                                      <a:lnTo>
                                        <a:pt x="1127" y="1540"/>
                                      </a:lnTo>
                                      <a:lnTo>
                                        <a:pt x="1114" y="1544"/>
                                      </a:lnTo>
                                      <a:lnTo>
                                        <a:pt x="1101" y="1548"/>
                                      </a:lnTo>
                                      <a:lnTo>
                                        <a:pt x="1086" y="1552"/>
                                      </a:lnTo>
                                      <a:lnTo>
                                        <a:pt x="1131" y="1552"/>
                                      </a:lnTo>
                                      <a:lnTo>
                                        <a:pt x="1138" y="1548"/>
                                      </a:lnTo>
                                      <a:lnTo>
                                        <a:pt x="1146" y="1544"/>
                                      </a:lnTo>
                                      <a:lnTo>
                                        <a:pt x="1161" y="1532"/>
                                      </a:lnTo>
                                      <a:lnTo>
                                        <a:pt x="1174" y="1520"/>
                                      </a:lnTo>
                                      <a:lnTo>
                                        <a:pt x="1186" y="1504"/>
                                      </a:lnTo>
                                      <a:lnTo>
                                        <a:pt x="1197" y="1488"/>
                                      </a:lnTo>
                                      <a:lnTo>
                                        <a:pt x="1228" y="1452"/>
                                      </a:lnTo>
                                      <a:lnTo>
                                        <a:pt x="1263" y="1422"/>
                                      </a:lnTo>
                                      <a:lnTo>
                                        <a:pt x="1303" y="1396"/>
                                      </a:lnTo>
                                      <a:lnTo>
                                        <a:pt x="1347" y="1374"/>
                                      </a:lnTo>
                                      <a:lnTo>
                                        <a:pt x="1359" y="1370"/>
                                      </a:lnTo>
                                      <a:lnTo>
                                        <a:pt x="1372" y="1366"/>
                                      </a:lnTo>
                                      <a:lnTo>
                                        <a:pt x="1385" y="1362"/>
                                      </a:lnTo>
                                      <a:lnTo>
                                        <a:pt x="1395" y="1358"/>
                                      </a:lnTo>
                                      <a:lnTo>
                                        <a:pt x="1415" y="1354"/>
                                      </a:lnTo>
                                      <a:lnTo>
                                        <a:pt x="1367" y="1354"/>
                                      </a:lnTo>
                                      <a:lnTo>
                                        <a:pt x="1368" y="1334"/>
                                      </a:lnTo>
                                      <a:lnTo>
                                        <a:pt x="1371" y="1312"/>
                                      </a:lnTo>
                                      <a:lnTo>
                                        <a:pt x="1375" y="1290"/>
                                      </a:lnTo>
                                      <a:lnTo>
                                        <a:pt x="1382" y="1268"/>
                                      </a:lnTo>
                                      <a:lnTo>
                                        <a:pt x="1392" y="1244"/>
                                      </a:lnTo>
                                      <a:lnTo>
                                        <a:pt x="1404" y="1220"/>
                                      </a:lnTo>
                                      <a:lnTo>
                                        <a:pt x="1419" y="1194"/>
                                      </a:lnTo>
                                      <a:lnTo>
                                        <a:pt x="1436" y="1168"/>
                                      </a:lnTo>
                                      <a:lnTo>
                                        <a:pt x="1451" y="1140"/>
                                      </a:lnTo>
                                      <a:lnTo>
                                        <a:pt x="1453" y="1134"/>
                                      </a:lnTo>
                                      <a:lnTo>
                                        <a:pt x="1462" y="1114"/>
                                      </a:lnTo>
                                      <a:lnTo>
                                        <a:pt x="1471" y="1094"/>
                                      </a:lnTo>
                                      <a:lnTo>
                                        <a:pt x="1478" y="1074"/>
                                      </a:lnTo>
                                      <a:lnTo>
                                        <a:pt x="1486" y="1052"/>
                                      </a:lnTo>
                                      <a:lnTo>
                                        <a:pt x="1503" y="1052"/>
                                      </a:lnTo>
                                      <a:lnTo>
                                        <a:pt x="1497" y="1046"/>
                                      </a:lnTo>
                                      <a:lnTo>
                                        <a:pt x="1488" y="1036"/>
                                      </a:lnTo>
                                      <a:lnTo>
                                        <a:pt x="1485" y="1032"/>
                                      </a:lnTo>
                                      <a:close/>
                                      <a:moveTo>
                                        <a:pt x="761" y="1474"/>
                                      </a:moveTo>
                                      <a:lnTo>
                                        <a:pt x="758" y="1474"/>
                                      </a:lnTo>
                                      <a:lnTo>
                                        <a:pt x="755" y="1476"/>
                                      </a:lnTo>
                                      <a:lnTo>
                                        <a:pt x="753" y="1480"/>
                                      </a:lnTo>
                                      <a:lnTo>
                                        <a:pt x="753" y="1482"/>
                                      </a:lnTo>
                                      <a:lnTo>
                                        <a:pt x="755" y="1486"/>
                                      </a:lnTo>
                                      <a:lnTo>
                                        <a:pt x="773" y="1504"/>
                                      </a:lnTo>
                                      <a:lnTo>
                                        <a:pt x="776" y="1508"/>
                                      </a:lnTo>
                                      <a:lnTo>
                                        <a:pt x="742" y="1508"/>
                                      </a:lnTo>
                                      <a:lnTo>
                                        <a:pt x="766" y="1518"/>
                                      </a:lnTo>
                                      <a:lnTo>
                                        <a:pt x="778" y="1522"/>
                                      </a:lnTo>
                                      <a:lnTo>
                                        <a:pt x="773" y="1524"/>
                                      </a:lnTo>
                                      <a:lnTo>
                                        <a:pt x="769" y="1524"/>
                                      </a:lnTo>
                                      <a:lnTo>
                                        <a:pt x="764" y="1526"/>
                                      </a:lnTo>
                                      <a:lnTo>
                                        <a:pt x="755" y="1526"/>
                                      </a:lnTo>
                                      <a:lnTo>
                                        <a:pt x="744" y="1528"/>
                                      </a:lnTo>
                                      <a:lnTo>
                                        <a:pt x="735" y="1530"/>
                                      </a:lnTo>
                                      <a:lnTo>
                                        <a:pt x="731" y="1530"/>
                                      </a:lnTo>
                                      <a:lnTo>
                                        <a:pt x="728" y="1532"/>
                                      </a:lnTo>
                                      <a:lnTo>
                                        <a:pt x="729" y="1536"/>
                                      </a:lnTo>
                                      <a:lnTo>
                                        <a:pt x="729" y="1540"/>
                                      </a:lnTo>
                                      <a:lnTo>
                                        <a:pt x="732" y="1542"/>
                                      </a:lnTo>
                                      <a:lnTo>
                                        <a:pt x="746" y="1542"/>
                                      </a:lnTo>
                                      <a:lnTo>
                                        <a:pt x="757" y="1540"/>
                                      </a:lnTo>
                                      <a:lnTo>
                                        <a:pt x="777" y="1536"/>
                                      </a:lnTo>
                                      <a:lnTo>
                                        <a:pt x="794" y="1528"/>
                                      </a:lnTo>
                                      <a:lnTo>
                                        <a:pt x="828" y="1528"/>
                                      </a:lnTo>
                                      <a:lnTo>
                                        <a:pt x="798" y="1516"/>
                                      </a:lnTo>
                                      <a:lnTo>
                                        <a:pt x="793" y="1506"/>
                                      </a:lnTo>
                                      <a:lnTo>
                                        <a:pt x="785" y="1498"/>
                                      </a:lnTo>
                                      <a:lnTo>
                                        <a:pt x="776" y="1488"/>
                                      </a:lnTo>
                                      <a:lnTo>
                                        <a:pt x="775" y="1486"/>
                                      </a:lnTo>
                                      <a:lnTo>
                                        <a:pt x="765" y="1476"/>
                                      </a:lnTo>
                                      <a:lnTo>
                                        <a:pt x="764" y="1476"/>
                                      </a:lnTo>
                                      <a:lnTo>
                                        <a:pt x="761" y="1474"/>
                                      </a:lnTo>
                                      <a:close/>
                                      <a:moveTo>
                                        <a:pt x="655" y="1432"/>
                                      </a:moveTo>
                                      <a:lnTo>
                                        <a:pt x="580" y="1432"/>
                                      </a:lnTo>
                                      <a:lnTo>
                                        <a:pt x="594" y="1434"/>
                                      </a:lnTo>
                                      <a:lnTo>
                                        <a:pt x="608" y="1438"/>
                                      </a:lnTo>
                                      <a:lnTo>
                                        <a:pt x="636" y="1442"/>
                                      </a:lnTo>
                                      <a:lnTo>
                                        <a:pt x="705" y="1450"/>
                                      </a:lnTo>
                                      <a:lnTo>
                                        <a:pt x="734" y="1454"/>
                                      </a:lnTo>
                                      <a:lnTo>
                                        <a:pt x="762" y="1458"/>
                                      </a:lnTo>
                                      <a:lnTo>
                                        <a:pt x="787" y="1464"/>
                                      </a:lnTo>
                                      <a:lnTo>
                                        <a:pt x="809" y="1470"/>
                                      </a:lnTo>
                                      <a:lnTo>
                                        <a:pt x="826" y="1476"/>
                                      </a:lnTo>
                                      <a:lnTo>
                                        <a:pt x="841" y="1484"/>
                                      </a:lnTo>
                                      <a:lnTo>
                                        <a:pt x="854" y="1492"/>
                                      </a:lnTo>
                                      <a:lnTo>
                                        <a:pt x="864" y="1502"/>
                                      </a:lnTo>
                                      <a:lnTo>
                                        <a:pt x="857" y="1508"/>
                                      </a:lnTo>
                                      <a:lnTo>
                                        <a:pt x="851" y="1516"/>
                                      </a:lnTo>
                                      <a:lnTo>
                                        <a:pt x="844" y="1524"/>
                                      </a:lnTo>
                                      <a:lnTo>
                                        <a:pt x="838" y="1532"/>
                                      </a:lnTo>
                                      <a:lnTo>
                                        <a:pt x="854" y="1532"/>
                                      </a:lnTo>
                                      <a:lnTo>
                                        <a:pt x="867" y="1516"/>
                                      </a:lnTo>
                                      <a:lnTo>
                                        <a:pt x="889" y="1496"/>
                                      </a:lnTo>
                                      <a:lnTo>
                                        <a:pt x="895" y="1492"/>
                                      </a:lnTo>
                                      <a:lnTo>
                                        <a:pt x="874" y="1492"/>
                                      </a:lnTo>
                                      <a:lnTo>
                                        <a:pt x="863" y="1482"/>
                                      </a:lnTo>
                                      <a:lnTo>
                                        <a:pt x="849" y="1474"/>
                                      </a:lnTo>
                                      <a:lnTo>
                                        <a:pt x="832" y="1466"/>
                                      </a:lnTo>
                                      <a:lnTo>
                                        <a:pt x="814" y="1458"/>
                                      </a:lnTo>
                                      <a:lnTo>
                                        <a:pt x="785" y="1450"/>
                                      </a:lnTo>
                                      <a:lnTo>
                                        <a:pt x="749" y="1444"/>
                                      </a:lnTo>
                                      <a:lnTo>
                                        <a:pt x="719" y="1438"/>
                                      </a:lnTo>
                                      <a:lnTo>
                                        <a:pt x="706" y="1436"/>
                                      </a:lnTo>
                                      <a:lnTo>
                                        <a:pt x="689" y="1436"/>
                                      </a:lnTo>
                                      <a:lnTo>
                                        <a:pt x="655" y="1432"/>
                                      </a:lnTo>
                                      <a:close/>
                                      <a:moveTo>
                                        <a:pt x="688" y="1498"/>
                                      </a:moveTo>
                                      <a:lnTo>
                                        <a:pt x="684" y="1498"/>
                                      </a:lnTo>
                                      <a:lnTo>
                                        <a:pt x="681" y="1502"/>
                                      </a:lnTo>
                                      <a:lnTo>
                                        <a:pt x="681" y="1504"/>
                                      </a:lnTo>
                                      <a:lnTo>
                                        <a:pt x="680" y="1508"/>
                                      </a:lnTo>
                                      <a:lnTo>
                                        <a:pt x="683" y="1512"/>
                                      </a:lnTo>
                                      <a:lnTo>
                                        <a:pt x="724" y="1512"/>
                                      </a:lnTo>
                                      <a:lnTo>
                                        <a:pt x="734" y="1510"/>
                                      </a:lnTo>
                                      <a:lnTo>
                                        <a:pt x="742" y="1508"/>
                                      </a:lnTo>
                                      <a:lnTo>
                                        <a:pt x="776" y="1508"/>
                                      </a:lnTo>
                                      <a:lnTo>
                                        <a:pt x="755" y="1500"/>
                                      </a:lnTo>
                                      <a:lnTo>
                                        <a:pt x="706" y="1500"/>
                                      </a:lnTo>
                                      <a:lnTo>
                                        <a:pt x="688" y="1498"/>
                                      </a:lnTo>
                                      <a:close/>
                                      <a:moveTo>
                                        <a:pt x="636" y="1452"/>
                                      </a:moveTo>
                                      <a:lnTo>
                                        <a:pt x="633" y="1454"/>
                                      </a:lnTo>
                                      <a:lnTo>
                                        <a:pt x="631" y="1458"/>
                                      </a:lnTo>
                                      <a:lnTo>
                                        <a:pt x="630" y="1460"/>
                                      </a:lnTo>
                                      <a:lnTo>
                                        <a:pt x="632" y="1464"/>
                                      </a:lnTo>
                                      <a:lnTo>
                                        <a:pt x="635" y="1466"/>
                                      </a:lnTo>
                                      <a:lnTo>
                                        <a:pt x="655" y="1474"/>
                                      </a:lnTo>
                                      <a:lnTo>
                                        <a:pt x="698" y="1490"/>
                                      </a:lnTo>
                                      <a:lnTo>
                                        <a:pt x="720" y="1500"/>
                                      </a:lnTo>
                                      <a:lnTo>
                                        <a:pt x="755" y="1500"/>
                                      </a:lnTo>
                                      <a:lnTo>
                                        <a:pt x="744" y="1494"/>
                                      </a:lnTo>
                                      <a:lnTo>
                                        <a:pt x="740" y="1488"/>
                                      </a:lnTo>
                                      <a:lnTo>
                                        <a:pt x="725" y="1488"/>
                                      </a:lnTo>
                                      <a:lnTo>
                                        <a:pt x="683" y="1470"/>
                                      </a:lnTo>
                                      <a:lnTo>
                                        <a:pt x="662" y="1462"/>
                                      </a:lnTo>
                                      <a:lnTo>
                                        <a:pt x="640" y="1454"/>
                                      </a:lnTo>
                                      <a:lnTo>
                                        <a:pt x="636" y="1452"/>
                                      </a:lnTo>
                                      <a:close/>
                                      <a:moveTo>
                                        <a:pt x="1053" y="1418"/>
                                      </a:moveTo>
                                      <a:lnTo>
                                        <a:pt x="1020" y="1424"/>
                                      </a:lnTo>
                                      <a:lnTo>
                                        <a:pt x="989" y="1432"/>
                                      </a:lnTo>
                                      <a:lnTo>
                                        <a:pt x="959" y="1442"/>
                                      </a:lnTo>
                                      <a:lnTo>
                                        <a:pt x="930" y="1454"/>
                                      </a:lnTo>
                                      <a:lnTo>
                                        <a:pt x="916" y="1462"/>
                                      </a:lnTo>
                                      <a:lnTo>
                                        <a:pt x="901" y="1472"/>
                                      </a:lnTo>
                                      <a:lnTo>
                                        <a:pt x="887" y="1482"/>
                                      </a:lnTo>
                                      <a:lnTo>
                                        <a:pt x="874" y="1492"/>
                                      </a:lnTo>
                                      <a:lnTo>
                                        <a:pt x="895" y="1492"/>
                                      </a:lnTo>
                                      <a:lnTo>
                                        <a:pt x="912" y="1480"/>
                                      </a:lnTo>
                                      <a:lnTo>
                                        <a:pt x="937" y="1466"/>
                                      </a:lnTo>
                                      <a:lnTo>
                                        <a:pt x="964" y="1454"/>
                                      </a:lnTo>
                                      <a:lnTo>
                                        <a:pt x="993" y="1444"/>
                                      </a:lnTo>
                                      <a:lnTo>
                                        <a:pt x="1023" y="1436"/>
                                      </a:lnTo>
                                      <a:lnTo>
                                        <a:pt x="1055" y="1430"/>
                                      </a:lnTo>
                                      <a:lnTo>
                                        <a:pt x="1069" y="1430"/>
                                      </a:lnTo>
                                      <a:lnTo>
                                        <a:pt x="1097" y="1426"/>
                                      </a:lnTo>
                                      <a:lnTo>
                                        <a:pt x="1104" y="1424"/>
                                      </a:lnTo>
                                      <a:lnTo>
                                        <a:pt x="1054" y="1424"/>
                                      </a:lnTo>
                                      <a:lnTo>
                                        <a:pt x="1053" y="1418"/>
                                      </a:lnTo>
                                      <a:close/>
                                      <a:moveTo>
                                        <a:pt x="701" y="1454"/>
                                      </a:moveTo>
                                      <a:lnTo>
                                        <a:pt x="698" y="1458"/>
                                      </a:lnTo>
                                      <a:lnTo>
                                        <a:pt x="697" y="1460"/>
                                      </a:lnTo>
                                      <a:lnTo>
                                        <a:pt x="697" y="1464"/>
                                      </a:lnTo>
                                      <a:lnTo>
                                        <a:pt x="705" y="1468"/>
                                      </a:lnTo>
                                      <a:lnTo>
                                        <a:pt x="708" y="1470"/>
                                      </a:lnTo>
                                      <a:lnTo>
                                        <a:pt x="720" y="1480"/>
                                      </a:lnTo>
                                      <a:lnTo>
                                        <a:pt x="725" y="1488"/>
                                      </a:lnTo>
                                      <a:lnTo>
                                        <a:pt x="740" y="1488"/>
                                      </a:lnTo>
                                      <a:lnTo>
                                        <a:pt x="738" y="1484"/>
                                      </a:lnTo>
                                      <a:lnTo>
                                        <a:pt x="731" y="1474"/>
                                      </a:lnTo>
                                      <a:lnTo>
                                        <a:pt x="725" y="1466"/>
                                      </a:lnTo>
                                      <a:lnTo>
                                        <a:pt x="718" y="1460"/>
                                      </a:lnTo>
                                      <a:lnTo>
                                        <a:pt x="716" y="1460"/>
                                      </a:lnTo>
                                      <a:lnTo>
                                        <a:pt x="714" y="1458"/>
                                      </a:lnTo>
                                      <a:lnTo>
                                        <a:pt x="711" y="1458"/>
                                      </a:lnTo>
                                      <a:lnTo>
                                        <a:pt x="709" y="1456"/>
                                      </a:lnTo>
                                      <a:lnTo>
                                        <a:pt x="705" y="1456"/>
                                      </a:lnTo>
                                      <a:lnTo>
                                        <a:pt x="701" y="1454"/>
                                      </a:lnTo>
                                      <a:close/>
                                      <a:moveTo>
                                        <a:pt x="1165" y="1392"/>
                                      </a:moveTo>
                                      <a:lnTo>
                                        <a:pt x="1160" y="1394"/>
                                      </a:lnTo>
                                      <a:lnTo>
                                        <a:pt x="1147" y="1400"/>
                                      </a:lnTo>
                                      <a:lnTo>
                                        <a:pt x="1122" y="1408"/>
                                      </a:lnTo>
                                      <a:lnTo>
                                        <a:pt x="1108" y="1410"/>
                                      </a:lnTo>
                                      <a:lnTo>
                                        <a:pt x="1095" y="1414"/>
                                      </a:lnTo>
                                      <a:lnTo>
                                        <a:pt x="1081" y="1416"/>
                                      </a:lnTo>
                                      <a:lnTo>
                                        <a:pt x="1067" y="1416"/>
                                      </a:lnTo>
                                      <a:lnTo>
                                        <a:pt x="1053" y="1418"/>
                                      </a:lnTo>
                                      <a:lnTo>
                                        <a:pt x="1054" y="1422"/>
                                      </a:lnTo>
                                      <a:lnTo>
                                        <a:pt x="1054" y="1424"/>
                                      </a:lnTo>
                                      <a:lnTo>
                                        <a:pt x="1104" y="1424"/>
                                      </a:lnTo>
                                      <a:lnTo>
                                        <a:pt x="1111" y="1422"/>
                                      </a:lnTo>
                                      <a:lnTo>
                                        <a:pt x="1132" y="1418"/>
                                      </a:lnTo>
                                      <a:lnTo>
                                        <a:pt x="1152" y="1410"/>
                                      </a:lnTo>
                                      <a:lnTo>
                                        <a:pt x="1166" y="1410"/>
                                      </a:lnTo>
                                      <a:lnTo>
                                        <a:pt x="1170" y="1398"/>
                                      </a:lnTo>
                                      <a:lnTo>
                                        <a:pt x="1165" y="1392"/>
                                      </a:lnTo>
                                      <a:close/>
                                      <a:moveTo>
                                        <a:pt x="242" y="1092"/>
                                      </a:moveTo>
                                      <a:lnTo>
                                        <a:pt x="228" y="1092"/>
                                      </a:lnTo>
                                      <a:lnTo>
                                        <a:pt x="235" y="1106"/>
                                      </a:lnTo>
                                      <a:lnTo>
                                        <a:pt x="242" y="1120"/>
                                      </a:lnTo>
                                      <a:lnTo>
                                        <a:pt x="250" y="1134"/>
                                      </a:lnTo>
                                      <a:lnTo>
                                        <a:pt x="258" y="1146"/>
                                      </a:lnTo>
                                      <a:lnTo>
                                        <a:pt x="267" y="1160"/>
                                      </a:lnTo>
                                      <a:lnTo>
                                        <a:pt x="277" y="1174"/>
                                      </a:lnTo>
                                      <a:lnTo>
                                        <a:pt x="288" y="1188"/>
                                      </a:lnTo>
                                      <a:lnTo>
                                        <a:pt x="298" y="1200"/>
                                      </a:lnTo>
                                      <a:lnTo>
                                        <a:pt x="313" y="1224"/>
                                      </a:lnTo>
                                      <a:lnTo>
                                        <a:pt x="325" y="1248"/>
                                      </a:lnTo>
                                      <a:lnTo>
                                        <a:pt x="335" y="1272"/>
                                      </a:lnTo>
                                      <a:lnTo>
                                        <a:pt x="343" y="1294"/>
                                      </a:lnTo>
                                      <a:lnTo>
                                        <a:pt x="348" y="1316"/>
                                      </a:lnTo>
                                      <a:lnTo>
                                        <a:pt x="351" y="1336"/>
                                      </a:lnTo>
                                      <a:lnTo>
                                        <a:pt x="352" y="1356"/>
                                      </a:lnTo>
                                      <a:lnTo>
                                        <a:pt x="352" y="1376"/>
                                      </a:lnTo>
                                      <a:lnTo>
                                        <a:pt x="366" y="1376"/>
                                      </a:lnTo>
                                      <a:lnTo>
                                        <a:pt x="365" y="1358"/>
                                      </a:lnTo>
                                      <a:lnTo>
                                        <a:pt x="364" y="1336"/>
                                      </a:lnTo>
                                      <a:lnTo>
                                        <a:pt x="360" y="1314"/>
                                      </a:lnTo>
                                      <a:lnTo>
                                        <a:pt x="355" y="1292"/>
                                      </a:lnTo>
                                      <a:lnTo>
                                        <a:pt x="348" y="1268"/>
                                      </a:lnTo>
                                      <a:lnTo>
                                        <a:pt x="337" y="1244"/>
                                      </a:lnTo>
                                      <a:lnTo>
                                        <a:pt x="324" y="1218"/>
                                      </a:lnTo>
                                      <a:lnTo>
                                        <a:pt x="308" y="1194"/>
                                      </a:lnTo>
                                      <a:lnTo>
                                        <a:pt x="292" y="1174"/>
                                      </a:lnTo>
                                      <a:lnTo>
                                        <a:pt x="283" y="1160"/>
                                      </a:lnTo>
                                      <a:lnTo>
                                        <a:pt x="276" y="1152"/>
                                      </a:lnTo>
                                      <a:lnTo>
                                        <a:pt x="269" y="1140"/>
                                      </a:lnTo>
                                      <a:lnTo>
                                        <a:pt x="259" y="1124"/>
                                      </a:lnTo>
                                      <a:lnTo>
                                        <a:pt x="251" y="1108"/>
                                      </a:lnTo>
                                      <a:lnTo>
                                        <a:pt x="242" y="1092"/>
                                      </a:lnTo>
                                      <a:close/>
                                      <a:moveTo>
                                        <a:pt x="236" y="1272"/>
                                      </a:moveTo>
                                      <a:lnTo>
                                        <a:pt x="232" y="1274"/>
                                      </a:lnTo>
                                      <a:lnTo>
                                        <a:pt x="230" y="1276"/>
                                      </a:lnTo>
                                      <a:lnTo>
                                        <a:pt x="230" y="1280"/>
                                      </a:lnTo>
                                      <a:lnTo>
                                        <a:pt x="231" y="1284"/>
                                      </a:lnTo>
                                      <a:lnTo>
                                        <a:pt x="234" y="1286"/>
                                      </a:lnTo>
                                      <a:lnTo>
                                        <a:pt x="242" y="1288"/>
                                      </a:lnTo>
                                      <a:lnTo>
                                        <a:pt x="257" y="1296"/>
                                      </a:lnTo>
                                      <a:lnTo>
                                        <a:pt x="263" y="1298"/>
                                      </a:lnTo>
                                      <a:lnTo>
                                        <a:pt x="269" y="1302"/>
                                      </a:lnTo>
                                      <a:lnTo>
                                        <a:pt x="277" y="1304"/>
                                      </a:lnTo>
                                      <a:lnTo>
                                        <a:pt x="282" y="1320"/>
                                      </a:lnTo>
                                      <a:lnTo>
                                        <a:pt x="288" y="1334"/>
                                      </a:lnTo>
                                      <a:lnTo>
                                        <a:pt x="294" y="1348"/>
                                      </a:lnTo>
                                      <a:lnTo>
                                        <a:pt x="301" y="1362"/>
                                      </a:lnTo>
                                      <a:lnTo>
                                        <a:pt x="314" y="1362"/>
                                      </a:lnTo>
                                      <a:lnTo>
                                        <a:pt x="312" y="1356"/>
                                      </a:lnTo>
                                      <a:lnTo>
                                        <a:pt x="311" y="1354"/>
                                      </a:lnTo>
                                      <a:lnTo>
                                        <a:pt x="310" y="1354"/>
                                      </a:lnTo>
                                      <a:lnTo>
                                        <a:pt x="310" y="1352"/>
                                      </a:lnTo>
                                      <a:lnTo>
                                        <a:pt x="312" y="1348"/>
                                      </a:lnTo>
                                      <a:lnTo>
                                        <a:pt x="316" y="1338"/>
                                      </a:lnTo>
                                      <a:lnTo>
                                        <a:pt x="317" y="1336"/>
                                      </a:lnTo>
                                      <a:lnTo>
                                        <a:pt x="303" y="1336"/>
                                      </a:lnTo>
                                      <a:lnTo>
                                        <a:pt x="299" y="1326"/>
                                      </a:lnTo>
                                      <a:lnTo>
                                        <a:pt x="296" y="1316"/>
                                      </a:lnTo>
                                      <a:lnTo>
                                        <a:pt x="292" y="1308"/>
                                      </a:lnTo>
                                      <a:lnTo>
                                        <a:pt x="288" y="1298"/>
                                      </a:lnTo>
                                      <a:lnTo>
                                        <a:pt x="293" y="1288"/>
                                      </a:lnTo>
                                      <a:lnTo>
                                        <a:pt x="271" y="1288"/>
                                      </a:lnTo>
                                      <a:lnTo>
                                        <a:pt x="265" y="1286"/>
                                      </a:lnTo>
                                      <a:lnTo>
                                        <a:pt x="263" y="1284"/>
                                      </a:lnTo>
                                      <a:lnTo>
                                        <a:pt x="255" y="1280"/>
                                      </a:lnTo>
                                      <a:lnTo>
                                        <a:pt x="247" y="1276"/>
                                      </a:lnTo>
                                      <a:lnTo>
                                        <a:pt x="239" y="1274"/>
                                      </a:lnTo>
                                      <a:lnTo>
                                        <a:pt x="236" y="1272"/>
                                      </a:lnTo>
                                      <a:close/>
                                      <a:moveTo>
                                        <a:pt x="7" y="916"/>
                                      </a:moveTo>
                                      <a:lnTo>
                                        <a:pt x="2" y="918"/>
                                      </a:lnTo>
                                      <a:lnTo>
                                        <a:pt x="1" y="924"/>
                                      </a:lnTo>
                                      <a:lnTo>
                                        <a:pt x="0" y="956"/>
                                      </a:lnTo>
                                      <a:lnTo>
                                        <a:pt x="0" y="978"/>
                                      </a:lnTo>
                                      <a:lnTo>
                                        <a:pt x="3" y="1026"/>
                                      </a:lnTo>
                                      <a:lnTo>
                                        <a:pt x="11" y="1072"/>
                                      </a:lnTo>
                                      <a:lnTo>
                                        <a:pt x="22" y="1114"/>
                                      </a:lnTo>
                                      <a:lnTo>
                                        <a:pt x="39" y="1152"/>
                                      </a:lnTo>
                                      <a:lnTo>
                                        <a:pt x="60" y="1188"/>
                                      </a:lnTo>
                                      <a:lnTo>
                                        <a:pt x="87" y="1216"/>
                                      </a:lnTo>
                                      <a:lnTo>
                                        <a:pt x="119" y="1242"/>
                                      </a:lnTo>
                                      <a:lnTo>
                                        <a:pt x="145" y="1262"/>
                                      </a:lnTo>
                                      <a:lnTo>
                                        <a:pt x="168" y="1280"/>
                                      </a:lnTo>
                                      <a:lnTo>
                                        <a:pt x="190" y="1302"/>
                                      </a:lnTo>
                                      <a:lnTo>
                                        <a:pt x="209" y="1324"/>
                                      </a:lnTo>
                                      <a:lnTo>
                                        <a:pt x="218" y="1336"/>
                                      </a:lnTo>
                                      <a:lnTo>
                                        <a:pt x="223" y="1344"/>
                                      </a:lnTo>
                                      <a:lnTo>
                                        <a:pt x="225" y="1346"/>
                                      </a:lnTo>
                                      <a:lnTo>
                                        <a:pt x="225" y="1348"/>
                                      </a:lnTo>
                                      <a:lnTo>
                                        <a:pt x="226" y="1350"/>
                                      </a:lnTo>
                                      <a:lnTo>
                                        <a:pt x="227" y="1352"/>
                                      </a:lnTo>
                                      <a:lnTo>
                                        <a:pt x="183" y="1352"/>
                                      </a:lnTo>
                                      <a:lnTo>
                                        <a:pt x="168" y="1354"/>
                                      </a:lnTo>
                                      <a:lnTo>
                                        <a:pt x="244" y="1354"/>
                                      </a:lnTo>
                                      <a:lnTo>
                                        <a:pt x="242" y="1350"/>
                                      </a:lnTo>
                                      <a:lnTo>
                                        <a:pt x="236" y="1340"/>
                                      </a:lnTo>
                                      <a:lnTo>
                                        <a:pt x="226" y="1308"/>
                                      </a:lnTo>
                                      <a:lnTo>
                                        <a:pt x="213" y="1308"/>
                                      </a:lnTo>
                                      <a:lnTo>
                                        <a:pt x="194" y="1288"/>
                                      </a:lnTo>
                                      <a:lnTo>
                                        <a:pt x="173" y="1268"/>
                                      </a:lnTo>
                                      <a:lnTo>
                                        <a:pt x="151" y="1250"/>
                                      </a:lnTo>
                                      <a:lnTo>
                                        <a:pt x="126" y="1232"/>
                                      </a:lnTo>
                                      <a:lnTo>
                                        <a:pt x="96" y="1208"/>
                                      </a:lnTo>
                                      <a:lnTo>
                                        <a:pt x="71" y="1180"/>
                                      </a:lnTo>
                                      <a:lnTo>
                                        <a:pt x="51" y="1146"/>
                                      </a:lnTo>
                                      <a:lnTo>
                                        <a:pt x="35" y="1110"/>
                                      </a:lnTo>
                                      <a:lnTo>
                                        <a:pt x="24" y="1072"/>
                                      </a:lnTo>
                                      <a:lnTo>
                                        <a:pt x="17" y="1030"/>
                                      </a:lnTo>
                                      <a:lnTo>
                                        <a:pt x="14" y="986"/>
                                      </a:lnTo>
                                      <a:lnTo>
                                        <a:pt x="14" y="936"/>
                                      </a:lnTo>
                                      <a:lnTo>
                                        <a:pt x="37" y="936"/>
                                      </a:lnTo>
                                      <a:lnTo>
                                        <a:pt x="32" y="932"/>
                                      </a:lnTo>
                                      <a:lnTo>
                                        <a:pt x="22" y="926"/>
                                      </a:lnTo>
                                      <a:lnTo>
                                        <a:pt x="11" y="918"/>
                                      </a:lnTo>
                                      <a:lnTo>
                                        <a:pt x="7" y="916"/>
                                      </a:lnTo>
                                      <a:close/>
                                      <a:moveTo>
                                        <a:pt x="310" y="1352"/>
                                      </a:moveTo>
                                      <a:lnTo>
                                        <a:pt x="310" y="1354"/>
                                      </a:lnTo>
                                      <a:lnTo>
                                        <a:pt x="311" y="1354"/>
                                      </a:lnTo>
                                      <a:lnTo>
                                        <a:pt x="310" y="1352"/>
                                      </a:lnTo>
                                      <a:close/>
                                      <a:moveTo>
                                        <a:pt x="1415" y="1280"/>
                                      </a:moveTo>
                                      <a:lnTo>
                                        <a:pt x="1412" y="1280"/>
                                      </a:lnTo>
                                      <a:lnTo>
                                        <a:pt x="1408" y="1282"/>
                                      </a:lnTo>
                                      <a:lnTo>
                                        <a:pt x="1407" y="1286"/>
                                      </a:lnTo>
                                      <a:lnTo>
                                        <a:pt x="1408" y="1290"/>
                                      </a:lnTo>
                                      <a:lnTo>
                                        <a:pt x="1409" y="1290"/>
                                      </a:lnTo>
                                      <a:lnTo>
                                        <a:pt x="1413" y="1300"/>
                                      </a:lnTo>
                                      <a:lnTo>
                                        <a:pt x="1414" y="1302"/>
                                      </a:lnTo>
                                      <a:lnTo>
                                        <a:pt x="1420" y="1312"/>
                                      </a:lnTo>
                                      <a:lnTo>
                                        <a:pt x="1427" y="1322"/>
                                      </a:lnTo>
                                      <a:lnTo>
                                        <a:pt x="1435" y="1330"/>
                                      </a:lnTo>
                                      <a:lnTo>
                                        <a:pt x="1433" y="1334"/>
                                      </a:lnTo>
                                      <a:lnTo>
                                        <a:pt x="1431" y="1338"/>
                                      </a:lnTo>
                                      <a:lnTo>
                                        <a:pt x="1422" y="1340"/>
                                      </a:lnTo>
                                      <a:lnTo>
                                        <a:pt x="1401" y="1346"/>
                                      </a:lnTo>
                                      <a:lnTo>
                                        <a:pt x="1379" y="1350"/>
                                      </a:lnTo>
                                      <a:lnTo>
                                        <a:pt x="1367" y="1354"/>
                                      </a:lnTo>
                                      <a:lnTo>
                                        <a:pt x="1415" y="1354"/>
                                      </a:lnTo>
                                      <a:lnTo>
                                        <a:pt x="1425" y="1352"/>
                                      </a:lnTo>
                                      <a:lnTo>
                                        <a:pt x="1475" y="1346"/>
                                      </a:lnTo>
                                      <a:lnTo>
                                        <a:pt x="1504" y="1344"/>
                                      </a:lnTo>
                                      <a:lnTo>
                                        <a:pt x="1524" y="1340"/>
                                      </a:lnTo>
                                      <a:lnTo>
                                        <a:pt x="1546" y="1336"/>
                                      </a:lnTo>
                                      <a:lnTo>
                                        <a:pt x="1446" y="1336"/>
                                      </a:lnTo>
                                      <a:lnTo>
                                        <a:pt x="1449" y="1330"/>
                                      </a:lnTo>
                                      <a:lnTo>
                                        <a:pt x="1451" y="1326"/>
                                      </a:lnTo>
                                      <a:lnTo>
                                        <a:pt x="1454" y="1318"/>
                                      </a:lnTo>
                                      <a:lnTo>
                                        <a:pt x="1441" y="1318"/>
                                      </a:lnTo>
                                      <a:lnTo>
                                        <a:pt x="1435" y="1310"/>
                                      </a:lnTo>
                                      <a:lnTo>
                                        <a:pt x="1430" y="1304"/>
                                      </a:lnTo>
                                      <a:lnTo>
                                        <a:pt x="1425" y="1296"/>
                                      </a:lnTo>
                                      <a:lnTo>
                                        <a:pt x="1425" y="1294"/>
                                      </a:lnTo>
                                      <a:lnTo>
                                        <a:pt x="1421" y="1286"/>
                                      </a:lnTo>
                                      <a:lnTo>
                                        <a:pt x="1420" y="1284"/>
                                      </a:lnTo>
                                      <a:lnTo>
                                        <a:pt x="1419" y="1282"/>
                                      </a:lnTo>
                                      <a:lnTo>
                                        <a:pt x="1415" y="1280"/>
                                      </a:lnTo>
                                      <a:close/>
                                      <a:moveTo>
                                        <a:pt x="313" y="1346"/>
                                      </a:moveTo>
                                      <a:lnTo>
                                        <a:pt x="312" y="1348"/>
                                      </a:lnTo>
                                      <a:lnTo>
                                        <a:pt x="311" y="1352"/>
                                      </a:lnTo>
                                      <a:lnTo>
                                        <a:pt x="310" y="1352"/>
                                      </a:lnTo>
                                      <a:lnTo>
                                        <a:pt x="313" y="1346"/>
                                      </a:lnTo>
                                      <a:close/>
                                      <a:moveTo>
                                        <a:pt x="328" y="1292"/>
                                      </a:moveTo>
                                      <a:lnTo>
                                        <a:pt x="325" y="1292"/>
                                      </a:lnTo>
                                      <a:lnTo>
                                        <a:pt x="321" y="1294"/>
                                      </a:lnTo>
                                      <a:lnTo>
                                        <a:pt x="319" y="1296"/>
                                      </a:lnTo>
                                      <a:lnTo>
                                        <a:pt x="315" y="1306"/>
                                      </a:lnTo>
                                      <a:lnTo>
                                        <a:pt x="303" y="1336"/>
                                      </a:lnTo>
                                      <a:lnTo>
                                        <a:pt x="317" y="1336"/>
                                      </a:lnTo>
                                      <a:lnTo>
                                        <a:pt x="327" y="1314"/>
                                      </a:lnTo>
                                      <a:lnTo>
                                        <a:pt x="332" y="1302"/>
                                      </a:lnTo>
                                      <a:lnTo>
                                        <a:pt x="333" y="1298"/>
                                      </a:lnTo>
                                      <a:lnTo>
                                        <a:pt x="331" y="1294"/>
                                      </a:lnTo>
                                      <a:lnTo>
                                        <a:pt x="328" y="1292"/>
                                      </a:lnTo>
                                      <a:close/>
                                      <a:moveTo>
                                        <a:pt x="1560" y="1322"/>
                                      </a:moveTo>
                                      <a:lnTo>
                                        <a:pt x="1555" y="1322"/>
                                      </a:lnTo>
                                      <a:lnTo>
                                        <a:pt x="1543" y="1326"/>
                                      </a:lnTo>
                                      <a:lnTo>
                                        <a:pt x="1531" y="1326"/>
                                      </a:lnTo>
                                      <a:lnTo>
                                        <a:pt x="1519" y="1328"/>
                                      </a:lnTo>
                                      <a:lnTo>
                                        <a:pt x="1563" y="1328"/>
                                      </a:lnTo>
                                      <a:lnTo>
                                        <a:pt x="1564" y="1326"/>
                                      </a:lnTo>
                                      <a:lnTo>
                                        <a:pt x="1560" y="1322"/>
                                      </a:lnTo>
                                      <a:close/>
                                      <a:moveTo>
                                        <a:pt x="1434" y="1226"/>
                                      </a:moveTo>
                                      <a:lnTo>
                                        <a:pt x="1431" y="1226"/>
                                      </a:lnTo>
                                      <a:lnTo>
                                        <a:pt x="1428" y="1228"/>
                                      </a:lnTo>
                                      <a:lnTo>
                                        <a:pt x="1425" y="1232"/>
                                      </a:lnTo>
                                      <a:lnTo>
                                        <a:pt x="1427" y="1234"/>
                                      </a:lnTo>
                                      <a:lnTo>
                                        <a:pt x="1432" y="1248"/>
                                      </a:lnTo>
                                      <a:lnTo>
                                        <a:pt x="1442" y="1268"/>
                                      </a:lnTo>
                                      <a:lnTo>
                                        <a:pt x="1449" y="1280"/>
                                      </a:lnTo>
                                      <a:lnTo>
                                        <a:pt x="1453" y="1284"/>
                                      </a:lnTo>
                                      <a:lnTo>
                                        <a:pt x="1453" y="1286"/>
                                      </a:lnTo>
                                      <a:lnTo>
                                        <a:pt x="1441" y="1316"/>
                                      </a:lnTo>
                                      <a:lnTo>
                                        <a:pt x="1441" y="1318"/>
                                      </a:lnTo>
                                      <a:lnTo>
                                        <a:pt x="1454" y="1318"/>
                                      </a:lnTo>
                                      <a:lnTo>
                                        <a:pt x="1457" y="1310"/>
                                      </a:lnTo>
                                      <a:lnTo>
                                        <a:pt x="1465" y="1288"/>
                                      </a:lnTo>
                                      <a:lnTo>
                                        <a:pt x="1466" y="1288"/>
                                      </a:lnTo>
                                      <a:lnTo>
                                        <a:pt x="1473" y="1284"/>
                                      </a:lnTo>
                                      <a:lnTo>
                                        <a:pt x="1481" y="1280"/>
                                      </a:lnTo>
                                      <a:lnTo>
                                        <a:pt x="1489" y="1274"/>
                                      </a:lnTo>
                                      <a:lnTo>
                                        <a:pt x="1491" y="1272"/>
                                      </a:lnTo>
                                      <a:lnTo>
                                        <a:pt x="1471" y="1272"/>
                                      </a:lnTo>
                                      <a:lnTo>
                                        <a:pt x="1472" y="1268"/>
                                      </a:lnTo>
                                      <a:lnTo>
                                        <a:pt x="1458" y="1268"/>
                                      </a:lnTo>
                                      <a:lnTo>
                                        <a:pt x="1455" y="1264"/>
                                      </a:lnTo>
                                      <a:lnTo>
                                        <a:pt x="1453" y="1262"/>
                                      </a:lnTo>
                                      <a:lnTo>
                                        <a:pt x="1449" y="1254"/>
                                      </a:lnTo>
                                      <a:lnTo>
                                        <a:pt x="1445" y="1244"/>
                                      </a:lnTo>
                                      <a:lnTo>
                                        <a:pt x="1439" y="1230"/>
                                      </a:lnTo>
                                      <a:lnTo>
                                        <a:pt x="1438" y="1228"/>
                                      </a:lnTo>
                                      <a:lnTo>
                                        <a:pt x="1434" y="1226"/>
                                      </a:lnTo>
                                      <a:close/>
                                      <a:moveTo>
                                        <a:pt x="37" y="936"/>
                                      </a:moveTo>
                                      <a:lnTo>
                                        <a:pt x="14" y="936"/>
                                      </a:lnTo>
                                      <a:lnTo>
                                        <a:pt x="24" y="942"/>
                                      </a:lnTo>
                                      <a:lnTo>
                                        <a:pt x="33" y="950"/>
                                      </a:lnTo>
                                      <a:lnTo>
                                        <a:pt x="43" y="956"/>
                                      </a:lnTo>
                                      <a:lnTo>
                                        <a:pt x="52" y="964"/>
                                      </a:lnTo>
                                      <a:lnTo>
                                        <a:pt x="61" y="970"/>
                                      </a:lnTo>
                                      <a:lnTo>
                                        <a:pt x="70" y="978"/>
                                      </a:lnTo>
                                      <a:lnTo>
                                        <a:pt x="78" y="984"/>
                                      </a:lnTo>
                                      <a:lnTo>
                                        <a:pt x="117" y="1024"/>
                                      </a:lnTo>
                                      <a:lnTo>
                                        <a:pt x="149" y="1066"/>
                                      </a:lnTo>
                                      <a:lnTo>
                                        <a:pt x="174" y="1110"/>
                                      </a:lnTo>
                                      <a:lnTo>
                                        <a:pt x="194" y="1156"/>
                                      </a:lnTo>
                                      <a:lnTo>
                                        <a:pt x="194" y="1158"/>
                                      </a:lnTo>
                                      <a:lnTo>
                                        <a:pt x="195" y="1160"/>
                                      </a:lnTo>
                                      <a:lnTo>
                                        <a:pt x="194" y="1172"/>
                                      </a:lnTo>
                                      <a:lnTo>
                                        <a:pt x="193" y="1180"/>
                                      </a:lnTo>
                                      <a:lnTo>
                                        <a:pt x="193" y="1188"/>
                                      </a:lnTo>
                                      <a:lnTo>
                                        <a:pt x="194" y="1200"/>
                                      </a:lnTo>
                                      <a:lnTo>
                                        <a:pt x="195" y="1224"/>
                                      </a:lnTo>
                                      <a:lnTo>
                                        <a:pt x="199" y="1252"/>
                                      </a:lnTo>
                                      <a:lnTo>
                                        <a:pt x="205" y="1280"/>
                                      </a:lnTo>
                                      <a:lnTo>
                                        <a:pt x="213" y="1308"/>
                                      </a:lnTo>
                                      <a:lnTo>
                                        <a:pt x="226" y="1308"/>
                                      </a:lnTo>
                                      <a:lnTo>
                                        <a:pt x="224" y="1302"/>
                                      </a:lnTo>
                                      <a:lnTo>
                                        <a:pt x="215" y="1266"/>
                                      </a:lnTo>
                                      <a:lnTo>
                                        <a:pt x="209" y="1230"/>
                                      </a:lnTo>
                                      <a:lnTo>
                                        <a:pt x="207" y="1200"/>
                                      </a:lnTo>
                                      <a:lnTo>
                                        <a:pt x="207" y="1180"/>
                                      </a:lnTo>
                                      <a:lnTo>
                                        <a:pt x="207" y="1170"/>
                                      </a:lnTo>
                                      <a:lnTo>
                                        <a:pt x="211" y="1142"/>
                                      </a:lnTo>
                                      <a:lnTo>
                                        <a:pt x="213" y="1134"/>
                                      </a:lnTo>
                                      <a:lnTo>
                                        <a:pt x="199" y="1134"/>
                                      </a:lnTo>
                                      <a:lnTo>
                                        <a:pt x="185" y="1102"/>
                                      </a:lnTo>
                                      <a:lnTo>
                                        <a:pt x="167" y="1072"/>
                                      </a:lnTo>
                                      <a:lnTo>
                                        <a:pt x="146" y="1042"/>
                                      </a:lnTo>
                                      <a:lnTo>
                                        <a:pt x="122" y="1012"/>
                                      </a:lnTo>
                                      <a:lnTo>
                                        <a:pt x="132" y="1002"/>
                                      </a:lnTo>
                                      <a:lnTo>
                                        <a:pt x="114" y="1002"/>
                                      </a:lnTo>
                                      <a:lnTo>
                                        <a:pt x="110" y="998"/>
                                      </a:lnTo>
                                      <a:lnTo>
                                        <a:pt x="102" y="990"/>
                                      </a:lnTo>
                                      <a:lnTo>
                                        <a:pt x="107" y="982"/>
                                      </a:lnTo>
                                      <a:lnTo>
                                        <a:pt x="92" y="982"/>
                                      </a:lnTo>
                                      <a:lnTo>
                                        <a:pt x="90" y="980"/>
                                      </a:lnTo>
                                      <a:lnTo>
                                        <a:pt x="89" y="978"/>
                                      </a:lnTo>
                                      <a:lnTo>
                                        <a:pt x="87" y="976"/>
                                      </a:lnTo>
                                      <a:lnTo>
                                        <a:pt x="87" y="964"/>
                                      </a:lnTo>
                                      <a:lnTo>
                                        <a:pt x="74" y="964"/>
                                      </a:lnTo>
                                      <a:lnTo>
                                        <a:pt x="59" y="952"/>
                                      </a:lnTo>
                                      <a:lnTo>
                                        <a:pt x="51" y="946"/>
                                      </a:lnTo>
                                      <a:lnTo>
                                        <a:pt x="41" y="940"/>
                                      </a:lnTo>
                                      <a:lnTo>
                                        <a:pt x="37" y="936"/>
                                      </a:lnTo>
                                      <a:close/>
                                      <a:moveTo>
                                        <a:pt x="271" y="1248"/>
                                      </a:moveTo>
                                      <a:lnTo>
                                        <a:pt x="256" y="1248"/>
                                      </a:lnTo>
                                      <a:lnTo>
                                        <a:pt x="258" y="1250"/>
                                      </a:lnTo>
                                      <a:lnTo>
                                        <a:pt x="260" y="1258"/>
                                      </a:lnTo>
                                      <a:lnTo>
                                        <a:pt x="263" y="1266"/>
                                      </a:lnTo>
                                      <a:lnTo>
                                        <a:pt x="267" y="1278"/>
                                      </a:lnTo>
                                      <a:lnTo>
                                        <a:pt x="269" y="1284"/>
                                      </a:lnTo>
                                      <a:lnTo>
                                        <a:pt x="271" y="1288"/>
                                      </a:lnTo>
                                      <a:lnTo>
                                        <a:pt x="293" y="1288"/>
                                      </a:lnTo>
                                      <a:lnTo>
                                        <a:pt x="296" y="1282"/>
                                      </a:lnTo>
                                      <a:lnTo>
                                        <a:pt x="282" y="1282"/>
                                      </a:lnTo>
                                      <a:lnTo>
                                        <a:pt x="279" y="1274"/>
                                      </a:lnTo>
                                      <a:lnTo>
                                        <a:pt x="278" y="1270"/>
                                      </a:lnTo>
                                      <a:lnTo>
                                        <a:pt x="276" y="1262"/>
                                      </a:lnTo>
                                      <a:lnTo>
                                        <a:pt x="271" y="1248"/>
                                      </a:lnTo>
                                      <a:close/>
                                      <a:moveTo>
                                        <a:pt x="302" y="1244"/>
                                      </a:moveTo>
                                      <a:lnTo>
                                        <a:pt x="299" y="1246"/>
                                      </a:lnTo>
                                      <a:lnTo>
                                        <a:pt x="297" y="1248"/>
                                      </a:lnTo>
                                      <a:lnTo>
                                        <a:pt x="294" y="1258"/>
                                      </a:lnTo>
                                      <a:lnTo>
                                        <a:pt x="289" y="1266"/>
                                      </a:lnTo>
                                      <a:lnTo>
                                        <a:pt x="286" y="1274"/>
                                      </a:lnTo>
                                      <a:lnTo>
                                        <a:pt x="285" y="1276"/>
                                      </a:lnTo>
                                      <a:lnTo>
                                        <a:pt x="283" y="1278"/>
                                      </a:lnTo>
                                      <a:lnTo>
                                        <a:pt x="282" y="1282"/>
                                      </a:lnTo>
                                      <a:lnTo>
                                        <a:pt x="296" y="1282"/>
                                      </a:lnTo>
                                      <a:lnTo>
                                        <a:pt x="297" y="1280"/>
                                      </a:lnTo>
                                      <a:lnTo>
                                        <a:pt x="302" y="1270"/>
                                      </a:lnTo>
                                      <a:lnTo>
                                        <a:pt x="305" y="1262"/>
                                      </a:lnTo>
                                      <a:lnTo>
                                        <a:pt x="309" y="1254"/>
                                      </a:lnTo>
                                      <a:lnTo>
                                        <a:pt x="311" y="1250"/>
                                      </a:lnTo>
                                      <a:lnTo>
                                        <a:pt x="309" y="1246"/>
                                      </a:lnTo>
                                      <a:lnTo>
                                        <a:pt x="306" y="1246"/>
                                      </a:lnTo>
                                      <a:lnTo>
                                        <a:pt x="302" y="1244"/>
                                      </a:lnTo>
                                      <a:close/>
                                      <a:moveTo>
                                        <a:pt x="1512" y="1238"/>
                                      </a:moveTo>
                                      <a:lnTo>
                                        <a:pt x="1508" y="1238"/>
                                      </a:lnTo>
                                      <a:lnTo>
                                        <a:pt x="1506" y="1240"/>
                                      </a:lnTo>
                                      <a:lnTo>
                                        <a:pt x="1498" y="1250"/>
                                      </a:lnTo>
                                      <a:lnTo>
                                        <a:pt x="1489" y="1258"/>
                                      </a:lnTo>
                                      <a:lnTo>
                                        <a:pt x="1481" y="1264"/>
                                      </a:lnTo>
                                      <a:lnTo>
                                        <a:pt x="1477" y="1266"/>
                                      </a:lnTo>
                                      <a:lnTo>
                                        <a:pt x="1474" y="1270"/>
                                      </a:lnTo>
                                      <a:lnTo>
                                        <a:pt x="1471" y="1272"/>
                                      </a:lnTo>
                                      <a:lnTo>
                                        <a:pt x="1491" y="1272"/>
                                      </a:lnTo>
                                      <a:lnTo>
                                        <a:pt x="1506" y="1258"/>
                                      </a:lnTo>
                                      <a:lnTo>
                                        <a:pt x="1515" y="1248"/>
                                      </a:lnTo>
                                      <a:lnTo>
                                        <a:pt x="1517" y="1246"/>
                                      </a:lnTo>
                                      <a:lnTo>
                                        <a:pt x="1517" y="1242"/>
                                      </a:lnTo>
                                      <a:lnTo>
                                        <a:pt x="1514" y="1240"/>
                                      </a:lnTo>
                                      <a:lnTo>
                                        <a:pt x="1512" y="1238"/>
                                      </a:lnTo>
                                      <a:close/>
                                      <a:moveTo>
                                        <a:pt x="1452" y="1172"/>
                                      </a:moveTo>
                                      <a:lnTo>
                                        <a:pt x="1448" y="1172"/>
                                      </a:lnTo>
                                      <a:lnTo>
                                        <a:pt x="1445" y="1174"/>
                                      </a:lnTo>
                                      <a:lnTo>
                                        <a:pt x="1443" y="1178"/>
                                      </a:lnTo>
                                      <a:lnTo>
                                        <a:pt x="1448" y="1190"/>
                                      </a:lnTo>
                                      <a:lnTo>
                                        <a:pt x="1452" y="1198"/>
                                      </a:lnTo>
                                      <a:lnTo>
                                        <a:pt x="1457" y="1206"/>
                                      </a:lnTo>
                                      <a:lnTo>
                                        <a:pt x="1461" y="1212"/>
                                      </a:lnTo>
                                      <a:lnTo>
                                        <a:pt x="1470" y="1220"/>
                                      </a:lnTo>
                                      <a:lnTo>
                                        <a:pt x="1467" y="1232"/>
                                      </a:lnTo>
                                      <a:lnTo>
                                        <a:pt x="1464" y="1244"/>
                                      </a:lnTo>
                                      <a:lnTo>
                                        <a:pt x="1461" y="1256"/>
                                      </a:lnTo>
                                      <a:lnTo>
                                        <a:pt x="1458" y="1268"/>
                                      </a:lnTo>
                                      <a:lnTo>
                                        <a:pt x="1472" y="1268"/>
                                      </a:lnTo>
                                      <a:lnTo>
                                        <a:pt x="1474" y="1260"/>
                                      </a:lnTo>
                                      <a:lnTo>
                                        <a:pt x="1477" y="1246"/>
                                      </a:lnTo>
                                      <a:lnTo>
                                        <a:pt x="1480" y="1234"/>
                                      </a:lnTo>
                                      <a:lnTo>
                                        <a:pt x="1483" y="1222"/>
                                      </a:lnTo>
                                      <a:lnTo>
                                        <a:pt x="1487" y="1220"/>
                                      </a:lnTo>
                                      <a:lnTo>
                                        <a:pt x="1498" y="1212"/>
                                      </a:lnTo>
                                      <a:lnTo>
                                        <a:pt x="1505" y="1206"/>
                                      </a:lnTo>
                                      <a:lnTo>
                                        <a:pt x="1473" y="1206"/>
                                      </a:lnTo>
                                      <a:lnTo>
                                        <a:pt x="1471" y="1202"/>
                                      </a:lnTo>
                                      <a:lnTo>
                                        <a:pt x="1467" y="1198"/>
                                      </a:lnTo>
                                      <a:lnTo>
                                        <a:pt x="1464" y="1192"/>
                                      </a:lnTo>
                                      <a:lnTo>
                                        <a:pt x="1456" y="1176"/>
                                      </a:lnTo>
                                      <a:lnTo>
                                        <a:pt x="1456" y="1174"/>
                                      </a:lnTo>
                                      <a:lnTo>
                                        <a:pt x="1452" y="1172"/>
                                      </a:lnTo>
                                      <a:close/>
                                      <a:moveTo>
                                        <a:pt x="1739" y="884"/>
                                      </a:moveTo>
                                      <a:lnTo>
                                        <a:pt x="1726" y="884"/>
                                      </a:lnTo>
                                      <a:lnTo>
                                        <a:pt x="1726" y="886"/>
                                      </a:lnTo>
                                      <a:lnTo>
                                        <a:pt x="1726" y="908"/>
                                      </a:lnTo>
                                      <a:lnTo>
                                        <a:pt x="1725" y="914"/>
                                      </a:lnTo>
                                      <a:lnTo>
                                        <a:pt x="1725" y="926"/>
                                      </a:lnTo>
                                      <a:lnTo>
                                        <a:pt x="1723" y="958"/>
                                      </a:lnTo>
                                      <a:lnTo>
                                        <a:pt x="1719" y="994"/>
                                      </a:lnTo>
                                      <a:lnTo>
                                        <a:pt x="1714" y="1028"/>
                                      </a:lnTo>
                                      <a:lnTo>
                                        <a:pt x="1709" y="1056"/>
                                      </a:lnTo>
                                      <a:lnTo>
                                        <a:pt x="1677" y="1130"/>
                                      </a:lnTo>
                                      <a:lnTo>
                                        <a:pt x="1657" y="1172"/>
                                      </a:lnTo>
                                      <a:lnTo>
                                        <a:pt x="1643" y="1194"/>
                                      </a:lnTo>
                                      <a:lnTo>
                                        <a:pt x="1625" y="1214"/>
                                      </a:lnTo>
                                      <a:lnTo>
                                        <a:pt x="1606" y="1232"/>
                                      </a:lnTo>
                                      <a:lnTo>
                                        <a:pt x="1587" y="1246"/>
                                      </a:lnTo>
                                      <a:lnTo>
                                        <a:pt x="1548" y="1266"/>
                                      </a:lnTo>
                                      <a:lnTo>
                                        <a:pt x="1578" y="1266"/>
                                      </a:lnTo>
                                      <a:lnTo>
                                        <a:pt x="1589" y="1260"/>
                                      </a:lnTo>
                                      <a:lnTo>
                                        <a:pt x="1612" y="1244"/>
                                      </a:lnTo>
                                      <a:lnTo>
                                        <a:pt x="1635" y="1222"/>
                                      </a:lnTo>
                                      <a:lnTo>
                                        <a:pt x="1660" y="1186"/>
                                      </a:lnTo>
                                      <a:lnTo>
                                        <a:pt x="1688" y="1134"/>
                                      </a:lnTo>
                                      <a:lnTo>
                                        <a:pt x="1710" y="1086"/>
                                      </a:lnTo>
                                      <a:lnTo>
                                        <a:pt x="1722" y="1058"/>
                                      </a:lnTo>
                                      <a:lnTo>
                                        <a:pt x="1726" y="1038"/>
                                      </a:lnTo>
                                      <a:lnTo>
                                        <a:pt x="1731" y="1004"/>
                                      </a:lnTo>
                                      <a:lnTo>
                                        <a:pt x="1735" y="962"/>
                                      </a:lnTo>
                                      <a:lnTo>
                                        <a:pt x="1739" y="916"/>
                                      </a:lnTo>
                                      <a:lnTo>
                                        <a:pt x="1739" y="884"/>
                                      </a:lnTo>
                                      <a:close/>
                                      <a:moveTo>
                                        <a:pt x="227" y="1216"/>
                                      </a:moveTo>
                                      <a:lnTo>
                                        <a:pt x="223" y="1216"/>
                                      </a:lnTo>
                                      <a:lnTo>
                                        <a:pt x="221" y="1220"/>
                                      </a:lnTo>
                                      <a:lnTo>
                                        <a:pt x="218" y="1222"/>
                                      </a:lnTo>
                                      <a:lnTo>
                                        <a:pt x="219" y="1226"/>
                                      </a:lnTo>
                                      <a:lnTo>
                                        <a:pt x="222" y="1228"/>
                                      </a:lnTo>
                                      <a:lnTo>
                                        <a:pt x="231" y="1236"/>
                                      </a:lnTo>
                                      <a:lnTo>
                                        <a:pt x="242" y="1242"/>
                                      </a:lnTo>
                                      <a:lnTo>
                                        <a:pt x="252" y="1248"/>
                                      </a:lnTo>
                                      <a:lnTo>
                                        <a:pt x="273" y="1248"/>
                                      </a:lnTo>
                                      <a:lnTo>
                                        <a:pt x="274" y="1240"/>
                                      </a:lnTo>
                                      <a:lnTo>
                                        <a:pt x="275" y="1236"/>
                                      </a:lnTo>
                                      <a:lnTo>
                                        <a:pt x="276" y="1234"/>
                                      </a:lnTo>
                                      <a:lnTo>
                                        <a:pt x="253" y="1234"/>
                                      </a:lnTo>
                                      <a:lnTo>
                                        <a:pt x="246" y="1230"/>
                                      </a:lnTo>
                                      <a:lnTo>
                                        <a:pt x="230" y="1218"/>
                                      </a:lnTo>
                                      <a:lnTo>
                                        <a:pt x="227" y="1216"/>
                                      </a:lnTo>
                                      <a:close/>
                                      <a:moveTo>
                                        <a:pt x="246" y="1166"/>
                                      </a:moveTo>
                                      <a:lnTo>
                                        <a:pt x="243" y="1168"/>
                                      </a:lnTo>
                                      <a:lnTo>
                                        <a:pt x="239" y="1168"/>
                                      </a:lnTo>
                                      <a:lnTo>
                                        <a:pt x="237" y="1172"/>
                                      </a:lnTo>
                                      <a:lnTo>
                                        <a:pt x="238" y="1174"/>
                                      </a:lnTo>
                                      <a:lnTo>
                                        <a:pt x="241" y="1190"/>
                                      </a:lnTo>
                                      <a:lnTo>
                                        <a:pt x="245" y="1204"/>
                                      </a:lnTo>
                                      <a:lnTo>
                                        <a:pt x="249" y="1218"/>
                                      </a:lnTo>
                                      <a:lnTo>
                                        <a:pt x="253" y="1234"/>
                                      </a:lnTo>
                                      <a:lnTo>
                                        <a:pt x="276" y="1234"/>
                                      </a:lnTo>
                                      <a:lnTo>
                                        <a:pt x="277" y="1228"/>
                                      </a:lnTo>
                                      <a:lnTo>
                                        <a:pt x="279" y="1226"/>
                                      </a:lnTo>
                                      <a:lnTo>
                                        <a:pt x="265" y="1226"/>
                                      </a:lnTo>
                                      <a:lnTo>
                                        <a:pt x="261" y="1214"/>
                                      </a:lnTo>
                                      <a:lnTo>
                                        <a:pt x="257" y="1200"/>
                                      </a:lnTo>
                                      <a:lnTo>
                                        <a:pt x="253" y="1186"/>
                                      </a:lnTo>
                                      <a:lnTo>
                                        <a:pt x="250" y="1172"/>
                                      </a:lnTo>
                                      <a:lnTo>
                                        <a:pt x="249" y="1168"/>
                                      </a:lnTo>
                                      <a:lnTo>
                                        <a:pt x="246" y="1166"/>
                                      </a:lnTo>
                                      <a:close/>
                                      <a:moveTo>
                                        <a:pt x="284" y="1200"/>
                                      </a:moveTo>
                                      <a:lnTo>
                                        <a:pt x="280" y="1200"/>
                                      </a:lnTo>
                                      <a:lnTo>
                                        <a:pt x="278" y="1204"/>
                                      </a:lnTo>
                                      <a:lnTo>
                                        <a:pt x="272" y="1210"/>
                                      </a:lnTo>
                                      <a:lnTo>
                                        <a:pt x="269" y="1218"/>
                                      </a:lnTo>
                                      <a:lnTo>
                                        <a:pt x="266" y="1224"/>
                                      </a:lnTo>
                                      <a:lnTo>
                                        <a:pt x="265" y="1226"/>
                                      </a:lnTo>
                                      <a:lnTo>
                                        <a:pt x="279" y="1226"/>
                                      </a:lnTo>
                                      <a:lnTo>
                                        <a:pt x="283" y="1218"/>
                                      </a:lnTo>
                                      <a:lnTo>
                                        <a:pt x="288" y="1212"/>
                                      </a:lnTo>
                                      <a:lnTo>
                                        <a:pt x="290" y="1210"/>
                                      </a:lnTo>
                                      <a:lnTo>
                                        <a:pt x="290" y="1204"/>
                                      </a:lnTo>
                                      <a:lnTo>
                                        <a:pt x="284" y="1200"/>
                                      </a:lnTo>
                                      <a:close/>
                                      <a:moveTo>
                                        <a:pt x="1486" y="1122"/>
                                      </a:moveTo>
                                      <a:lnTo>
                                        <a:pt x="1483" y="1126"/>
                                      </a:lnTo>
                                      <a:lnTo>
                                        <a:pt x="1482" y="1128"/>
                                      </a:lnTo>
                                      <a:lnTo>
                                        <a:pt x="1481" y="1148"/>
                                      </a:lnTo>
                                      <a:lnTo>
                                        <a:pt x="1478" y="1168"/>
                                      </a:lnTo>
                                      <a:lnTo>
                                        <a:pt x="1476" y="1186"/>
                                      </a:lnTo>
                                      <a:lnTo>
                                        <a:pt x="1473" y="1206"/>
                                      </a:lnTo>
                                      <a:lnTo>
                                        <a:pt x="1486" y="1206"/>
                                      </a:lnTo>
                                      <a:lnTo>
                                        <a:pt x="1489" y="1186"/>
                                      </a:lnTo>
                                      <a:lnTo>
                                        <a:pt x="1491" y="1168"/>
                                      </a:lnTo>
                                      <a:lnTo>
                                        <a:pt x="1494" y="1148"/>
                                      </a:lnTo>
                                      <a:lnTo>
                                        <a:pt x="1495" y="1130"/>
                                      </a:lnTo>
                                      <a:lnTo>
                                        <a:pt x="1495" y="1126"/>
                                      </a:lnTo>
                                      <a:lnTo>
                                        <a:pt x="1493" y="1124"/>
                                      </a:lnTo>
                                      <a:lnTo>
                                        <a:pt x="1489" y="1124"/>
                                      </a:lnTo>
                                      <a:lnTo>
                                        <a:pt x="1486" y="1122"/>
                                      </a:lnTo>
                                      <a:close/>
                                      <a:moveTo>
                                        <a:pt x="1516" y="1180"/>
                                      </a:moveTo>
                                      <a:lnTo>
                                        <a:pt x="1511" y="1180"/>
                                      </a:lnTo>
                                      <a:lnTo>
                                        <a:pt x="1509" y="1184"/>
                                      </a:lnTo>
                                      <a:lnTo>
                                        <a:pt x="1495" y="1198"/>
                                      </a:lnTo>
                                      <a:lnTo>
                                        <a:pt x="1489" y="1202"/>
                                      </a:lnTo>
                                      <a:lnTo>
                                        <a:pt x="1487" y="1204"/>
                                      </a:lnTo>
                                      <a:lnTo>
                                        <a:pt x="1486" y="1206"/>
                                      </a:lnTo>
                                      <a:lnTo>
                                        <a:pt x="1505" y="1206"/>
                                      </a:lnTo>
                                      <a:lnTo>
                                        <a:pt x="1511" y="1200"/>
                                      </a:lnTo>
                                      <a:lnTo>
                                        <a:pt x="1519" y="1192"/>
                                      </a:lnTo>
                                      <a:lnTo>
                                        <a:pt x="1521" y="1190"/>
                                      </a:lnTo>
                                      <a:lnTo>
                                        <a:pt x="1521" y="1186"/>
                                      </a:lnTo>
                                      <a:lnTo>
                                        <a:pt x="1518" y="1182"/>
                                      </a:lnTo>
                                      <a:lnTo>
                                        <a:pt x="1516" y="1180"/>
                                      </a:lnTo>
                                      <a:close/>
                                      <a:moveTo>
                                        <a:pt x="225" y="1068"/>
                                      </a:moveTo>
                                      <a:lnTo>
                                        <a:pt x="223" y="1074"/>
                                      </a:lnTo>
                                      <a:lnTo>
                                        <a:pt x="215" y="1088"/>
                                      </a:lnTo>
                                      <a:lnTo>
                                        <a:pt x="209" y="1102"/>
                                      </a:lnTo>
                                      <a:lnTo>
                                        <a:pt x="203" y="1118"/>
                                      </a:lnTo>
                                      <a:lnTo>
                                        <a:pt x="199" y="1134"/>
                                      </a:lnTo>
                                      <a:lnTo>
                                        <a:pt x="213" y="1134"/>
                                      </a:lnTo>
                                      <a:lnTo>
                                        <a:pt x="218" y="1116"/>
                                      </a:lnTo>
                                      <a:lnTo>
                                        <a:pt x="228" y="1092"/>
                                      </a:lnTo>
                                      <a:lnTo>
                                        <a:pt x="242" y="1092"/>
                                      </a:lnTo>
                                      <a:lnTo>
                                        <a:pt x="235" y="1074"/>
                                      </a:lnTo>
                                      <a:lnTo>
                                        <a:pt x="233" y="1070"/>
                                      </a:lnTo>
                                      <a:lnTo>
                                        <a:pt x="225" y="1068"/>
                                      </a:lnTo>
                                      <a:close/>
                                      <a:moveTo>
                                        <a:pt x="1470" y="628"/>
                                      </a:moveTo>
                                      <a:lnTo>
                                        <a:pt x="1464" y="628"/>
                                      </a:lnTo>
                                      <a:lnTo>
                                        <a:pt x="1462" y="632"/>
                                      </a:lnTo>
                                      <a:lnTo>
                                        <a:pt x="1448" y="680"/>
                                      </a:lnTo>
                                      <a:lnTo>
                                        <a:pt x="1441" y="724"/>
                                      </a:lnTo>
                                      <a:lnTo>
                                        <a:pt x="1440" y="764"/>
                                      </a:lnTo>
                                      <a:lnTo>
                                        <a:pt x="1444" y="802"/>
                                      </a:lnTo>
                                      <a:lnTo>
                                        <a:pt x="1453" y="838"/>
                                      </a:lnTo>
                                      <a:lnTo>
                                        <a:pt x="1467" y="870"/>
                                      </a:lnTo>
                                      <a:lnTo>
                                        <a:pt x="1485" y="900"/>
                                      </a:lnTo>
                                      <a:lnTo>
                                        <a:pt x="1506" y="928"/>
                                      </a:lnTo>
                                      <a:lnTo>
                                        <a:pt x="1529" y="948"/>
                                      </a:lnTo>
                                      <a:lnTo>
                                        <a:pt x="1535" y="952"/>
                                      </a:lnTo>
                                      <a:lnTo>
                                        <a:pt x="1562" y="974"/>
                                      </a:lnTo>
                                      <a:lnTo>
                                        <a:pt x="1581" y="990"/>
                                      </a:lnTo>
                                      <a:lnTo>
                                        <a:pt x="1574" y="1000"/>
                                      </a:lnTo>
                                      <a:lnTo>
                                        <a:pt x="1568" y="1012"/>
                                      </a:lnTo>
                                      <a:lnTo>
                                        <a:pt x="1562" y="1024"/>
                                      </a:lnTo>
                                      <a:lnTo>
                                        <a:pt x="1556" y="1036"/>
                                      </a:lnTo>
                                      <a:lnTo>
                                        <a:pt x="1552" y="1044"/>
                                      </a:lnTo>
                                      <a:lnTo>
                                        <a:pt x="1548" y="1056"/>
                                      </a:lnTo>
                                      <a:lnTo>
                                        <a:pt x="1544" y="1066"/>
                                      </a:lnTo>
                                      <a:lnTo>
                                        <a:pt x="1541" y="1076"/>
                                      </a:lnTo>
                                      <a:lnTo>
                                        <a:pt x="1539" y="1086"/>
                                      </a:lnTo>
                                      <a:lnTo>
                                        <a:pt x="1537" y="1094"/>
                                      </a:lnTo>
                                      <a:lnTo>
                                        <a:pt x="1535" y="1102"/>
                                      </a:lnTo>
                                      <a:lnTo>
                                        <a:pt x="1549" y="1102"/>
                                      </a:lnTo>
                                      <a:lnTo>
                                        <a:pt x="1553" y="1080"/>
                                      </a:lnTo>
                                      <a:lnTo>
                                        <a:pt x="1557" y="1070"/>
                                      </a:lnTo>
                                      <a:lnTo>
                                        <a:pt x="1560" y="1060"/>
                                      </a:lnTo>
                                      <a:lnTo>
                                        <a:pt x="1564" y="1050"/>
                                      </a:lnTo>
                                      <a:lnTo>
                                        <a:pt x="1568" y="1040"/>
                                      </a:lnTo>
                                      <a:lnTo>
                                        <a:pt x="1582" y="1012"/>
                                      </a:lnTo>
                                      <a:lnTo>
                                        <a:pt x="1599" y="986"/>
                                      </a:lnTo>
                                      <a:lnTo>
                                        <a:pt x="1606" y="978"/>
                                      </a:lnTo>
                                      <a:lnTo>
                                        <a:pt x="1589" y="978"/>
                                      </a:lnTo>
                                      <a:lnTo>
                                        <a:pt x="1579" y="972"/>
                                      </a:lnTo>
                                      <a:lnTo>
                                        <a:pt x="1551" y="948"/>
                                      </a:lnTo>
                                      <a:lnTo>
                                        <a:pt x="1534" y="936"/>
                                      </a:lnTo>
                                      <a:lnTo>
                                        <a:pt x="1516" y="920"/>
                                      </a:lnTo>
                                      <a:lnTo>
                                        <a:pt x="1496" y="894"/>
                                      </a:lnTo>
                                      <a:lnTo>
                                        <a:pt x="1478" y="864"/>
                                      </a:lnTo>
                                      <a:lnTo>
                                        <a:pt x="1465" y="834"/>
                                      </a:lnTo>
                                      <a:lnTo>
                                        <a:pt x="1456" y="800"/>
                                      </a:lnTo>
                                      <a:lnTo>
                                        <a:pt x="1453" y="766"/>
                                      </a:lnTo>
                                      <a:lnTo>
                                        <a:pt x="1454" y="728"/>
                                      </a:lnTo>
                                      <a:lnTo>
                                        <a:pt x="1460" y="690"/>
                                      </a:lnTo>
                                      <a:lnTo>
                                        <a:pt x="1471" y="648"/>
                                      </a:lnTo>
                                      <a:lnTo>
                                        <a:pt x="1488" y="648"/>
                                      </a:lnTo>
                                      <a:lnTo>
                                        <a:pt x="1484" y="644"/>
                                      </a:lnTo>
                                      <a:lnTo>
                                        <a:pt x="1474" y="632"/>
                                      </a:lnTo>
                                      <a:lnTo>
                                        <a:pt x="1470" y="628"/>
                                      </a:lnTo>
                                      <a:close/>
                                      <a:moveTo>
                                        <a:pt x="246" y="664"/>
                                      </a:moveTo>
                                      <a:lnTo>
                                        <a:pt x="234" y="664"/>
                                      </a:lnTo>
                                      <a:lnTo>
                                        <a:pt x="242" y="710"/>
                                      </a:lnTo>
                                      <a:lnTo>
                                        <a:pt x="244" y="754"/>
                                      </a:lnTo>
                                      <a:lnTo>
                                        <a:pt x="239" y="798"/>
                                      </a:lnTo>
                                      <a:lnTo>
                                        <a:pt x="228" y="840"/>
                                      </a:lnTo>
                                      <a:lnTo>
                                        <a:pt x="209" y="884"/>
                                      </a:lnTo>
                                      <a:lnTo>
                                        <a:pt x="184" y="924"/>
                                      </a:lnTo>
                                      <a:lnTo>
                                        <a:pt x="152" y="964"/>
                                      </a:lnTo>
                                      <a:lnTo>
                                        <a:pt x="114" y="1002"/>
                                      </a:lnTo>
                                      <a:lnTo>
                                        <a:pt x="132" y="1002"/>
                                      </a:lnTo>
                                      <a:lnTo>
                                        <a:pt x="162" y="972"/>
                                      </a:lnTo>
                                      <a:lnTo>
                                        <a:pt x="195" y="932"/>
                                      </a:lnTo>
                                      <a:lnTo>
                                        <a:pt x="221" y="888"/>
                                      </a:lnTo>
                                      <a:lnTo>
                                        <a:pt x="240" y="844"/>
                                      </a:lnTo>
                                      <a:lnTo>
                                        <a:pt x="252" y="800"/>
                                      </a:lnTo>
                                      <a:lnTo>
                                        <a:pt x="257" y="752"/>
                                      </a:lnTo>
                                      <a:lnTo>
                                        <a:pt x="254" y="704"/>
                                      </a:lnTo>
                                      <a:lnTo>
                                        <a:pt x="246" y="664"/>
                                      </a:lnTo>
                                      <a:close/>
                                      <a:moveTo>
                                        <a:pt x="213" y="718"/>
                                      </a:moveTo>
                                      <a:lnTo>
                                        <a:pt x="210" y="718"/>
                                      </a:lnTo>
                                      <a:lnTo>
                                        <a:pt x="206" y="720"/>
                                      </a:lnTo>
                                      <a:lnTo>
                                        <a:pt x="205" y="724"/>
                                      </a:lnTo>
                                      <a:lnTo>
                                        <a:pt x="202" y="734"/>
                                      </a:lnTo>
                                      <a:lnTo>
                                        <a:pt x="199" y="746"/>
                                      </a:lnTo>
                                      <a:lnTo>
                                        <a:pt x="192" y="766"/>
                                      </a:lnTo>
                                      <a:lnTo>
                                        <a:pt x="188" y="776"/>
                                      </a:lnTo>
                                      <a:lnTo>
                                        <a:pt x="185" y="788"/>
                                      </a:lnTo>
                                      <a:lnTo>
                                        <a:pt x="181" y="798"/>
                                      </a:lnTo>
                                      <a:lnTo>
                                        <a:pt x="177" y="808"/>
                                      </a:lnTo>
                                      <a:lnTo>
                                        <a:pt x="158" y="856"/>
                                      </a:lnTo>
                                      <a:lnTo>
                                        <a:pt x="137" y="902"/>
                                      </a:lnTo>
                                      <a:lnTo>
                                        <a:pt x="115" y="944"/>
                                      </a:lnTo>
                                      <a:lnTo>
                                        <a:pt x="92" y="982"/>
                                      </a:lnTo>
                                      <a:lnTo>
                                        <a:pt x="107" y="982"/>
                                      </a:lnTo>
                                      <a:lnTo>
                                        <a:pt x="117" y="966"/>
                                      </a:lnTo>
                                      <a:lnTo>
                                        <a:pt x="124" y="952"/>
                                      </a:lnTo>
                                      <a:lnTo>
                                        <a:pt x="132" y="940"/>
                                      </a:lnTo>
                                      <a:lnTo>
                                        <a:pt x="140" y="934"/>
                                      </a:lnTo>
                                      <a:lnTo>
                                        <a:pt x="141" y="934"/>
                                      </a:lnTo>
                                      <a:lnTo>
                                        <a:pt x="150" y="928"/>
                                      </a:lnTo>
                                      <a:lnTo>
                                        <a:pt x="161" y="922"/>
                                      </a:lnTo>
                                      <a:lnTo>
                                        <a:pt x="167" y="918"/>
                                      </a:lnTo>
                                      <a:lnTo>
                                        <a:pt x="143" y="918"/>
                                      </a:lnTo>
                                      <a:lnTo>
                                        <a:pt x="148" y="908"/>
                                      </a:lnTo>
                                      <a:lnTo>
                                        <a:pt x="153" y="898"/>
                                      </a:lnTo>
                                      <a:lnTo>
                                        <a:pt x="158" y="888"/>
                                      </a:lnTo>
                                      <a:lnTo>
                                        <a:pt x="162" y="878"/>
                                      </a:lnTo>
                                      <a:lnTo>
                                        <a:pt x="169" y="872"/>
                                      </a:lnTo>
                                      <a:lnTo>
                                        <a:pt x="175" y="868"/>
                                      </a:lnTo>
                                      <a:lnTo>
                                        <a:pt x="181" y="864"/>
                                      </a:lnTo>
                                      <a:lnTo>
                                        <a:pt x="188" y="862"/>
                                      </a:lnTo>
                                      <a:lnTo>
                                        <a:pt x="199" y="858"/>
                                      </a:lnTo>
                                      <a:lnTo>
                                        <a:pt x="203" y="858"/>
                                      </a:lnTo>
                                      <a:lnTo>
                                        <a:pt x="204" y="856"/>
                                      </a:lnTo>
                                      <a:lnTo>
                                        <a:pt x="172" y="856"/>
                                      </a:lnTo>
                                      <a:lnTo>
                                        <a:pt x="176" y="846"/>
                                      </a:lnTo>
                                      <a:lnTo>
                                        <a:pt x="185" y="826"/>
                                      </a:lnTo>
                                      <a:lnTo>
                                        <a:pt x="188" y="822"/>
                                      </a:lnTo>
                                      <a:lnTo>
                                        <a:pt x="193" y="818"/>
                                      </a:lnTo>
                                      <a:lnTo>
                                        <a:pt x="199" y="814"/>
                                      </a:lnTo>
                                      <a:lnTo>
                                        <a:pt x="212" y="806"/>
                                      </a:lnTo>
                                      <a:lnTo>
                                        <a:pt x="220" y="802"/>
                                      </a:lnTo>
                                      <a:lnTo>
                                        <a:pt x="193" y="802"/>
                                      </a:lnTo>
                                      <a:lnTo>
                                        <a:pt x="197" y="792"/>
                                      </a:lnTo>
                                      <a:lnTo>
                                        <a:pt x="203" y="772"/>
                                      </a:lnTo>
                                      <a:lnTo>
                                        <a:pt x="204" y="772"/>
                                      </a:lnTo>
                                      <a:lnTo>
                                        <a:pt x="208" y="766"/>
                                      </a:lnTo>
                                      <a:lnTo>
                                        <a:pt x="212" y="762"/>
                                      </a:lnTo>
                                      <a:lnTo>
                                        <a:pt x="216" y="760"/>
                                      </a:lnTo>
                                      <a:lnTo>
                                        <a:pt x="220" y="756"/>
                                      </a:lnTo>
                                      <a:lnTo>
                                        <a:pt x="224" y="754"/>
                                      </a:lnTo>
                                      <a:lnTo>
                                        <a:pt x="229" y="750"/>
                                      </a:lnTo>
                                      <a:lnTo>
                                        <a:pt x="232" y="748"/>
                                      </a:lnTo>
                                      <a:lnTo>
                                        <a:pt x="233" y="746"/>
                                      </a:lnTo>
                                      <a:lnTo>
                                        <a:pt x="212" y="746"/>
                                      </a:lnTo>
                                      <a:lnTo>
                                        <a:pt x="214" y="740"/>
                                      </a:lnTo>
                                      <a:lnTo>
                                        <a:pt x="218" y="726"/>
                                      </a:lnTo>
                                      <a:lnTo>
                                        <a:pt x="219" y="724"/>
                                      </a:lnTo>
                                      <a:lnTo>
                                        <a:pt x="216" y="720"/>
                                      </a:lnTo>
                                      <a:lnTo>
                                        <a:pt x="213" y="718"/>
                                      </a:lnTo>
                                      <a:close/>
                                      <a:moveTo>
                                        <a:pt x="1511" y="858"/>
                                      </a:moveTo>
                                      <a:lnTo>
                                        <a:pt x="1507" y="858"/>
                                      </a:lnTo>
                                      <a:lnTo>
                                        <a:pt x="1505" y="862"/>
                                      </a:lnTo>
                                      <a:lnTo>
                                        <a:pt x="1503" y="864"/>
                                      </a:lnTo>
                                      <a:lnTo>
                                        <a:pt x="1503" y="868"/>
                                      </a:lnTo>
                                      <a:lnTo>
                                        <a:pt x="1506" y="870"/>
                                      </a:lnTo>
                                      <a:lnTo>
                                        <a:pt x="1520" y="878"/>
                                      </a:lnTo>
                                      <a:lnTo>
                                        <a:pt x="1540" y="890"/>
                                      </a:lnTo>
                                      <a:lnTo>
                                        <a:pt x="1560" y="900"/>
                                      </a:lnTo>
                                      <a:lnTo>
                                        <a:pt x="1574" y="906"/>
                                      </a:lnTo>
                                      <a:lnTo>
                                        <a:pt x="1581" y="918"/>
                                      </a:lnTo>
                                      <a:lnTo>
                                        <a:pt x="1589" y="932"/>
                                      </a:lnTo>
                                      <a:lnTo>
                                        <a:pt x="1597" y="944"/>
                                      </a:lnTo>
                                      <a:lnTo>
                                        <a:pt x="1606" y="958"/>
                                      </a:lnTo>
                                      <a:lnTo>
                                        <a:pt x="1600" y="964"/>
                                      </a:lnTo>
                                      <a:lnTo>
                                        <a:pt x="1594" y="972"/>
                                      </a:lnTo>
                                      <a:lnTo>
                                        <a:pt x="1589" y="978"/>
                                      </a:lnTo>
                                      <a:lnTo>
                                        <a:pt x="1606" y="978"/>
                                      </a:lnTo>
                                      <a:lnTo>
                                        <a:pt x="1619" y="962"/>
                                      </a:lnTo>
                                      <a:lnTo>
                                        <a:pt x="1634" y="948"/>
                                      </a:lnTo>
                                      <a:lnTo>
                                        <a:pt x="1615" y="948"/>
                                      </a:lnTo>
                                      <a:lnTo>
                                        <a:pt x="1607" y="936"/>
                                      </a:lnTo>
                                      <a:lnTo>
                                        <a:pt x="1600" y="924"/>
                                      </a:lnTo>
                                      <a:lnTo>
                                        <a:pt x="1592" y="912"/>
                                      </a:lnTo>
                                      <a:lnTo>
                                        <a:pt x="1585" y="900"/>
                                      </a:lnTo>
                                      <a:lnTo>
                                        <a:pt x="1588" y="892"/>
                                      </a:lnTo>
                                      <a:lnTo>
                                        <a:pt x="1589" y="888"/>
                                      </a:lnTo>
                                      <a:lnTo>
                                        <a:pt x="1563" y="888"/>
                                      </a:lnTo>
                                      <a:lnTo>
                                        <a:pt x="1554" y="882"/>
                                      </a:lnTo>
                                      <a:lnTo>
                                        <a:pt x="1540" y="876"/>
                                      </a:lnTo>
                                      <a:lnTo>
                                        <a:pt x="1525" y="866"/>
                                      </a:lnTo>
                                      <a:lnTo>
                                        <a:pt x="1514" y="860"/>
                                      </a:lnTo>
                                      <a:lnTo>
                                        <a:pt x="1511" y="858"/>
                                      </a:lnTo>
                                      <a:close/>
                                      <a:moveTo>
                                        <a:pt x="92" y="474"/>
                                      </a:moveTo>
                                      <a:lnTo>
                                        <a:pt x="85" y="474"/>
                                      </a:lnTo>
                                      <a:lnTo>
                                        <a:pt x="83" y="478"/>
                                      </a:lnTo>
                                      <a:lnTo>
                                        <a:pt x="66" y="508"/>
                                      </a:lnTo>
                                      <a:lnTo>
                                        <a:pt x="52" y="536"/>
                                      </a:lnTo>
                                      <a:lnTo>
                                        <a:pt x="41" y="564"/>
                                      </a:lnTo>
                                      <a:lnTo>
                                        <a:pt x="30" y="594"/>
                                      </a:lnTo>
                                      <a:lnTo>
                                        <a:pt x="26" y="606"/>
                                      </a:lnTo>
                                      <a:lnTo>
                                        <a:pt x="20" y="620"/>
                                      </a:lnTo>
                                      <a:lnTo>
                                        <a:pt x="14" y="636"/>
                                      </a:lnTo>
                                      <a:lnTo>
                                        <a:pt x="6" y="716"/>
                                      </a:lnTo>
                                      <a:lnTo>
                                        <a:pt x="18" y="792"/>
                                      </a:lnTo>
                                      <a:lnTo>
                                        <a:pt x="42" y="862"/>
                                      </a:lnTo>
                                      <a:lnTo>
                                        <a:pt x="69" y="922"/>
                                      </a:lnTo>
                                      <a:lnTo>
                                        <a:pt x="71" y="926"/>
                                      </a:lnTo>
                                      <a:lnTo>
                                        <a:pt x="73" y="930"/>
                                      </a:lnTo>
                                      <a:lnTo>
                                        <a:pt x="74" y="934"/>
                                      </a:lnTo>
                                      <a:lnTo>
                                        <a:pt x="74" y="958"/>
                                      </a:lnTo>
                                      <a:lnTo>
                                        <a:pt x="74" y="964"/>
                                      </a:lnTo>
                                      <a:lnTo>
                                        <a:pt x="87" y="964"/>
                                      </a:lnTo>
                                      <a:lnTo>
                                        <a:pt x="87" y="956"/>
                                      </a:lnTo>
                                      <a:lnTo>
                                        <a:pt x="87" y="948"/>
                                      </a:lnTo>
                                      <a:lnTo>
                                        <a:pt x="87" y="942"/>
                                      </a:lnTo>
                                      <a:lnTo>
                                        <a:pt x="88" y="932"/>
                                      </a:lnTo>
                                      <a:lnTo>
                                        <a:pt x="96" y="918"/>
                                      </a:lnTo>
                                      <a:lnTo>
                                        <a:pt x="82" y="918"/>
                                      </a:lnTo>
                                      <a:lnTo>
                                        <a:pt x="69" y="888"/>
                                      </a:lnTo>
                                      <a:lnTo>
                                        <a:pt x="43" y="818"/>
                                      </a:lnTo>
                                      <a:lnTo>
                                        <a:pt x="23" y="726"/>
                                      </a:lnTo>
                                      <a:lnTo>
                                        <a:pt x="26" y="640"/>
                                      </a:lnTo>
                                      <a:lnTo>
                                        <a:pt x="27" y="640"/>
                                      </a:lnTo>
                                      <a:lnTo>
                                        <a:pt x="31" y="628"/>
                                      </a:lnTo>
                                      <a:lnTo>
                                        <a:pt x="35" y="618"/>
                                      </a:lnTo>
                                      <a:lnTo>
                                        <a:pt x="39" y="608"/>
                                      </a:lnTo>
                                      <a:lnTo>
                                        <a:pt x="42" y="598"/>
                                      </a:lnTo>
                                      <a:lnTo>
                                        <a:pt x="52" y="572"/>
                                      </a:lnTo>
                                      <a:lnTo>
                                        <a:pt x="62" y="546"/>
                                      </a:lnTo>
                                      <a:lnTo>
                                        <a:pt x="74" y="522"/>
                                      </a:lnTo>
                                      <a:lnTo>
                                        <a:pt x="88" y="494"/>
                                      </a:lnTo>
                                      <a:lnTo>
                                        <a:pt x="102" y="494"/>
                                      </a:lnTo>
                                      <a:lnTo>
                                        <a:pt x="94" y="478"/>
                                      </a:lnTo>
                                      <a:lnTo>
                                        <a:pt x="92" y="474"/>
                                      </a:lnTo>
                                      <a:close/>
                                      <a:moveTo>
                                        <a:pt x="1488" y="648"/>
                                      </a:moveTo>
                                      <a:lnTo>
                                        <a:pt x="1471" y="648"/>
                                      </a:lnTo>
                                      <a:lnTo>
                                        <a:pt x="1480" y="658"/>
                                      </a:lnTo>
                                      <a:lnTo>
                                        <a:pt x="1488" y="668"/>
                                      </a:lnTo>
                                      <a:lnTo>
                                        <a:pt x="1497" y="676"/>
                                      </a:lnTo>
                                      <a:lnTo>
                                        <a:pt x="1514" y="694"/>
                                      </a:lnTo>
                                      <a:lnTo>
                                        <a:pt x="1522" y="704"/>
                                      </a:lnTo>
                                      <a:lnTo>
                                        <a:pt x="1537" y="720"/>
                                      </a:lnTo>
                                      <a:lnTo>
                                        <a:pt x="1538" y="722"/>
                                      </a:lnTo>
                                      <a:lnTo>
                                        <a:pt x="1539" y="722"/>
                                      </a:lnTo>
                                      <a:lnTo>
                                        <a:pt x="1540" y="724"/>
                                      </a:lnTo>
                                      <a:lnTo>
                                        <a:pt x="1546" y="730"/>
                                      </a:lnTo>
                                      <a:lnTo>
                                        <a:pt x="1549" y="734"/>
                                      </a:lnTo>
                                      <a:lnTo>
                                        <a:pt x="1570" y="758"/>
                                      </a:lnTo>
                                      <a:lnTo>
                                        <a:pt x="1587" y="784"/>
                                      </a:lnTo>
                                      <a:lnTo>
                                        <a:pt x="1601" y="808"/>
                                      </a:lnTo>
                                      <a:lnTo>
                                        <a:pt x="1612" y="834"/>
                                      </a:lnTo>
                                      <a:lnTo>
                                        <a:pt x="1620" y="858"/>
                                      </a:lnTo>
                                      <a:lnTo>
                                        <a:pt x="1626" y="882"/>
                                      </a:lnTo>
                                      <a:lnTo>
                                        <a:pt x="1631" y="906"/>
                                      </a:lnTo>
                                      <a:lnTo>
                                        <a:pt x="1633" y="930"/>
                                      </a:lnTo>
                                      <a:lnTo>
                                        <a:pt x="1627" y="936"/>
                                      </a:lnTo>
                                      <a:lnTo>
                                        <a:pt x="1621" y="942"/>
                                      </a:lnTo>
                                      <a:lnTo>
                                        <a:pt x="1615" y="948"/>
                                      </a:lnTo>
                                      <a:lnTo>
                                        <a:pt x="1634" y="948"/>
                                      </a:lnTo>
                                      <a:lnTo>
                                        <a:pt x="1642" y="940"/>
                                      </a:lnTo>
                                      <a:lnTo>
                                        <a:pt x="1644" y="938"/>
                                      </a:lnTo>
                                      <a:lnTo>
                                        <a:pt x="1646" y="938"/>
                                      </a:lnTo>
                                      <a:lnTo>
                                        <a:pt x="1646" y="936"/>
                                      </a:lnTo>
                                      <a:lnTo>
                                        <a:pt x="1664" y="922"/>
                                      </a:lnTo>
                                      <a:lnTo>
                                        <a:pt x="1667" y="920"/>
                                      </a:lnTo>
                                      <a:lnTo>
                                        <a:pt x="1646" y="920"/>
                                      </a:lnTo>
                                      <a:lnTo>
                                        <a:pt x="1644" y="904"/>
                                      </a:lnTo>
                                      <a:lnTo>
                                        <a:pt x="1641" y="890"/>
                                      </a:lnTo>
                                      <a:lnTo>
                                        <a:pt x="1638" y="876"/>
                                      </a:lnTo>
                                      <a:lnTo>
                                        <a:pt x="1635" y="860"/>
                                      </a:lnTo>
                                      <a:lnTo>
                                        <a:pt x="1644" y="846"/>
                                      </a:lnTo>
                                      <a:lnTo>
                                        <a:pt x="1630" y="846"/>
                                      </a:lnTo>
                                      <a:lnTo>
                                        <a:pt x="1628" y="840"/>
                                      </a:lnTo>
                                      <a:lnTo>
                                        <a:pt x="1626" y="834"/>
                                      </a:lnTo>
                                      <a:lnTo>
                                        <a:pt x="1624" y="828"/>
                                      </a:lnTo>
                                      <a:lnTo>
                                        <a:pt x="1613" y="802"/>
                                      </a:lnTo>
                                      <a:lnTo>
                                        <a:pt x="1598" y="778"/>
                                      </a:lnTo>
                                      <a:lnTo>
                                        <a:pt x="1580" y="752"/>
                                      </a:lnTo>
                                      <a:lnTo>
                                        <a:pt x="1559" y="726"/>
                                      </a:lnTo>
                                      <a:lnTo>
                                        <a:pt x="1553" y="718"/>
                                      </a:lnTo>
                                      <a:lnTo>
                                        <a:pt x="1549" y="716"/>
                                      </a:lnTo>
                                      <a:lnTo>
                                        <a:pt x="1548" y="698"/>
                                      </a:lnTo>
                                      <a:lnTo>
                                        <a:pt x="1535" y="698"/>
                                      </a:lnTo>
                                      <a:lnTo>
                                        <a:pt x="1522" y="686"/>
                                      </a:lnTo>
                                      <a:lnTo>
                                        <a:pt x="1516" y="678"/>
                                      </a:lnTo>
                                      <a:lnTo>
                                        <a:pt x="1495" y="654"/>
                                      </a:lnTo>
                                      <a:lnTo>
                                        <a:pt x="1488" y="648"/>
                                      </a:lnTo>
                                      <a:close/>
                                      <a:moveTo>
                                        <a:pt x="1733" y="868"/>
                                      </a:moveTo>
                                      <a:lnTo>
                                        <a:pt x="1729" y="868"/>
                                      </a:lnTo>
                                      <a:lnTo>
                                        <a:pt x="1706" y="880"/>
                                      </a:lnTo>
                                      <a:lnTo>
                                        <a:pt x="1684" y="892"/>
                                      </a:lnTo>
                                      <a:lnTo>
                                        <a:pt x="1664" y="906"/>
                                      </a:lnTo>
                                      <a:lnTo>
                                        <a:pt x="1646" y="920"/>
                                      </a:lnTo>
                                      <a:lnTo>
                                        <a:pt x="1667" y="920"/>
                                      </a:lnTo>
                                      <a:lnTo>
                                        <a:pt x="1683" y="908"/>
                                      </a:lnTo>
                                      <a:lnTo>
                                        <a:pt x="1704" y="896"/>
                                      </a:lnTo>
                                      <a:lnTo>
                                        <a:pt x="1726" y="884"/>
                                      </a:lnTo>
                                      <a:lnTo>
                                        <a:pt x="1739" y="884"/>
                                      </a:lnTo>
                                      <a:lnTo>
                                        <a:pt x="1739" y="880"/>
                                      </a:lnTo>
                                      <a:lnTo>
                                        <a:pt x="1738" y="876"/>
                                      </a:lnTo>
                                      <a:lnTo>
                                        <a:pt x="1738" y="870"/>
                                      </a:lnTo>
                                      <a:lnTo>
                                        <a:pt x="1733" y="868"/>
                                      </a:lnTo>
                                      <a:close/>
                                      <a:moveTo>
                                        <a:pt x="102" y="494"/>
                                      </a:moveTo>
                                      <a:lnTo>
                                        <a:pt x="88" y="494"/>
                                      </a:lnTo>
                                      <a:lnTo>
                                        <a:pt x="95" y="510"/>
                                      </a:lnTo>
                                      <a:lnTo>
                                        <a:pt x="102" y="524"/>
                                      </a:lnTo>
                                      <a:lnTo>
                                        <a:pt x="108" y="538"/>
                                      </a:lnTo>
                                      <a:lnTo>
                                        <a:pt x="113" y="554"/>
                                      </a:lnTo>
                                      <a:lnTo>
                                        <a:pt x="120" y="572"/>
                                      </a:lnTo>
                                      <a:lnTo>
                                        <a:pt x="127" y="592"/>
                                      </a:lnTo>
                                      <a:lnTo>
                                        <a:pt x="133" y="614"/>
                                      </a:lnTo>
                                      <a:lnTo>
                                        <a:pt x="140" y="638"/>
                                      </a:lnTo>
                                      <a:lnTo>
                                        <a:pt x="141" y="648"/>
                                      </a:lnTo>
                                      <a:lnTo>
                                        <a:pt x="144" y="666"/>
                                      </a:lnTo>
                                      <a:lnTo>
                                        <a:pt x="148" y="704"/>
                                      </a:lnTo>
                                      <a:lnTo>
                                        <a:pt x="149" y="744"/>
                                      </a:lnTo>
                                      <a:lnTo>
                                        <a:pt x="143" y="782"/>
                                      </a:lnTo>
                                      <a:lnTo>
                                        <a:pt x="128" y="820"/>
                                      </a:lnTo>
                                      <a:lnTo>
                                        <a:pt x="120" y="838"/>
                                      </a:lnTo>
                                      <a:lnTo>
                                        <a:pt x="114" y="848"/>
                                      </a:lnTo>
                                      <a:lnTo>
                                        <a:pt x="111" y="856"/>
                                      </a:lnTo>
                                      <a:lnTo>
                                        <a:pt x="107" y="864"/>
                                      </a:lnTo>
                                      <a:lnTo>
                                        <a:pt x="88" y="906"/>
                                      </a:lnTo>
                                      <a:lnTo>
                                        <a:pt x="82" y="918"/>
                                      </a:lnTo>
                                      <a:lnTo>
                                        <a:pt x="96" y="918"/>
                                      </a:lnTo>
                                      <a:lnTo>
                                        <a:pt x="103" y="904"/>
                                      </a:lnTo>
                                      <a:lnTo>
                                        <a:pt x="111" y="886"/>
                                      </a:lnTo>
                                      <a:lnTo>
                                        <a:pt x="125" y="856"/>
                                      </a:lnTo>
                                      <a:lnTo>
                                        <a:pt x="131" y="842"/>
                                      </a:lnTo>
                                      <a:lnTo>
                                        <a:pt x="139" y="826"/>
                                      </a:lnTo>
                                      <a:lnTo>
                                        <a:pt x="150" y="802"/>
                                      </a:lnTo>
                                      <a:lnTo>
                                        <a:pt x="157" y="778"/>
                                      </a:lnTo>
                                      <a:lnTo>
                                        <a:pt x="161" y="754"/>
                                      </a:lnTo>
                                      <a:lnTo>
                                        <a:pt x="162" y="730"/>
                                      </a:lnTo>
                                      <a:lnTo>
                                        <a:pt x="163" y="730"/>
                                      </a:lnTo>
                                      <a:lnTo>
                                        <a:pt x="171" y="718"/>
                                      </a:lnTo>
                                      <a:lnTo>
                                        <a:pt x="177" y="710"/>
                                      </a:lnTo>
                                      <a:lnTo>
                                        <a:pt x="161" y="710"/>
                                      </a:lnTo>
                                      <a:lnTo>
                                        <a:pt x="160" y="698"/>
                                      </a:lnTo>
                                      <a:lnTo>
                                        <a:pt x="159" y="688"/>
                                      </a:lnTo>
                                      <a:lnTo>
                                        <a:pt x="158" y="676"/>
                                      </a:lnTo>
                                      <a:lnTo>
                                        <a:pt x="156" y="664"/>
                                      </a:lnTo>
                                      <a:lnTo>
                                        <a:pt x="155" y="654"/>
                                      </a:lnTo>
                                      <a:lnTo>
                                        <a:pt x="152" y="634"/>
                                      </a:lnTo>
                                      <a:lnTo>
                                        <a:pt x="149" y="622"/>
                                      </a:lnTo>
                                      <a:lnTo>
                                        <a:pt x="146" y="612"/>
                                      </a:lnTo>
                                      <a:lnTo>
                                        <a:pt x="143" y="600"/>
                                      </a:lnTo>
                                      <a:lnTo>
                                        <a:pt x="149" y="592"/>
                                      </a:lnTo>
                                      <a:lnTo>
                                        <a:pt x="153" y="586"/>
                                      </a:lnTo>
                                      <a:lnTo>
                                        <a:pt x="153" y="584"/>
                                      </a:lnTo>
                                      <a:lnTo>
                                        <a:pt x="138" y="584"/>
                                      </a:lnTo>
                                      <a:lnTo>
                                        <a:pt x="126" y="548"/>
                                      </a:lnTo>
                                      <a:lnTo>
                                        <a:pt x="119" y="530"/>
                                      </a:lnTo>
                                      <a:lnTo>
                                        <a:pt x="111" y="514"/>
                                      </a:lnTo>
                                      <a:lnTo>
                                        <a:pt x="103" y="496"/>
                                      </a:lnTo>
                                      <a:lnTo>
                                        <a:pt x="102" y="494"/>
                                      </a:lnTo>
                                      <a:close/>
                                      <a:moveTo>
                                        <a:pt x="166" y="904"/>
                                      </a:moveTo>
                                      <a:lnTo>
                                        <a:pt x="163" y="906"/>
                                      </a:lnTo>
                                      <a:lnTo>
                                        <a:pt x="156" y="910"/>
                                      </a:lnTo>
                                      <a:lnTo>
                                        <a:pt x="143" y="918"/>
                                      </a:lnTo>
                                      <a:lnTo>
                                        <a:pt x="167" y="918"/>
                                      </a:lnTo>
                                      <a:lnTo>
                                        <a:pt x="170" y="916"/>
                                      </a:lnTo>
                                      <a:lnTo>
                                        <a:pt x="173" y="914"/>
                                      </a:lnTo>
                                      <a:lnTo>
                                        <a:pt x="174" y="910"/>
                                      </a:lnTo>
                                      <a:lnTo>
                                        <a:pt x="172" y="908"/>
                                      </a:lnTo>
                                      <a:lnTo>
                                        <a:pt x="170" y="906"/>
                                      </a:lnTo>
                                      <a:lnTo>
                                        <a:pt x="166" y="904"/>
                                      </a:lnTo>
                                      <a:close/>
                                      <a:moveTo>
                                        <a:pt x="1482" y="792"/>
                                      </a:moveTo>
                                      <a:lnTo>
                                        <a:pt x="1478" y="792"/>
                                      </a:lnTo>
                                      <a:lnTo>
                                        <a:pt x="1474" y="798"/>
                                      </a:lnTo>
                                      <a:lnTo>
                                        <a:pt x="1474" y="802"/>
                                      </a:lnTo>
                                      <a:lnTo>
                                        <a:pt x="1477" y="804"/>
                                      </a:lnTo>
                                      <a:lnTo>
                                        <a:pt x="1486" y="812"/>
                                      </a:lnTo>
                                      <a:lnTo>
                                        <a:pt x="1497" y="818"/>
                                      </a:lnTo>
                                      <a:lnTo>
                                        <a:pt x="1516" y="830"/>
                                      </a:lnTo>
                                      <a:lnTo>
                                        <a:pt x="1526" y="834"/>
                                      </a:lnTo>
                                      <a:lnTo>
                                        <a:pt x="1535" y="836"/>
                                      </a:lnTo>
                                      <a:lnTo>
                                        <a:pt x="1547" y="858"/>
                                      </a:lnTo>
                                      <a:lnTo>
                                        <a:pt x="1556" y="874"/>
                                      </a:lnTo>
                                      <a:lnTo>
                                        <a:pt x="1563" y="888"/>
                                      </a:lnTo>
                                      <a:lnTo>
                                        <a:pt x="1589" y="888"/>
                                      </a:lnTo>
                                      <a:lnTo>
                                        <a:pt x="1590" y="884"/>
                                      </a:lnTo>
                                      <a:lnTo>
                                        <a:pt x="1576" y="884"/>
                                      </a:lnTo>
                                      <a:lnTo>
                                        <a:pt x="1568" y="870"/>
                                      </a:lnTo>
                                      <a:lnTo>
                                        <a:pt x="1559" y="854"/>
                                      </a:lnTo>
                                      <a:lnTo>
                                        <a:pt x="1551" y="838"/>
                                      </a:lnTo>
                                      <a:lnTo>
                                        <a:pt x="1546" y="830"/>
                                      </a:lnTo>
                                      <a:lnTo>
                                        <a:pt x="1549" y="824"/>
                                      </a:lnTo>
                                      <a:lnTo>
                                        <a:pt x="1550" y="820"/>
                                      </a:lnTo>
                                      <a:lnTo>
                                        <a:pt x="1527" y="820"/>
                                      </a:lnTo>
                                      <a:lnTo>
                                        <a:pt x="1518" y="816"/>
                                      </a:lnTo>
                                      <a:lnTo>
                                        <a:pt x="1513" y="814"/>
                                      </a:lnTo>
                                      <a:lnTo>
                                        <a:pt x="1504" y="808"/>
                                      </a:lnTo>
                                      <a:lnTo>
                                        <a:pt x="1495" y="802"/>
                                      </a:lnTo>
                                      <a:lnTo>
                                        <a:pt x="1482" y="792"/>
                                      </a:lnTo>
                                      <a:close/>
                                      <a:moveTo>
                                        <a:pt x="1592" y="822"/>
                                      </a:moveTo>
                                      <a:lnTo>
                                        <a:pt x="1584" y="822"/>
                                      </a:lnTo>
                                      <a:lnTo>
                                        <a:pt x="1581" y="824"/>
                                      </a:lnTo>
                                      <a:lnTo>
                                        <a:pt x="1581" y="834"/>
                                      </a:lnTo>
                                      <a:lnTo>
                                        <a:pt x="1581" y="852"/>
                                      </a:lnTo>
                                      <a:lnTo>
                                        <a:pt x="1580" y="856"/>
                                      </a:lnTo>
                                      <a:lnTo>
                                        <a:pt x="1579" y="866"/>
                                      </a:lnTo>
                                      <a:lnTo>
                                        <a:pt x="1578" y="876"/>
                                      </a:lnTo>
                                      <a:lnTo>
                                        <a:pt x="1576" y="884"/>
                                      </a:lnTo>
                                      <a:lnTo>
                                        <a:pt x="1590" y="884"/>
                                      </a:lnTo>
                                      <a:lnTo>
                                        <a:pt x="1590" y="882"/>
                                      </a:lnTo>
                                      <a:lnTo>
                                        <a:pt x="1592" y="870"/>
                                      </a:lnTo>
                                      <a:lnTo>
                                        <a:pt x="1593" y="858"/>
                                      </a:lnTo>
                                      <a:lnTo>
                                        <a:pt x="1593" y="852"/>
                                      </a:lnTo>
                                      <a:lnTo>
                                        <a:pt x="1595" y="830"/>
                                      </a:lnTo>
                                      <a:lnTo>
                                        <a:pt x="1595" y="824"/>
                                      </a:lnTo>
                                      <a:lnTo>
                                        <a:pt x="1592" y="822"/>
                                      </a:lnTo>
                                      <a:close/>
                                      <a:moveTo>
                                        <a:pt x="200" y="844"/>
                                      </a:moveTo>
                                      <a:lnTo>
                                        <a:pt x="196" y="846"/>
                                      </a:lnTo>
                                      <a:lnTo>
                                        <a:pt x="189" y="848"/>
                                      </a:lnTo>
                                      <a:lnTo>
                                        <a:pt x="183" y="850"/>
                                      </a:lnTo>
                                      <a:lnTo>
                                        <a:pt x="175" y="854"/>
                                      </a:lnTo>
                                      <a:lnTo>
                                        <a:pt x="174" y="854"/>
                                      </a:lnTo>
                                      <a:lnTo>
                                        <a:pt x="173" y="856"/>
                                      </a:lnTo>
                                      <a:lnTo>
                                        <a:pt x="204" y="856"/>
                                      </a:lnTo>
                                      <a:lnTo>
                                        <a:pt x="205" y="854"/>
                                      </a:lnTo>
                                      <a:lnTo>
                                        <a:pt x="205" y="850"/>
                                      </a:lnTo>
                                      <a:lnTo>
                                        <a:pt x="204" y="848"/>
                                      </a:lnTo>
                                      <a:lnTo>
                                        <a:pt x="200" y="844"/>
                                      </a:lnTo>
                                      <a:close/>
                                      <a:moveTo>
                                        <a:pt x="1628" y="442"/>
                                      </a:moveTo>
                                      <a:lnTo>
                                        <a:pt x="1613" y="442"/>
                                      </a:lnTo>
                                      <a:lnTo>
                                        <a:pt x="1643" y="498"/>
                                      </a:lnTo>
                                      <a:lnTo>
                                        <a:pt x="1665" y="552"/>
                                      </a:lnTo>
                                      <a:lnTo>
                                        <a:pt x="1680" y="606"/>
                                      </a:lnTo>
                                      <a:lnTo>
                                        <a:pt x="1686" y="656"/>
                                      </a:lnTo>
                                      <a:lnTo>
                                        <a:pt x="1686" y="662"/>
                                      </a:lnTo>
                                      <a:lnTo>
                                        <a:pt x="1684" y="708"/>
                                      </a:lnTo>
                                      <a:lnTo>
                                        <a:pt x="1675" y="754"/>
                                      </a:lnTo>
                                      <a:lnTo>
                                        <a:pt x="1657" y="802"/>
                                      </a:lnTo>
                                      <a:lnTo>
                                        <a:pt x="1630" y="846"/>
                                      </a:lnTo>
                                      <a:lnTo>
                                        <a:pt x="1644" y="846"/>
                                      </a:lnTo>
                                      <a:lnTo>
                                        <a:pt x="1665" y="812"/>
                                      </a:lnTo>
                                      <a:lnTo>
                                        <a:pt x="1686" y="762"/>
                                      </a:lnTo>
                                      <a:lnTo>
                                        <a:pt x="1697" y="712"/>
                                      </a:lnTo>
                                      <a:lnTo>
                                        <a:pt x="1699" y="658"/>
                                      </a:lnTo>
                                      <a:lnTo>
                                        <a:pt x="1692" y="602"/>
                                      </a:lnTo>
                                      <a:lnTo>
                                        <a:pt x="1676" y="544"/>
                                      </a:lnTo>
                                      <a:lnTo>
                                        <a:pt x="1651" y="486"/>
                                      </a:lnTo>
                                      <a:lnTo>
                                        <a:pt x="1628" y="442"/>
                                      </a:lnTo>
                                      <a:close/>
                                      <a:moveTo>
                                        <a:pt x="1493" y="722"/>
                                      </a:moveTo>
                                      <a:lnTo>
                                        <a:pt x="1489" y="724"/>
                                      </a:lnTo>
                                      <a:lnTo>
                                        <a:pt x="1486" y="724"/>
                                      </a:lnTo>
                                      <a:lnTo>
                                        <a:pt x="1485" y="728"/>
                                      </a:lnTo>
                                      <a:lnTo>
                                        <a:pt x="1486" y="730"/>
                                      </a:lnTo>
                                      <a:lnTo>
                                        <a:pt x="1496" y="754"/>
                                      </a:lnTo>
                                      <a:lnTo>
                                        <a:pt x="1506" y="776"/>
                                      </a:lnTo>
                                      <a:lnTo>
                                        <a:pt x="1516" y="798"/>
                                      </a:lnTo>
                                      <a:lnTo>
                                        <a:pt x="1527" y="820"/>
                                      </a:lnTo>
                                      <a:lnTo>
                                        <a:pt x="1550" y="820"/>
                                      </a:lnTo>
                                      <a:lnTo>
                                        <a:pt x="1551" y="816"/>
                                      </a:lnTo>
                                      <a:lnTo>
                                        <a:pt x="1551" y="812"/>
                                      </a:lnTo>
                                      <a:lnTo>
                                        <a:pt x="1537" y="812"/>
                                      </a:lnTo>
                                      <a:lnTo>
                                        <a:pt x="1527" y="792"/>
                                      </a:lnTo>
                                      <a:lnTo>
                                        <a:pt x="1517" y="770"/>
                                      </a:lnTo>
                                      <a:lnTo>
                                        <a:pt x="1507" y="748"/>
                                      </a:lnTo>
                                      <a:lnTo>
                                        <a:pt x="1498" y="726"/>
                                      </a:lnTo>
                                      <a:lnTo>
                                        <a:pt x="1497" y="724"/>
                                      </a:lnTo>
                                      <a:lnTo>
                                        <a:pt x="1493" y="722"/>
                                      </a:lnTo>
                                      <a:close/>
                                      <a:moveTo>
                                        <a:pt x="1554" y="758"/>
                                      </a:moveTo>
                                      <a:lnTo>
                                        <a:pt x="1547" y="758"/>
                                      </a:lnTo>
                                      <a:lnTo>
                                        <a:pt x="1544" y="760"/>
                                      </a:lnTo>
                                      <a:lnTo>
                                        <a:pt x="1543" y="764"/>
                                      </a:lnTo>
                                      <a:lnTo>
                                        <a:pt x="1542" y="778"/>
                                      </a:lnTo>
                                      <a:lnTo>
                                        <a:pt x="1541" y="792"/>
                                      </a:lnTo>
                                      <a:lnTo>
                                        <a:pt x="1539" y="804"/>
                                      </a:lnTo>
                                      <a:lnTo>
                                        <a:pt x="1539" y="806"/>
                                      </a:lnTo>
                                      <a:lnTo>
                                        <a:pt x="1538" y="810"/>
                                      </a:lnTo>
                                      <a:lnTo>
                                        <a:pt x="1537" y="812"/>
                                      </a:lnTo>
                                      <a:lnTo>
                                        <a:pt x="1551" y="812"/>
                                      </a:lnTo>
                                      <a:lnTo>
                                        <a:pt x="1552" y="804"/>
                                      </a:lnTo>
                                      <a:lnTo>
                                        <a:pt x="1553" y="796"/>
                                      </a:lnTo>
                                      <a:lnTo>
                                        <a:pt x="1555" y="786"/>
                                      </a:lnTo>
                                      <a:lnTo>
                                        <a:pt x="1556" y="770"/>
                                      </a:lnTo>
                                      <a:lnTo>
                                        <a:pt x="1556" y="766"/>
                                      </a:lnTo>
                                      <a:lnTo>
                                        <a:pt x="1556" y="762"/>
                                      </a:lnTo>
                                      <a:lnTo>
                                        <a:pt x="1554" y="758"/>
                                      </a:lnTo>
                                      <a:close/>
                                      <a:moveTo>
                                        <a:pt x="222" y="790"/>
                                      </a:moveTo>
                                      <a:lnTo>
                                        <a:pt x="218" y="790"/>
                                      </a:lnTo>
                                      <a:lnTo>
                                        <a:pt x="215" y="792"/>
                                      </a:lnTo>
                                      <a:lnTo>
                                        <a:pt x="207" y="794"/>
                                      </a:lnTo>
                                      <a:lnTo>
                                        <a:pt x="199" y="798"/>
                                      </a:lnTo>
                                      <a:lnTo>
                                        <a:pt x="193" y="802"/>
                                      </a:lnTo>
                                      <a:lnTo>
                                        <a:pt x="224" y="802"/>
                                      </a:lnTo>
                                      <a:lnTo>
                                        <a:pt x="224" y="796"/>
                                      </a:lnTo>
                                      <a:lnTo>
                                        <a:pt x="223" y="794"/>
                                      </a:lnTo>
                                      <a:lnTo>
                                        <a:pt x="222" y="790"/>
                                      </a:lnTo>
                                      <a:close/>
                                      <a:moveTo>
                                        <a:pt x="230" y="738"/>
                                      </a:moveTo>
                                      <a:lnTo>
                                        <a:pt x="226" y="738"/>
                                      </a:lnTo>
                                      <a:lnTo>
                                        <a:pt x="219" y="742"/>
                                      </a:lnTo>
                                      <a:lnTo>
                                        <a:pt x="215" y="744"/>
                                      </a:lnTo>
                                      <a:lnTo>
                                        <a:pt x="212" y="746"/>
                                      </a:lnTo>
                                      <a:lnTo>
                                        <a:pt x="233" y="746"/>
                                      </a:lnTo>
                                      <a:lnTo>
                                        <a:pt x="230" y="738"/>
                                      </a:lnTo>
                                      <a:close/>
                                      <a:moveTo>
                                        <a:pt x="238" y="648"/>
                                      </a:moveTo>
                                      <a:lnTo>
                                        <a:pt x="224" y="656"/>
                                      </a:lnTo>
                                      <a:lnTo>
                                        <a:pt x="212" y="662"/>
                                      </a:lnTo>
                                      <a:lnTo>
                                        <a:pt x="201" y="670"/>
                                      </a:lnTo>
                                      <a:lnTo>
                                        <a:pt x="191" y="678"/>
                                      </a:lnTo>
                                      <a:lnTo>
                                        <a:pt x="183" y="686"/>
                                      </a:lnTo>
                                      <a:lnTo>
                                        <a:pt x="175" y="694"/>
                                      </a:lnTo>
                                      <a:lnTo>
                                        <a:pt x="168" y="702"/>
                                      </a:lnTo>
                                      <a:lnTo>
                                        <a:pt x="161" y="710"/>
                                      </a:lnTo>
                                      <a:lnTo>
                                        <a:pt x="177" y="710"/>
                                      </a:lnTo>
                                      <a:lnTo>
                                        <a:pt x="180" y="706"/>
                                      </a:lnTo>
                                      <a:lnTo>
                                        <a:pt x="189" y="696"/>
                                      </a:lnTo>
                                      <a:lnTo>
                                        <a:pt x="199" y="688"/>
                                      </a:lnTo>
                                      <a:lnTo>
                                        <a:pt x="207" y="682"/>
                                      </a:lnTo>
                                      <a:lnTo>
                                        <a:pt x="216" y="674"/>
                                      </a:lnTo>
                                      <a:lnTo>
                                        <a:pt x="225" y="670"/>
                                      </a:lnTo>
                                      <a:lnTo>
                                        <a:pt x="234" y="664"/>
                                      </a:lnTo>
                                      <a:lnTo>
                                        <a:pt x="246" y="664"/>
                                      </a:lnTo>
                                      <a:lnTo>
                                        <a:pt x="244" y="654"/>
                                      </a:lnTo>
                                      <a:lnTo>
                                        <a:pt x="244" y="650"/>
                                      </a:lnTo>
                                      <a:lnTo>
                                        <a:pt x="238" y="648"/>
                                      </a:lnTo>
                                      <a:close/>
                                      <a:moveTo>
                                        <a:pt x="1289" y="200"/>
                                      </a:moveTo>
                                      <a:lnTo>
                                        <a:pt x="1266" y="200"/>
                                      </a:lnTo>
                                      <a:lnTo>
                                        <a:pt x="1271" y="204"/>
                                      </a:lnTo>
                                      <a:lnTo>
                                        <a:pt x="1296" y="220"/>
                                      </a:lnTo>
                                      <a:lnTo>
                                        <a:pt x="1306" y="226"/>
                                      </a:lnTo>
                                      <a:lnTo>
                                        <a:pt x="1320" y="278"/>
                                      </a:lnTo>
                                      <a:lnTo>
                                        <a:pt x="1340" y="322"/>
                                      </a:lnTo>
                                      <a:lnTo>
                                        <a:pt x="1363" y="358"/>
                                      </a:lnTo>
                                      <a:lnTo>
                                        <a:pt x="1384" y="386"/>
                                      </a:lnTo>
                                      <a:lnTo>
                                        <a:pt x="1391" y="394"/>
                                      </a:lnTo>
                                      <a:lnTo>
                                        <a:pt x="1397" y="400"/>
                                      </a:lnTo>
                                      <a:lnTo>
                                        <a:pt x="1401" y="404"/>
                                      </a:lnTo>
                                      <a:lnTo>
                                        <a:pt x="1408" y="412"/>
                                      </a:lnTo>
                                      <a:lnTo>
                                        <a:pt x="1410" y="412"/>
                                      </a:lnTo>
                                      <a:lnTo>
                                        <a:pt x="1435" y="432"/>
                                      </a:lnTo>
                                      <a:lnTo>
                                        <a:pt x="1448" y="444"/>
                                      </a:lnTo>
                                      <a:lnTo>
                                        <a:pt x="1461" y="458"/>
                                      </a:lnTo>
                                      <a:lnTo>
                                        <a:pt x="1487" y="486"/>
                                      </a:lnTo>
                                      <a:lnTo>
                                        <a:pt x="1514" y="518"/>
                                      </a:lnTo>
                                      <a:lnTo>
                                        <a:pt x="1524" y="538"/>
                                      </a:lnTo>
                                      <a:lnTo>
                                        <a:pt x="1529" y="550"/>
                                      </a:lnTo>
                                      <a:lnTo>
                                        <a:pt x="1535" y="560"/>
                                      </a:lnTo>
                                      <a:lnTo>
                                        <a:pt x="1540" y="572"/>
                                      </a:lnTo>
                                      <a:lnTo>
                                        <a:pt x="1545" y="582"/>
                                      </a:lnTo>
                                      <a:lnTo>
                                        <a:pt x="1543" y="592"/>
                                      </a:lnTo>
                                      <a:lnTo>
                                        <a:pt x="1540" y="604"/>
                                      </a:lnTo>
                                      <a:lnTo>
                                        <a:pt x="1537" y="626"/>
                                      </a:lnTo>
                                      <a:lnTo>
                                        <a:pt x="1535" y="646"/>
                                      </a:lnTo>
                                      <a:lnTo>
                                        <a:pt x="1535" y="662"/>
                                      </a:lnTo>
                                      <a:lnTo>
                                        <a:pt x="1535" y="686"/>
                                      </a:lnTo>
                                      <a:lnTo>
                                        <a:pt x="1535" y="698"/>
                                      </a:lnTo>
                                      <a:lnTo>
                                        <a:pt x="1548" y="698"/>
                                      </a:lnTo>
                                      <a:lnTo>
                                        <a:pt x="1548" y="694"/>
                                      </a:lnTo>
                                      <a:lnTo>
                                        <a:pt x="1547" y="676"/>
                                      </a:lnTo>
                                      <a:lnTo>
                                        <a:pt x="1547" y="664"/>
                                      </a:lnTo>
                                      <a:lnTo>
                                        <a:pt x="1548" y="650"/>
                                      </a:lnTo>
                                      <a:lnTo>
                                        <a:pt x="1550" y="628"/>
                                      </a:lnTo>
                                      <a:lnTo>
                                        <a:pt x="1553" y="606"/>
                                      </a:lnTo>
                                      <a:lnTo>
                                        <a:pt x="1558" y="582"/>
                                      </a:lnTo>
                                      <a:lnTo>
                                        <a:pt x="1564" y="560"/>
                                      </a:lnTo>
                                      <a:lnTo>
                                        <a:pt x="1551" y="560"/>
                                      </a:lnTo>
                                      <a:lnTo>
                                        <a:pt x="1543" y="540"/>
                                      </a:lnTo>
                                      <a:lnTo>
                                        <a:pt x="1535" y="520"/>
                                      </a:lnTo>
                                      <a:lnTo>
                                        <a:pt x="1529" y="502"/>
                                      </a:lnTo>
                                      <a:lnTo>
                                        <a:pt x="1529" y="500"/>
                                      </a:lnTo>
                                      <a:lnTo>
                                        <a:pt x="1516" y="500"/>
                                      </a:lnTo>
                                      <a:lnTo>
                                        <a:pt x="1505" y="486"/>
                                      </a:lnTo>
                                      <a:lnTo>
                                        <a:pt x="1494" y="474"/>
                                      </a:lnTo>
                                      <a:lnTo>
                                        <a:pt x="1482" y="460"/>
                                      </a:lnTo>
                                      <a:lnTo>
                                        <a:pt x="1471" y="450"/>
                                      </a:lnTo>
                                      <a:lnTo>
                                        <a:pt x="1455" y="434"/>
                                      </a:lnTo>
                                      <a:lnTo>
                                        <a:pt x="1438" y="418"/>
                                      </a:lnTo>
                                      <a:lnTo>
                                        <a:pt x="1424" y="406"/>
                                      </a:lnTo>
                                      <a:lnTo>
                                        <a:pt x="1418" y="402"/>
                                      </a:lnTo>
                                      <a:lnTo>
                                        <a:pt x="1417" y="400"/>
                                      </a:lnTo>
                                      <a:lnTo>
                                        <a:pt x="1400" y="386"/>
                                      </a:lnTo>
                                      <a:lnTo>
                                        <a:pt x="1394" y="378"/>
                                      </a:lnTo>
                                      <a:lnTo>
                                        <a:pt x="1368" y="344"/>
                                      </a:lnTo>
                                      <a:lnTo>
                                        <a:pt x="1341" y="296"/>
                                      </a:lnTo>
                                      <a:lnTo>
                                        <a:pt x="1321" y="236"/>
                                      </a:lnTo>
                                      <a:lnTo>
                                        <a:pt x="1318" y="210"/>
                                      </a:lnTo>
                                      <a:lnTo>
                                        <a:pt x="1303" y="210"/>
                                      </a:lnTo>
                                      <a:lnTo>
                                        <a:pt x="1298" y="206"/>
                                      </a:lnTo>
                                      <a:lnTo>
                                        <a:pt x="1296" y="206"/>
                                      </a:lnTo>
                                      <a:lnTo>
                                        <a:pt x="1291" y="202"/>
                                      </a:lnTo>
                                      <a:lnTo>
                                        <a:pt x="1289" y="200"/>
                                      </a:lnTo>
                                      <a:close/>
                                      <a:moveTo>
                                        <a:pt x="388" y="168"/>
                                      </a:moveTo>
                                      <a:lnTo>
                                        <a:pt x="384" y="170"/>
                                      </a:lnTo>
                                      <a:lnTo>
                                        <a:pt x="351" y="186"/>
                                      </a:lnTo>
                                      <a:lnTo>
                                        <a:pt x="323" y="204"/>
                                      </a:lnTo>
                                      <a:lnTo>
                                        <a:pt x="298" y="222"/>
                                      </a:lnTo>
                                      <a:lnTo>
                                        <a:pt x="274" y="242"/>
                                      </a:lnTo>
                                      <a:lnTo>
                                        <a:pt x="254" y="258"/>
                                      </a:lnTo>
                                      <a:lnTo>
                                        <a:pt x="241" y="268"/>
                                      </a:lnTo>
                                      <a:lnTo>
                                        <a:pt x="241" y="270"/>
                                      </a:lnTo>
                                      <a:lnTo>
                                        <a:pt x="193" y="332"/>
                                      </a:lnTo>
                                      <a:lnTo>
                                        <a:pt x="168" y="400"/>
                                      </a:lnTo>
                                      <a:lnTo>
                                        <a:pt x="159" y="470"/>
                                      </a:lnTo>
                                      <a:lnTo>
                                        <a:pt x="157" y="528"/>
                                      </a:lnTo>
                                      <a:lnTo>
                                        <a:pt x="157" y="550"/>
                                      </a:lnTo>
                                      <a:lnTo>
                                        <a:pt x="149" y="560"/>
                                      </a:lnTo>
                                      <a:lnTo>
                                        <a:pt x="146" y="568"/>
                                      </a:lnTo>
                                      <a:lnTo>
                                        <a:pt x="143" y="574"/>
                                      </a:lnTo>
                                      <a:lnTo>
                                        <a:pt x="142" y="578"/>
                                      </a:lnTo>
                                      <a:lnTo>
                                        <a:pt x="140" y="580"/>
                                      </a:lnTo>
                                      <a:lnTo>
                                        <a:pt x="138" y="584"/>
                                      </a:lnTo>
                                      <a:lnTo>
                                        <a:pt x="153" y="584"/>
                                      </a:lnTo>
                                      <a:lnTo>
                                        <a:pt x="155" y="578"/>
                                      </a:lnTo>
                                      <a:lnTo>
                                        <a:pt x="158" y="572"/>
                                      </a:lnTo>
                                      <a:lnTo>
                                        <a:pt x="169" y="556"/>
                                      </a:lnTo>
                                      <a:lnTo>
                                        <a:pt x="169" y="554"/>
                                      </a:lnTo>
                                      <a:lnTo>
                                        <a:pt x="192" y="538"/>
                                      </a:lnTo>
                                      <a:lnTo>
                                        <a:pt x="170" y="538"/>
                                      </a:lnTo>
                                      <a:lnTo>
                                        <a:pt x="170" y="528"/>
                                      </a:lnTo>
                                      <a:lnTo>
                                        <a:pt x="172" y="470"/>
                                      </a:lnTo>
                                      <a:lnTo>
                                        <a:pt x="181" y="402"/>
                                      </a:lnTo>
                                      <a:lnTo>
                                        <a:pt x="206" y="336"/>
                                      </a:lnTo>
                                      <a:lnTo>
                                        <a:pt x="252" y="276"/>
                                      </a:lnTo>
                                      <a:lnTo>
                                        <a:pt x="263" y="266"/>
                                      </a:lnTo>
                                      <a:lnTo>
                                        <a:pt x="273" y="260"/>
                                      </a:lnTo>
                                      <a:lnTo>
                                        <a:pt x="283" y="252"/>
                                      </a:lnTo>
                                      <a:lnTo>
                                        <a:pt x="304" y="234"/>
                                      </a:lnTo>
                                      <a:lnTo>
                                        <a:pt x="327" y="218"/>
                                      </a:lnTo>
                                      <a:lnTo>
                                        <a:pt x="351" y="202"/>
                                      </a:lnTo>
                                      <a:lnTo>
                                        <a:pt x="379" y="188"/>
                                      </a:lnTo>
                                      <a:lnTo>
                                        <a:pt x="391" y="188"/>
                                      </a:lnTo>
                                      <a:lnTo>
                                        <a:pt x="393" y="178"/>
                                      </a:lnTo>
                                      <a:lnTo>
                                        <a:pt x="394" y="172"/>
                                      </a:lnTo>
                                      <a:lnTo>
                                        <a:pt x="388" y="168"/>
                                      </a:lnTo>
                                      <a:close/>
                                      <a:moveTo>
                                        <a:pt x="1615" y="420"/>
                                      </a:moveTo>
                                      <a:lnTo>
                                        <a:pt x="1609" y="420"/>
                                      </a:lnTo>
                                      <a:lnTo>
                                        <a:pt x="1561" y="528"/>
                                      </a:lnTo>
                                      <a:lnTo>
                                        <a:pt x="1557" y="540"/>
                                      </a:lnTo>
                                      <a:lnTo>
                                        <a:pt x="1554" y="550"/>
                                      </a:lnTo>
                                      <a:lnTo>
                                        <a:pt x="1551" y="560"/>
                                      </a:lnTo>
                                      <a:lnTo>
                                        <a:pt x="1564" y="560"/>
                                      </a:lnTo>
                                      <a:lnTo>
                                        <a:pt x="1565" y="558"/>
                                      </a:lnTo>
                                      <a:lnTo>
                                        <a:pt x="1573" y="532"/>
                                      </a:lnTo>
                                      <a:lnTo>
                                        <a:pt x="1613" y="442"/>
                                      </a:lnTo>
                                      <a:lnTo>
                                        <a:pt x="1628" y="442"/>
                                      </a:lnTo>
                                      <a:lnTo>
                                        <a:pt x="1618" y="424"/>
                                      </a:lnTo>
                                      <a:lnTo>
                                        <a:pt x="1615" y="420"/>
                                      </a:lnTo>
                                      <a:close/>
                                      <a:moveTo>
                                        <a:pt x="391" y="188"/>
                                      </a:moveTo>
                                      <a:lnTo>
                                        <a:pt x="379" y="188"/>
                                      </a:lnTo>
                                      <a:lnTo>
                                        <a:pt x="377" y="196"/>
                                      </a:lnTo>
                                      <a:lnTo>
                                        <a:pt x="375" y="212"/>
                                      </a:lnTo>
                                      <a:lnTo>
                                        <a:pt x="371" y="240"/>
                                      </a:lnTo>
                                      <a:lnTo>
                                        <a:pt x="366" y="268"/>
                                      </a:lnTo>
                                      <a:lnTo>
                                        <a:pt x="358" y="298"/>
                                      </a:lnTo>
                                      <a:lnTo>
                                        <a:pt x="346" y="332"/>
                                      </a:lnTo>
                                      <a:lnTo>
                                        <a:pt x="341" y="344"/>
                                      </a:lnTo>
                                      <a:lnTo>
                                        <a:pt x="335" y="356"/>
                                      </a:lnTo>
                                      <a:lnTo>
                                        <a:pt x="329" y="366"/>
                                      </a:lnTo>
                                      <a:lnTo>
                                        <a:pt x="323" y="378"/>
                                      </a:lnTo>
                                      <a:lnTo>
                                        <a:pt x="316" y="390"/>
                                      </a:lnTo>
                                      <a:lnTo>
                                        <a:pt x="279" y="440"/>
                                      </a:lnTo>
                                      <a:lnTo>
                                        <a:pt x="246" y="476"/>
                                      </a:lnTo>
                                      <a:lnTo>
                                        <a:pt x="209" y="510"/>
                                      </a:lnTo>
                                      <a:lnTo>
                                        <a:pt x="170" y="538"/>
                                      </a:lnTo>
                                      <a:lnTo>
                                        <a:pt x="192" y="538"/>
                                      </a:lnTo>
                                      <a:lnTo>
                                        <a:pt x="212" y="524"/>
                                      </a:lnTo>
                                      <a:lnTo>
                                        <a:pt x="251" y="490"/>
                                      </a:lnTo>
                                      <a:lnTo>
                                        <a:pt x="288" y="450"/>
                                      </a:lnTo>
                                      <a:lnTo>
                                        <a:pt x="319" y="408"/>
                                      </a:lnTo>
                                      <a:lnTo>
                                        <a:pt x="325" y="398"/>
                                      </a:lnTo>
                                      <a:lnTo>
                                        <a:pt x="330" y="390"/>
                                      </a:lnTo>
                                      <a:lnTo>
                                        <a:pt x="336" y="382"/>
                                      </a:lnTo>
                                      <a:lnTo>
                                        <a:pt x="341" y="374"/>
                                      </a:lnTo>
                                      <a:lnTo>
                                        <a:pt x="347" y="360"/>
                                      </a:lnTo>
                                      <a:lnTo>
                                        <a:pt x="353" y="350"/>
                                      </a:lnTo>
                                      <a:lnTo>
                                        <a:pt x="358" y="338"/>
                                      </a:lnTo>
                                      <a:lnTo>
                                        <a:pt x="370" y="302"/>
                                      </a:lnTo>
                                      <a:lnTo>
                                        <a:pt x="376" y="280"/>
                                      </a:lnTo>
                                      <a:lnTo>
                                        <a:pt x="379" y="266"/>
                                      </a:lnTo>
                                      <a:lnTo>
                                        <a:pt x="382" y="250"/>
                                      </a:lnTo>
                                      <a:lnTo>
                                        <a:pt x="392" y="244"/>
                                      </a:lnTo>
                                      <a:lnTo>
                                        <a:pt x="412" y="236"/>
                                      </a:lnTo>
                                      <a:lnTo>
                                        <a:pt x="415" y="234"/>
                                      </a:lnTo>
                                      <a:lnTo>
                                        <a:pt x="385" y="234"/>
                                      </a:lnTo>
                                      <a:lnTo>
                                        <a:pt x="387" y="220"/>
                                      </a:lnTo>
                                      <a:lnTo>
                                        <a:pt x="388" y="214"/>
                                      </a:lnTo>
                                      <a:lnTo>
                                        <a:pt x="389" y="202"/>
                                      </a:lnTo>
                                      <a:lnTo>
                                        <a:pt x="391" y="188"/>
                                      </a:lnTo>
                                      <a:close/>
                                      <a:moveTo>
                                        <a:pt x="1342" y="166"/>
                                      </a:moveTo>
                                      <a:lnTo>
                                        <a:pt x="1314" y="166"/>
                                      </a:lnTo>
                                      <a:lnTo>
                                        <a:pt x="1319" y="168"/>
                                      </a:lnTo>
                                      <a:lnTo>
                                        <a:pt x="1324" y="170"/>
                                      </a:lnTo>
                                      <a:lnTo>
                                        <a:pt x="1330" y="174"/>
                                      </a:lnTo>
                                      <a:lnTo>
                                        <a:pt x="1339" y="178"/>
                                      </a:lnTo>
                                      <a:lnTo>
                                        <a:pt x="1359" y="190"/>
                                      </a:lnTo>
                                      <a:lnTo>
                                        <a:pt x="1401" y="218"/>
                                      </a:lnTo>
                                      <a:lnTo>
                                        <a:pt x="1441" y="252"/>
                                      </a:lnTo>
                                      <a:lnTo>
                                        <a:pt x="1476" y="292"/>
                                      </a:lnTo>
                                      <a:lnTo>
                                        <a:pt x="1499" y="338"/>
                                      </a:lnTo>
                                      <a:lnTo>
                                        <a:pt x="1509" y="388"/>
                                      </a:lnTo>
                                      <a:lnTo>
                                        <a:pt x="1513" y="424"/>
                                      </a:lnTo>
                                      <a:lnTo>
                                        <a:pt x="1515" y="450"/>
                                      </a:lnTo>
                                      <a:lnTo>
                                        <a:pt x="1515" y="460"/>
                                      </a:lnTo>
                                      <a:lnTo>
                                        <a:pt x="1514" y="492"/>
                                      </a:lnTo>
                                      <a:lnTo>
                                        <a:pt x="1515" y="496"/>
                                      </a:lnTo>
                                      <a:lnTo>
                                        <a:pt x="1516" y="500"/>
                                      </a:lnTo>
                                      <a:lnTo>
                                        <a:pt x="1529" y="500"/>
                                      </a:lnTo>
                                      <a:lnTo>
                                        <a:pt x="1527" y="490"/>
                                      </a:lnTo>
                                      <a:lnTo>
                                        <a:pt x="1527" y="486"/>
                                      </a:lnTo>
                                      <a:lnTo>
                                        <a:pt x="1528" y="482"/>
                                      </a:lnTo>
                                      <a:lnTo>
                                        <a:pt x="1528" y="450"/>
                                      </a:lnTo>
                                      <a:lnTo>
                                        <a:pt x="1526" y="422"/>
                                      </a:lnTo>
                                      <a:lnTo>
                                        <a:pt x="1522" y="386"/>
                                      </a:lnTo>
                                      <a:lnTo>
                                        <a:pt x="1512" y="334"/>
                                      </a:lnTo>
                                      <a:lnTo>
                                        <a:pt x="1511" y="334"/>
                                      </a:lnTo>
                                      <a:lnTo>
                                        <a:pt x="1487" y="286"/>
                                      </a:lnTo>
                                      <a:lnTo>
                                        <a:pt x="1451" y="246"/>
                                      </a:lnTo>
                                      <a:lnTo>
                                        <a:pt x="1409" y="210"/>
                                      </a:lnTo>
                                      <a:lnTo>
                                        <a:pt x="1366" y="180"/>
                                      </a:lnTo>
                                      <a:lnTo>
                                        <a:pt x="1356" y="172"/>
                                      </a:lnTo>
                                      <a:lnTo>
                                        <a:pt x="1345" y="168"/>
                                      </a:lnTo>
                                      <a:lnTo>
                                        <a:pt x="1342" y="166"/>
                                      </a:lnTo>
                                      <a:close/>
                                      <a:moveTo>
                                        <a:pt x="805" y="12"/>
                                      </a:moveTo>
                                      <a:lnTo>
                                        <a:pt x="800" y="14"/>
                                      </a:lnTo>
                                      <a:lnTo>
                                        <a:pt x="738" y="34"/>
                                      </a:lnTo>
                                      <a:lnTo>
                                        <a:pt x="706" y="42"/>
                                      </a:lnTo>
                                      <a:lnTo>
                                        <a:pt x="651" y="52"/>
                                      </a:lnTo>
                                      <a:lnTo>
                                        <a:pt x="639" y="56"/>
                                      </a:lnTo>
                                      <a:lnTo>
                                        <a:pt x="627" y="58"/>
                                      </a:lnTo>
                                      <a:lnTo>
                                        <a:pt x="628" y="58"/>
                                      </a:lnTo>
                                      <a:lnTo>
                                        <a:pt x="591" y="68"/>
                                      </a:lnTo>
                                      <a:lnTo>
                                        <a:pt x="559" y="80"/>
                                      </a:lnTo>
                                      <a:lnTo>
                                        <a:pt x="531" y="96"/>
                                      </a:lnTo>
                                      <a:lnTo>
                                        <a:pt x="507" y="116"/>
                                      </a:lnTo>
                                      <a:lnTo>
                                        <a:pt x="486" y="136"/>
                                      </a:lnTo>
                                      <a:lnTo>
                                        <a:pt x="468" y="160"/>
                                      </a:lnTo>
                                      <a:lnTo>
                                        <a:pt x="451" y="184"/>
                                      </a:lnTo>
                                      <a:lnTo>
                                        <a:pt x="436" y="208"/>
                                      </a:lnTo>
                                      <a:lnTo>
                                        <a:pt x="417" y="220"/>
                                      </a:lnTo>
                                      <a:lnTo>
                                        <a:pt x="406" y="224"/>
                                      </a:lnTo>
                                      <a:lnTo>
                                        <a:pt x="399" y="226"/>
                                      </a:lnTo>
                                      <a:lnTo>
                                        <a:pt x="385" y="234"/>
                                      </a:lnTo>
                                      <a:lnTo>
                                        <a:pt x="415" y="234"/>
                                      </a:lnTo>
                                      <a:lnTo>
                                        <a:pt x="422" y="230"/>
                                      </a:lnTo>
                                      <a:lnTo>
                                        <a:pt x="433" y="226"/>
                                      </a:lnTo>
                                      <a:lnTo>
                                        <a:pt x="444" y="220"/>
                                      </a:lnTo>
                                      <a:lnTo>
                                        <a:pt x="479" y="220"/>
                                      </a:lnTo>
                                      <a:lnTo>
                                        <a:pt x="501" y="218"/>
                                      </a:lnTo>
                                      <a:lnTo>
                                        <a:pt x="562" y="218"/>
                                      </a:lnTo>
                                      <a:lnTo>
                                        <a:pt x="611" y="214"/>
                                      </a:lnTo>
                                      <a:lnTo>
                                        <a:pt x="635" y="208"/>
                                      </a:lnTo>
                                      <a:lnTo>
                                        <a:pt x="465" y="208"/>
                                      </a:lnTo>
                                      <a:lnTo>
                                        <a:pt x="452" y="206"/>
                                      </a:lnTo>
                                      <a:lnTo>
                                        <a:pt x="466" y="184"/>
                                      </a:lnTo>
                                      <a:lnTo>
                                        <a:pt x="481" y="164"/>
                                      </a:lnTo>
                                      <a:lnTo>
                                        <a:pt x="497" y="144"/>
                                      </a:lnTo>
                                      <a:lnTo>
                                        <a:pt x="515" y="124"/>
                                      </a:lnTo>
                                      <a:lnTo>
                                        <a:pt x="538" y="108"/>
                                      </a:lnTo>
                                      <a:lnTo>
                                        <a:pt x="565" y="92"/>
                                      </a:lnTo>
                                      <a:lnTo>
                                        <a:pt x="595" y="80"/>
                                      </a:lnTo>
                                      <a:lnTo>
                                        <a:pt x="630" y="70"/>
                                      </a:lnTo>
                                      <a:lnTo>
                                        <a:pt x="642" y="68"/>
                                      </a:lnTo>
                                      <a:lnTo>
                                        <a:pt x="665" y="62"/>
                                      </a:lnTo>
                                      <a:lnTo>
                                        <a:pt x="676" y="60"/>
                                      </a:lnTo>
                                      <a:lnTo>
                                        <a:pt x="706" y="54"/>
                                      </a:lnTo>
                                      <a:lnTo>
                                        <a:pt x="795" y="30"/>
                                      </a:lnTo>
                                      <a:lnTo>
                                        <a:pt x="808" y="30"/>
                                      </a:lnTo>
                                      <a:lnTo>
                                        <a:pt x="809" y="20"/>
                                      </a:lnTo>
                                      <a:lnTo>
                                        <a:pt x="810" y="16"/>
                                      </a:lnTo>
                                      <a:lnTo>
                                        <a:pt x="805" y="12"/>
                                      </a:lnTo>
                                      <a:close/>
                                      <a:moveTo>
                                        <a:pt x="1306" y="148"/>
                                      </a:moveTo>
                                      <a:lnTo>
                                        <a:pt x="1301" y="150"/>
                                      </a:lnTo>
                                      <a:lnTo>
                                        <a:pt x="1301" y="158"/>
                                      </a:lnTo>
                                      <a:lnTo>
                                        <a:pt x="1301" y="162"/>
                                      </a:lnTo>
                                      <a:lnTo>
                                        <a:pt x="1301" y="180"/>
                                      </a:lnTo>
                                      <a:lnTo>
                                        <a:pt x="1301" y="186"/>
                                      </a:lnTo>
                                      <a:lnTo>
                                        <a:pt x="1302" y="196"/>
                                      </a:lnTo>
                                      <a:lnTo>
                                        <a:pt x="1303" y="210"/>
                                      </a:lnTo>
                                      <a:lnTo>
                                        <a:pt x="1318" y="210"/>
                                      </a:lnTo>
                                      <a:lnTo>
                                        <a:pt x="1314" y="166"/>
                                      </a:lnTo>
                                      <a:lnTo>
                                        <a:pt x="1342" y="166"/>
                                      </a:lnTo>
                                      <a:lnTo>
                                        <a:pt x="1336" y="162"/>
                                      </a:lnTo>
                                      <a:lnTo>
                                        <a:pt x="1326" y="158"/>
                                      </a:lnTo>
                                      <a:lnTo>
                                        <a:pt x="1317" y="152"/>
                                      </a:lnTo>
                                      <a:lnTo>
                                        <a:pt x="1311" y="150"/>
                                      </a:lnTo>
                                      <a:lnTo>
                                        <a:pt x="1306" y="148"/>
                                      </a:lnTo>
                                      <a:close/>
                                      <a:moveTo>
                                        <a:pt x="808" y="30"/>
                                      </a:moveTo>
                                      <a:lnTo>
                                        <a:pt x="795" y="30"/>
                                      </a:lnTo>
                                      <a:lnTo>
                                        <a:pt x="791" y="46"/>
                                      </a:lnTo>
                                      <a:lnTo>
                                        <a:pt x="786" y="62"/>
                                      </a:lnTo>
                                      <a:lnTo>
                                        <a:pt x="780" y="76"/>
                                      </a:lnTo>
                                      <a:lnTo>
                                        <a:pt x="772" y="90"/>
                                      </a:lnTo>
                                      <a:lnTo>
                                        <a:pt x="760" y="108"/>
                                      </a:lnTo>
                                      <a:lnTo>
                                        <a:pt x="746" y="124"/>
                                      </a:lnTo>
                                      <a:lnTo>
                                        <a:pt x="730" y="140"/>
                                      </a:lnTo>
                                      <a:lnTo>
                                        <a:pt x="712" y="156"/>
                                      </a:lnTo>
                                      <a:lnTo>
                                        <a:pt x="693" y="170"/>
                                      </a:lnTo>
                                      <a:lnTo>
                                        <a:pt x="674" y="180"/>
                                      </a:lnTo>
                                      <a:lnTo>
                                        <a:pt x="653" y="190"/>
                                      </a:lnTo>
                                      <a:lnTo>
                                        <a:pt x="631" y="196"/>
                                      </a:lnTo>
                                      <a:lnTo>
                                        <a:pt x="585" y="204"/>
                                      </a:lnTo>
                                      <a:lnTo>
                                        <a:pt x="562" y="206"/>
                                      </a:lnTo>
                                      <a:lnTo>
                                        <a:pt x="501" y="206"/>
                                      </a:lnTo>
                                      <a:lnTo>
                                        <a:pt x="465" y="208"/>
                                      </a:lnTo>
                                      <a:lnTo>
                                        <a:pt x="635" y="208"/>
                                      </a:lnTo>
                                      <a:lnTo>
                                        <a:pt x="658" y="202"/>
                                      </a:lnTo>
                                      <a:lnTo>
                                        <a:pt x="680" y="192"/>
                                      </a:lnTo>
                                      <a:lnTo>
                                        <a:pt x="701" y="180"/>
                                      </a:lnTo>
                                      <a:lnTo>
                                        <a:pt x="721" y="166"/>
                                      </a:lnTo>
                                      <a:lnTo>
                                        <a:pt x="756" y="132"/>
                                      </a:lnTo>
                                      <a:lnTo>
                                        <a:pt x="770" y="114"/>
                                      </a:lnTo>
                                      <a:lnTo>
                                        <a:pt x="783" y="98"/>
                                      </a:lnTo>
                                      <a:lnTo>
                                        <a:pt x="793" y="80"/>
                                      </a:lnTo>
                                      <a:lnTo>
                                        <a:pt x="801" y="60"/>
                                      </a:lnTo>
                                      <a:lnTo>
                                        <a:pt x="806" y="42"/>
                                      </a:lnTo>
                                      <a:lnTo>
                                        <a:pt x="808" y="30"/>
                                      </a:lnTo>
                                      <a:close/>
                                      <a:moveTo>
                                        <a:pt x="965" y="116"/>
                                      </a:moveTo>
                                      <a:lnTo>
                                        <a:pt x="948" y="116"/>
                                      </a:lnTo>
                                      <a:lnTo>
                                        <a:pt x="958" y="126"/>
                                      </a:lnTo>
                                      <a:lnTo>
                                        <a:pt x="971" y="138"/>
                                      </a:lnTo>
                                      <a:lnTo>
                                        <a:pt x="982" y="146"/>
                                      </a:lnTo>
                                      <a:lnTo>
                                        <a:pt x="988" y="152"/>
                                      </a:lnTo>
                                      <a:lnTo>
                                        <a:pt x="965" y="156"/>
                                      </a:lnTo>
                                      <a:lnTo>
                                        <a:pt x="898" y="162"/>
                                      </a:lnTo>
                                      <a:lnTo>
                                        <a:pt x="1003" y="162"/>
                                      </a:lnTo>
                                      <a:lnTo>
                                        <a:pt x="1021" y="172"/>
                                      </a:lnTo>
                                      <a:lnTo>
                                        <a:pt x="1029" y="178"/>
                                      </a:lnTo>
                                      <a:lnTo>
                                        <a:pt x="1060" y="190"/>
                                      </a:lnTo>
                                      <a:lnTo>
                                        <a:pt x="1092" y="200"/>
                                      </a:lnTo>
                                      <a:lnTo>
                                        <a:pt x="1125" y="206"/>
                                      </a:lnTo>
                                      <a:lnTo>
                                        <a:pt x="1159" y="208"/>
                                      </a:lnTo>
                                      <a:lnTo>
                                        <a:pt x="1183" y="206"/>
                                      </a:lnTo>
                                      <a:lnTo>
                                        <a:pt x="1207" y="206"/>
                                      </a:lnTo>
                                      <a:lnTo>
                                        <a:pt x="1217" y="204"/>
                                      </a:lnTo>
                                      <a:lnTo>
                                        <a:pt x="1231" y="204"/>
                                      </a:lnTo>
                                      <a:lnTo>
                                        <a:pt x="1266" y="200"/>
                                      </a:lnTo>
                                      <a:lnTo>
                                        <a:pt x="1289" y="200"/>
                                      </a:lnTo>
                                      <a:lnTo>
                                        <a:pt x="1283" y="196"/>
                                      </a:lnTo>
                                      <a:lnTo>
                                        <a:pt x="1167" y="196"/>
                                      </a:lnTo>
                                      <a:lnTo>
                                        <a:pt x="1132" y="194"/>
                                      </a:lnTo>
                                      <a:lnTo>
                                        <a:pt x="1098" y="188"/>
                                      </a:lnTo>
                                      <a:lnTo>
                                        <a:pt x="1066" y="180"/>
                                      </a:lnTo>
                                      <a:lnTo>
                                        <a:pt x="1036" y="166"/>
                                      </a:lnTo>
                                      <a:lnTo>
                                        <a:pt x="1019" y="156"/>
                                      </a:lnTo>
                                      <a:lnTo>
                                        <a:pt x="989" y="136"/>
                                      </a:lnTo>
                                      <a:lnTo>
                                        <a:pt x="965" y="116"/>
                                      </a:lnTo>
                                      <a:close/>
                                      <a:moveTo>
                                        <a:pt x="1278" y="192"/>
                                      </a:moveTo>
                                      <a:lnTo>
                                        <a:pt x="1203" y="192"/>
                                      </a:lnTo>
                                      <a:lnTo>
                                        <a:pt x="1191" y="194"/>
                                      </a:lnTo>
                                      <a:lnTo>
                                        <a:pt x="1179" y="194"/>
                                      </a:lnTo>
                                      <a:lnTo>
                                        <a:pt x="1167" y="196"/>
                                      </a:lnTo>
                                      <a:lnTo>
                                        <a:pt x="1283" y="196"/>
                                      </a:lnTo>
                                      <a:lnTo>
                                        <a:pt x="1278" y="192"/>
                                      </a:lnTo>
                                      <a:close/>
                                      <a:moveTo>
                                        <a:pt x="965" y="16"/>
                                      </a:moveTo>
                                      <a:lnTo>
                                        <a:pt x="894" y="16"/>
                                      </a:lnTo>
                                      <a:lnTo>
                                        <a:pt x="917" y="22"/>
                                      </a:lnTo>
                                      <a:lnTo>
                                        <a:pt x="941" y="26"/>
                                      </a:lnTo>
                                      <a:lnTo>
                                        <a:pt x="991" y="30"/>
                                      </a:lnTo>
                                      <a:lnTo>
                                        <a:pt x="1050" y="36"/>
                                      </a:lnTo>
                                      <a:lnTo>
                                        <a:pt x="1070" y="42"/>
                                      </a:lnTo>
                                      <a:lnTo>
                                        <a:pt x="1092" y="48"/>
                                      </a:lnTo>
                                      <a:lnTo>
                                        <a:pt x="1113" y="56"/>
                                      </a:lnTo>
                                      <a:lnTo>
                                        <a:pt x="1132" y="66"/>
                                      </a:lnTo>
                                      <a:lnTo>
                                        <a:pt x="1149" y="76"/>
                                      </a:lnTo>
                                      <a:lnTo>
                                        <a:pt x="1163" y="86"/>
                                      </a:lnTo>
                                      <a:lnTo>
                                        <a:pt x="1175" y="98"/>
                                      </a:lnTo>
                                      <a:lnTo>
                                        <a:pt x="1187" y="108"/>
                                      </a:lnTo>
                                      <a:lnTo>
                                        <a:pt x="1199" y="120"/>
                                      </a:lnTo>
                                      <a:lnTo>
                                        <a:pt x="1204" y="130"/>
                                      </a:lnTo>
                                      <a:lnTo>
                                        <a:pt x="1211" y="142"/>
                                      </a:lnTo>
                                      <a:lnTo>
                                        <a:pt x="1220" y="154"/>
                                      </a:lnTo>
                                      <a:lnTo>
                                        <a:pt x="1230" y="166"/>
                                      </a:lnTo>
                                      <a:lnTo>
                                        <a:pt x="1238" y="174"/>
                                      </a:lnTo>
                                      <a:lnTo>
                                        <a:pt x="1254" y="188"/>
                                      </a:lnTo>
                                      <a:lnTo>
                                        <a:pt x="1241" y="190"/>
                                      </a:lnTo>
                                      <a:lnTo>
                                        <a:pt x="1228" y="190"/>
                                      </a:lnTo>
                                      <a:lnTo>
                                        <a:pt x="1216" y="192"/>
                                      </a:lnTo>
                                      <a:lnTo>
                                        <a:pt x="1278" y="192"/>
                                      </a:lnTo>
                                      <a:lnTo>
                                        <a:pt x="1274" y="188"/>
                                      </a:lnTo>
                                      <a:lnTo>
                                        <a:pt x="1263" y="180"/>
                                      </a:lnTo>
                                      <a:lnTo>
                                        <a:pt x="1251" y="168"/>
                                      </a:lnTo>
                                      <a:lnTo>
                                        <a:pt x="1239" y="156"/>
                                      </a:lnTo>
                                      <a:lnTo>
                                        <a:pt x="1231" y="148"/>
                                      </a:lnTo>
                                      <a:lnTo>
                                        <a:pt x="1224" y="138"/>
                                      </a:lnTo>
                                      <a:lnTo>
                                        <a:pt x="1212" y="120"/>
                                      </a:lnTo>
                                      <a:lnTo>
                                        <a:pt x="1211" y="116"/>
                                      </a:lnTo>
                                      <a:lnTo>
                                        <a:pt x="1210" y="114"/>
                                      </a:lnTo>
                                      <a:lnTo>
                                        <a:pt x="1209" y="112"/>
                                      </a:lnTo>
                                      <a:lnTo>
                                        <a:pt x="1208" y="112"/>
                                      </a:lnTo>
                                      <a:lnTo>
                                        <a:pt x="1208" y="110"/>
                                      </a:lnTo>
                                      <a:lnTo>
                                        <a:pt x="1196" y="100"/>
                                      </a:lnTo>
                                      <a:lnTo>
                                        <a:pt x="1184" y="88"/>
                                      </a:lnTo>
                                      <a:lnTo>
                                        <a:pt x="1171" y="76"/>
                                      </a:lnTo>
                                      <a:lnTo>
                                        <a:pt x="1156" y="66"/>
                                      </a:lnTo>
                                      <a:lnTo>
                                        <a:pt x="1139" y="56"/>
                                      </a:lnTo>
                                      <a:lnTo>
                                        <a:pt x="1120" y="46"/>
                                      </a:lnTo>
                                      <a:lnTo>
                                        <a:pt x="1099" y="38"/>
                                      </a:lnTo>
                                      <a:lnTo>
                                        <a:pt x="1074" y="28"/>
                                      </a:lnTo>
                                      <a:lnTo>
                                        <a:pt x="1050" y="24"/>
                                      </a:lnTo>
                                      <a:lnTo>
                                        <a:pt x="1017" y="20"/>
                                      </a:lnTo>
                                      <a:lnTo>
                                        <a:pt x="965" y="16"/>
                                      </a:lnTo>
                                      <a:close/>
                                      <a:moveTo>
                                        <a:pt x="888" y="0"/>
                                      </a:moveTo>
                                      <a:lnTo>
                                        <a:pt x="886" y="0"/>
                                      </a:lnTo>
                                      <a:lnTo>
                                        <a:pt x="882" y="2"/>
                                      </a:lnTo>
                                      <a:lnTo>
                                        <a:pt x="880" y="2"/>
                                      </a:lnTo>
                                      <a:lnTo>
                                        <a:pt x="879" y="6"/>
                                      </a:lnTo>
                                      <a:lnTo>
                                        <a:pt x="878" y="6"/>
                                      </a:lnTo>
                                      <a:lnTo>
                                        <a:pt x="879" y="8"/>
                                      </a:lnTo>
                                      <a:lnTo>
                                        <a:pt x="883" y="24"/>
                                      </a:lnTo>
                                      <a:lnTo>
                                        <a:pt x="889" y="40"/>
                                      </a:lnTo>
                                      <a:lnTo>
                                        <a:pt x="896" y="54"/>
                                      </a:lnTo>
                                      <a:lnTo>
                                        <a:pt x="905" y="68"/>
                                      </a:lnTo>
                                      <a:lnTo>
                                        <a:pt x="887" y="78"/>
                                      </a:lnTo>
                                      <a:lnTo>
                                        <a:pt x="870" y="88"/>
                                      </a:lnTo>
                                      <a:lnTo>
                                        <a:pt x="854" y="98"/>
                                      </a:lnTo>
                                      <a:lnTo>
                                        <a:pt x="840" y="108"/>
                                      </a:lnTo>
                                      <a:lnTo>
                                        <a:pt x="825" y="120"/>
                                      </a:lnTo>
                                      <a:lnTo>
                                        <a:pt x="812" y="132"/>
                                      </a:lnTo>
                                      <a:lnTo>
                                        <a:pt x="800" y="144"/>
                                      </a:lnTo>
                                      <a:lnTo>
                                        <a:pt x="789" y="156"/>
                                      </a:lnTo>
                                      <a:lnTo>
                                        <a:pt x="786" y="160"/>
                                      </a:lnTo>
                                      <a:lnTo>
                                        <a:pt x="789" y="166"/>
                                      </a:lnTo>
                                      <a:lnTo>
                                        <a:pt x="794" y="166"/>
                                      </a:lnTo>
                                      <a:lnTo>
                                        <a:pt x="846" y="174"/>
                                      </a:lnTo>
                                      <a:lnTo>
                                        <a:pt x="899" y="174"/>
                                      </a:lnTo>
                                      <a:lnTo>
                                        <a:pt x="949" y="170"/>
                                      </a:lnTo>
                                      <a:lnTo>
                                        <a:pt x="1002" y="162"/>
                                      </a:lnTo>
                                      <a:lnTo>
                                        <a:pt x="876" y="162"/>
                                      </a:lnTo>
                                      <a:lnTo>
                                        <a:pt x="807" y="156"/>
                                      </a:lnTo>
                                      <a:lnTo>
                                        <a:pt x="816" y="146"/>
                                      </a:lnTo>
                                      <a:lnTo>
                                        <a:pt x="826" y="136"/>
                                      </a:lnTo>
                                      <a:lnTo>
                                        <a:pt x="836" y="126"/>
                                      </a:lnTo>
                                      <a:lnTo>
                                        <a:pt x="848" y="118"/>
                                      </a:lnTo>
                                      <a:lnTo>
                                        <a:pt x="862" y="108"/>
                                      </a:lnTo>
                                      <a:lnTo>
                                        <a:pt x="878" y="98"/>
                                      </a:lnTo>
                                      <a:lnTo>
                                        <a:pt x="895" y="88"/>
                                      </a:lnTo>
                                      <a:lnTo>
                                        <a:pt x="913" y="78"/>
                                      </a:lnTo>
                                      <a:lnTo>
                                        <a:pt x="929" y="78"/>
                                      </a:lnTo>
                                      <a:lnTo>
                                        <a:pt x="925" y="74"/>
                                      </a:lnTo>
                                      <a:lnTo>
                                        <a:pt x="924" y="74"/>
                                      </a:lnTo>
                                      <a:lnTo>
                                        <a:pt x="922" y="70"/>
                                      </a:lnTo>
                                      <a:lnTo>
                                        <a:pt x="917" y="64"/>
                                      </a:lnTo>
                                      <a:lnTo>
                                        <a:pt x="912" y="58"/>
                                      </a:lnTo>
                                      <a:lnTo>
                                        <a:pt x="906" y="48"/>
                                      </a:lnTo>
                                      <a:lnTo>
                                        <a:pt x="900" y="34"/>
                                      </a:lnTo>
                                      <a:lnTo>
                                        <a:pt x="894" y="16"/>
                                      </a:lnTo>
                                      <a:lnTo>
                                        <a:pt x="965" y="16"/>
                                      </a:lnTo>
                                      <a:lnTo>
                                        <a:pt x="912" y="8"/>
                                      </a:lnTo>
                                      <a:lnTo>
                                        <a:pt x="888" y="0"/>
                                      </a:lnTo>
                                      <a:close/>
                                      <a:moveTo>
                                        <a:pt x="929" y="78"/>
                                      </a:moveTo>
                                      <a:lnTo>
                                        <a:pt x="913" y="78"/>
                                      </a:lnTo>
                                      <a:lnTo>
                                        <a:pt x="914" y="80"/>
                                      </a:lnTo>
                                      <a:lnTo>
                                        <a:pt x="929" y="98"/>
                                      </a:lnTo>
                                      <a:lnTo>
                                        <a:pt x="937" y="106"/>
                                      </a:lnTo>
                                      <a:lnTo>
                                        <a:pt x="912" y="112"/>
                                      </a:lnTo>
                                      <a:lnTo>
                                        <a:pt x="885" y="122"/>
                                      </a:lnTo>
                                      <a:lnTo>
                                        <a:pt x="864" y="128"/>
                                      </a:lnTo>
                                      <a:lnTo>
                                        <a:pt x="856" y="132"/>
                                      </a:lnTo>
                                      <a:lnTo>
                                        <a:pt x="852" y="134"/>
                                      </a:lnTo>
                                      <a:lnTo>
                                        <a:pt x="850" y="138"/>
                                      </a:lnTo>
                                      <a:lnTo>
                                        <a:pt x="852" y="140"/>
                                      </a:lnTo>
                                      <a:lnTo>
                                        <a:pt x="853" y="144"/>
                                      </a:lnTo>
                                      <a:lnTo>
                                        <a:pt x="857" y="146"/>
                                      </a:lnTo>
                                      <a:lnTo>
                                        <a:pt x="860" y="144"/>
                                      </a:lnTo>
                                      <a:lnTo>
                                        <a:pt x="921" y="122"/>
                                      </a:lnTo>
                                      <a:lnTo>
                                        <a:pt x="935" y="118"/>
                                      </a:lnTo>
                                      <a:lnTo>
                                        <a:pt x="948" y="116"/>
                                      </a:lnTo>
                                      <a:lnTo>
                                        <a:pt x="965" y="116"/>
                                      </a:lnTo>
                                      <a:lnTo>
                                        <a:pt x="955" y="108"/>
                                      </a:lnTo>
                                      <a:lnTo>
                                        <a:pt x="929" y="78"/>
                                      </a:lnTo>
                                      <a:close/>
                                    </a:path>
                                  </a:pathLst>
                                </a:custGeom>
                                <a:solidFill>
                                  <a:srgbClr val="174886"/>
                                </a:solidFill>
                                <a:ln>
                                  <a:noFill/>
                                </a:ln>
                              </wps:spPr>
                              <wps:bodyPr wrap="square" anchor="t" anchorCtr="0" upright="1"/>
                            </wps:wsp>
                            <pic:pic xmlns:pic="http://schemas.openxmlformats.org/drawingml/2006/picture">
                              <pic:nvPicPr>
                                <pic:cNvPr id="14" name="Picture 16"/>
                                <pic:cNvPicPr>
                                  <a:picLocks noChangeAspect="1"/>
                                </pic:cNvPicPr>
                              </pic:nvPicPr>
                              <pic:blipFill>
                                <a:blip r:embed="rId18"/>
                                <a:stretch>
                                  <a:fillRect/>
                                </a:stretch>
                              </pic:blipFill>
                              <pic:spPr>
                                <a:xfrm>
                                  <a:off x="1184" y="1363"/>
                                  <a:ext cx="306" cy="177"/>
                                </a:xfrm>
                                <a:prstGeom prst="rect">
                                  <a:avLst/>
                                </a:prstGeom>
                                <a:noFill/>
                                <a:ln w="9525">
                                  <a:noFill/>
                                </a:ln>
                              </pic:spPr>
                            </pic:pic>
                            <pic:pic xmlns:pic="http://schemas.openxmlformats.org/drawingml/2006/picture">
                              <pic:nvPicPr>
                                <pic:cNvPr id="15" name="Picture 17"/>
                                <pic:cNvPicPr>
                                  <a:picLocks noChangeAspect="1"/>
                                </pic:cNvPicPr>
                              </pic:nvPicPr>
                              <pic:blipFill>
                                <a:blip r:embed="rId19"/>
                                <a:stretch>
                                  <a:fillRect/>
                                </a:stretch>
                              </pic:blipFill>
                              <pic:spPr>
                                <a:xfrm>
                                  <a:off x="39" y="985"/>
                                  <a:ext cx="145" cy="249"/>
                                </a:xfrm>
                                <a:prstGeom prst="rect">
                                  <a:avLst/>
                                </a:prstGeom>
                                <a:noFill/>
                                <a:ln w="9525">
                                  <a:noFill/>
                                </a:ln>
                              </pic:spPr>
                            </pic:pic>
                            <pic:pic xmlns:pic="http://schemas.openxmlformats.org/drawingml/2006/picture">
                              <pic:nvPicPr>
                                <pic:cNvPr id="16" name="Picture 18"/>
                                <pic:cNvPicPr>
                                  <a:picLocks noChangeAspect="1"/>
                                </pic:cNvPicPr>
                              </pic:nvPicPr>
                              <pic:blipFill>
                                <a:blip r:embed="rId20"/>
                                <a:stretch>
                                  <a:fillRect/>
                                </a:stretch>
                              </pic:blipFill>
                              <pic:spPr>
                                <a:xfrm>
                                  <a:off x="239" y="1385"/>
                                  <a:ext cx="314" cy="164"/>
                                </a:xfrm>
                                <a:prstGeom prst="rect">
                                  <a:avLst/>
                                </a:prstGeom>
                                <a:noFill/>
                                <a:ln w="9525">
                                  <a:noFill/>
                                </a:ln>
                              </pic:spPr>
                            </pic:pic>
                            <pic:pic xmlns:pic="http://schemas.openxmlformats.org/drawingml/2006/picture">
                              <pic:nvPicPr>
                                <pic:cNvPr id="17" name="Picture 19"/>
                                <pic:cNvPicPr>
                                  <a:picLocks noChangeAspect="1"/>
                                </pic:cNvPicPr>
                              </pic:nvPicPr>
                              <pic:blipFill>
                                <a:blip r:embed="rId21"/>
                                <a:stretch>
                                  <a:fillRect/>
                                </a:stretch>
                              </pic:blipFill>
                              <pic:spPr>
                                <a:xfrm>
                                  <a:off x="814" y="1439"/>
                                  <a:ext cx="302" cy="183"/>
                                </a:xfrm>
                                <a:prstGeom prst="rect">
                                  <a:avLst/>
                                </a:prstGeom>
                                <a:noFill/>
                                <a:ln w="9525">
                                  <a:noFill/>
                                </a:ln>
                              </pic:spPr>
                            </pic:pic>
                            <wps:wsp>
                              <wps:cNvPr id="18" name="AutoShape 20"/>
                              <wps:cNvSpPr/>
                              <wps:spPr>
                                <a:xfrm>
                                  <a:off x="359" y="361"/>
                                  <a:ext cx="992" cy="1057"/>
                                </a:xfrm>
                                <a:custGeom>
                                  <a:avLst/>
                                  <a:gdLst>
                                    <a:gd name="A1" fmla="val 0"/>
                                    <a:gd name="A2" fmla="val 0"/>
                                    <a:gd name="A3" fmla="val 0"/>
                                  </a:gdLst>
                                  <a:ahLst/>
                                  <a:cxnLst>
                                    <a:cxn ang="0">
                                      <a:pos x="73" y="442"/>
                                    </a:cxn>
                                    <a:cxn ang="0">
                                      <a:pos x="77" y="470"/>
                                    </a:cxn>
                                    <a:cxn ang="0">
                                      <a:pos x="356" y="522"/>
                                    </a:cxn>
                                    <a:cxn ang="0">
                                      <a:pos x="356" y="542"/>
                                    </a:cxn>
                                    <a:cxn ang="0">
                                      <a:pos x="77" y="592"/>
                                    </a:cxn>
                                    <a:cxn ang="0">
                                      <a:pos x="77" y="616"/>
                                    </a:cxn>
                                    <a:cxn ang="0">
                                      <a:pos x="356" y="662"/>
                                    </a:cxn>
                                    <a:cxn ang="0">
                                      <a:pos x="356" y="682"/>
                                    </a:cxn>
                                    <a:cxn ang="0">
                                      <a:pos x="73" y="730"/>
                                    </a:cxn>
                                    <a:cxn ang="0">
                                      <a:pos x="382" y="682"/>
                                    </a:cxn>
                                    <a:cxn ang="0">
                                      <a:pos x="382" y="616"/>
                                    </a:cxn>
                                    <a:cxn ang="0">
                                      <a:pos x="382" y="542"/>
                                    </a:cxn>
                                    <a:cxn ang="0">
                                      <a:pos x="382" y="470"/>
                                    </a:cxn>
                                    <a:cxn ang="0">
                                      <a:pos x="947" y="412"/>
                                    </a:cxn>
                                    <a:cxn ang="0">
                                      <a:pos x="921" y="442"/>
                                    </a:cxn>
                                    <a:cxn ang="0">
                                      <a:pos x="642" y="490"/>
                                    </a:cxn>
                                    <a:cxn ang="0">
                                      <a:pos x="642" y="522"/>
                                    </a:cxn>
                                    <a:cxn ang="0">
                                      <a:pos x="921" y="572"/>
                                    </a:cxn>
                                    <a:cxn ang="0">
                                      <a:pos x="921" y="592"/>
                                    </a:cxn>
                                    <a:cxn ang="0">
                                      <a:pos x="642" y="636"/>
                                    </a:cxn>
                                    <a:cxn ang="0">
                                      <a:pos x="642" y="662"/>
                                    </a:cxn>
                                    <a:cxn ang="0">
                                      <a:pos x="921" y="710"/>
                                    </a:cxn>
                                    <a:cxn ang="0">
                                      <a:pos x="947" y="730"/>
                                    </a:cxn>
                                    <a:cxn ang="0">
                                      <a:pos x="947" y="662"/>
                                    </a:cxn>
                                    <a:cxn ang="0">
                                      <a:pos x="947" y="592"/>
                                    </a:cxn>
                                    <a:cxn ang="0">
                                      <a:pos x="947" y="522"/>
                                    </a:cxn>
                                    <a:cxn ang="0">
                                      <a:pos x="947" y="442"/>
                                    </a:cxn>
                                    <a:cxn ang="0">
                                      <a:pos x="970" y="361"/>
                                    </a:cxn>
                                    <a:cxn ang="0">
                                      <a:pos x="965" y="1184"/>
                                    </a:cxn>
                                    <a:cxn ang="0">
                                      <a:pos x="840" y="1272"/>
                                    </a:cxn>
                                    <a:cxn ang="0">
                                      <a:pos x="634" y="1277"/>
                                    </a:cxn>
                                    <a:cxn ang="0">
                                      <a:pos x="534" y="1318"/>
                                    </a:cxn>
                                    <a:cxn ang="0">
                                      <a:pos x="506" y="1340"/>
                                    </a:cxn>
                                    <a:cxn ang="0">
                                      <a:pos x="452" y="1294"/>
                                    </a:cxn>
                                    <a:cxn ang="0">
                                      <a:pos x="336" y="1274"/>
                                    </a:cxn>
                                    <a:cxn ang="0">
                                      <a:pos x="118" y="1262"/>
                                    </a:cxn>
                                    <a:cxn ang="0">
                                      <a:pos x="39" y="1124"/>
                                    </a:cxn>
                                    <a:cxn ang="0">
                                      <a:pos x="970" y="361"/>
                                    </a:cxn>
                                    <a:cxn ang="0">
                                      <a:pos x="0" y="1124"/>
                                    </a:cxn>
                                    <a:cxn ang="0">
                                      <a:pos x="129" y="1301"/>
                                    </a:cxn>
                                    <a:cxn ang="0">
                                      <a:pos x="432" y="1329"/>
                                    </a:cxn>
                                    <a:cxn ang="0">
                                      <a:pos x="505" y="1403"/>
                                    </a:cxn>
                                    <a:cxn ang="0">
                                      <a:pos x="512" y="1418"/>
                                    </a:cxn>
                                    <a:cxn ang="0">
                                      <a:pos x="563" y="1345"/>
                                    </a:cxn>
                                    <a:cxn ang="0">
                                      <a:pos x="825" y="1308"/>
                                    </a:cxn>
                                    <a:cxn ang="0">
                                      <a:pos x="978" y="1223"/>
                                    </a:cxn>
                                    <a:cxn ang="0">
                                      <a:pos x="991" y="361"/>
                                    </a:cxn>
                                  </a:cxnLst>
                                  <a:rect l="0" t="0" r="0" b="0"/>
                                  <a:pathLst>
                                    <a:path w="992" h="1057">
                                      <a:moveTo>
                                        <a:pt x="382" y="51"/>
                                      </a:moveTo>
                                      <a:lnTo>
                                        <a:pt x="73" y="51"/>
                                      </a:lnTo>
                                      <a:lnTo>
                                        <a:pt x="73" y="81"/>
                                      </a:lnTo>
                                      <a:lnTo>
                                        <a:pt x="356" y="81"/>
                                      </a:lnTo>
                                      <a:lnTo>
                                        <a:pt x="356" y="109"/>
                                      </a:lnTo>
                                      <a:lnTo>
                                        <a:pt x="77" y="109"/>
                                      </a:lnTo>
                                      <a:lnTo>
                                        <a:pt x="77" y="129"/>
                                      </a:lnTo>
                                      <a:lnTo>
                                        <a:pt x="356" y="129"/>
                                      </a:lnTo>
                                      <a:lnTo>
                                        <a:pt x="356" y="161"/>
                                      </a:lnTo>
                                      <a:lnTo>
                                        <a:pt x="77" y="161"/>
                                      </a:lnTo>
                                      <a:lnTo>
                                        <a:pt x="77" y="181"/>
                                      </a:lnTo>
                                      <a:lnTo>
                                        <a:pt x="356" y="181"/>
                                      </a:lnTo>
                                      <a:lnTo>
                                        <a:pt x="356" y="211"/>
                                      </a:lnTo>
                                      <a:lnTo>
                                        <a:pt x="77" y="211"/>
                                      </a:lnTo>
                                      <a:lnTo>
                                        <a:pt x="77" y="231"/>
                                      </a:lnTo>
                                      <a:lnTo>
                                        <a:pt x="356" y="231"/>
                                      </a:lnTo>
                                      <a:lnTo>
                                        <a:pt x="356" y="255"/>
                                      </a:lnTo>
                                      <a:lnTo>
                                        <a:pt x="77" y="255"/>
                                      </a:lnTo>
                                      <a:lnTo>
                                        <a:pt x="77" y="275"/>
                                      </a:lnTo>
                                      <a:lnTo>
                                        <a:pt x="356" y="275"/>
                                      </a:lnTo>
                                      <a:lnTo>
                                        <a:pt x="356" y="301"/>
                                      </a:lnTo>
                                      <a:lnTo>
                                        <a:pt x="77" y="301"/>
                                      </a:lnTo>
                                      <a:lnTo>
                                        <a:pt x="77" y="321"/>
                                      </a:lnTo>
                                      <a:lnTo>
                                        <a:pt x="356" y="321"/>
                                      </a:lnTo>
                                      <a:lnTo>
                                        <a:pt x="356" y="349"/>
                                      </a:lnTo>
                                      <a:lnTo>
                                        <a:pt x="73" y="349"/>
                                      </a:lnTo>
                                      <a:lnTo>
                                        <a:pt x="73" y="369"/>
                                      </a:lnTo>
                                      <a:lnTo>
                                        <a:pt x="382" y="369"/>
                                      </a:lnTo>
                                      <a:lnTo>
                                        <a:pt x="382" y="349"/>
                                      </a:lnTo>
                                      <a:lnTo>
                                        <a:pt x="382" y="321"/>
                                      </a:lnTo>
                                      <a:lnTo>
                                        <a:pt x="382" y="301"/>
                                      </a:lnTo>
                                      <a:lnTo>
                                        <a:pt x="382" y="275"/>
                                      </a:lnTo>
                                      <a:lnTo>
                                        <a:pt x="382" y="255"/>
                                      </a:lnTo>
                                      <a:lnTo>
                                        <a:pt x="382" y="231"/>
                                      </a:lnTo>
                                      <a:lnTo>
                                        <a:pt x="382" y="211"/>
                                      </a:lnTo>
                                      <a:lnTo>
                                        <a:pt x="382" y="181"/>
                                      </a:lnTo>
                                      <a:lnTo>
                                        <a:pt x="382" y="161"/>
                                      </a:lnTo>
                                      <a:lnTo>
                                        <a:pt x="382" y="129"/>
                                      </a:lnTo>
                                      <a:lnTo>
                                        <a:pt x="382" y="109"/>
                                      </a:lnTo>
                                      <a:lnTo>
                                        <a:pt x="382" y="81"/>
                                      </a:lnTo>
                                      <a:lnTo>
                                        <a:pt x="382" y="51"/>
                                      </a:lnTo>
                                      <a:close/>
                                      <a:moveTo>
                                        <a:pt x="947" y="51"/>
                                      </a:moveTo>
                                      <a:lnTo>
                                        <a:pt x="638" y="51"/>
                                      </a:lnTo>
                                      <a:lnTo>
                                        <a:pt x="638" y="81"/>
                                      </a:lnTo>
                                      <a:lnTo>
                                        <a:pt x="921" y="81"/>
                                      </a:lnTo>
                                      <a:lnTo>
                                        <a:pt x="921" y="109"/>
                                      </a:lnTo>
                                      <a:lnTo>
                                        <a:pt x="642" y="109"/>
                                      </a:lnTo>
                                      <a:lnTo>
                                        <a:pt x="642" y="129"/>
                                      </a:lnTo>
                                      <a:lnTo>
                                        <a:pt x="921" y="129"/>
                                      </a:lnTo>
                                      <a:lnTo>
                                        <a:pt x="921" y="161"/>
                                      </a:lnTo>
                                      <a:lnTo>
                                        <a:pt x="642" y="161"/>
                                      </a:lnTo>
                                      <a:lnTo>
                                        <a:pt x="642" y="181"/>
                                      </a:lnTo>
                                      <a:lnTo>
                                        <a:pt x="921" y="181"/>
                                      </a:lnTo>
                                      <a:lnTo>
                                        <a:pt x="921" y="211"/>
                                      </a:lnTo>
                                      <a:lnTo>
                                        <a:pt x="642" y="211"/>
                                      </a:lnTo>
                                      <a:lnTo>
                                        <a:pt x="642" y="231"/>
                                      </a:lnTo>
                                      <a:lnTo>
                                        <a:pt x="921" y="231"/>
                                      </a:lnTo>
                                      <a:lnTo>
                                        <a:pt x="921" y="255"/>
                                      </a:lnTo>
                                      <a:lnTo>
                                        <a:pt x="642" y="255"/>
                                      </a:lnTo>
                                      <a:lnTo>
                                        <a:pt x="642" y="275"/>
                                      </a:lnTo>
                                      <a:lnTo>
                                        <a:pt x="921" y="275"/>
                                      </a:lnTo>
                                      <a:lnTo>
                                        <a:pt x="921" y="301"/>
                                      </a:lnTo>
                                      <a:lnTo>
                                        <a:pt x="642" y="301"/>
                                      </a:lnTo>
                                      <a:lnTo>
                                        <a:pt x="642" y="321"/>
                                      </a:lnTo>
                                      <a:lnTo>
                                        <a:pt x="921" y="321"/>
                                      </a:lnTo>
                                      <a:lnTo>
                                        <a:pt x="921" y="349"/>
                                      </a:lnTo>
                                      <a:lnTo>
                                        <a:pt x="638" y="349"/>
                                      </a:lnTo>
                                      <a:lnTo>
                                        <a:pt x="638" y="369"/>
                                      </a:lnTo>
                                      <a:lnTo>
                                        <a:pt x="947" y="369"/>
                                      </a:lnTo>
                                      <a:lnTo>
                                        <a:pt x="947" y="349"/>
                                      </a:lnTo>
                                      <a:lnTo>
                                        <a:pt x="947" y="321"/>
                                      </a:lnTo>
                                      <a:lnTo>
                                        <a:pt x="947" y="301"/>
                                      </a:lnTo>
                                      <a:lnTo>
                                        <a:pt x="947" y="275"/>
                                      </a:lnTo>
                                      <a:lnTo>
                                        <a:pt x="947" y="255"/>
                                      </a:lnTo>
                                      <a:lnTo>
                                        <a:pt x="947" y="231"/>
                                      </a:lnTo>
                                      <a:lnTo>
                                        <a:pt x="947" y="211"/>
                                      </a:lnTo>
                                      <a:lnTo>
                                        <a:pt x="947" y="181"/>
                                      </a:lnTo>
                                      <a:lnTo>
                                        <a:pt x="947" y="161"/>
                                      </a:lnTo>
                                      <a:lnTo>
                                        <a:pt x="947" y="129"/>
                                      </a:lnTo>
                                      <a:lnTo>
                                        <a:pt x="947" y="109"/>
                                      </a:lnTo>
                                      <a:lnTo>
                                        <a:pt x="947" y="81"/>
                                      </a:lnTo>
                                      <a:lnTo>
                                        <a:pt x="947" y="51"/>
                                      </a:lnTo>
                                      <a:close/>
                                      <a:moveTo>
                                        <a:pt x="991" y="0"/>
                                      </a:moveTo>
                                      <a:lnTo>
                                        <a:pt x="970" y="0"/>
                                      </a:lnTo>
                                      <a:lnTo>
                                        <a:pt x="970" y="20"/>
                                      </a:lnTo>
                                      <a:lnTo>
                                        <a:pt x="970" y="763"/>
                                      </a:lnTo>
                                      <a:lnTo>
                                        <a:pt x="965" y="823"/>
                                      </a:lnTo>
                                      <a:lnTo>
                                        <a:pt x="942" y="868"/>
                                      </a:lnTo>
                                      <a:lnTo>
                                        <a:pt x="900" y="898"/>
                                      </a:lnTo>
                                      <a:lnTo>
                                        <a:pt x="840" y="911"/>
                                      </a:lnTo>
                                      <a:lnTo>
                                        <a:pt x="737" y="912"/>
                                      </a:lnTo>
                                      <a:lnTo>
                                        <a:pt x="686" y="913"/>
                                      </a:lnTo>
                                      <a:lnTo>
                                        <a:pt x="634" y="916"/>
                                      </a:lnTo>
                                      <a:lnTo>
                                        <a:pt x="595" y="924"/>
                                      </a:lnTo>
                                      <a:lnTo>
                                        <a:pt x="562" y="937"/>
                                      </a:lnTo>
                                      <a:lnTo>
                                        <a:pt x="534" y="957"/>
                                      </a:lnTo>
                                      <a:lnTo>
                                        <a:pt x="511" y="984"/>
                                      </a:lnTo>
                                      <a:lnTo>
                                        <a:pt x="509" y="981"/>
                                      </a:lnTo>
                                      <a:lnTo>
                                        <a:pt x="506" y="979"/>
                                      </a:lnTo>
                                      <a:lnTo>
                                        <a:pt x="505" y="976"/>
                                      </a:lnTo>
                                      <a:lnTo>
                                        <a:pt x="479" y="951"/>
                                      </a:lnTo>
                                      <a:lnTo>
                                        <a:pt x="452" y="933"/>
                                      </a:lnTo>
                                      <a:lnTo>
                                        <a:pt x="422" y="921"/>
                                      </a:lnTo>
                                      <a:lnTo>
                                        <a:pt x="390" y="916"/>
                                      </a:lnTo>
                                      <a:lnTo>
                                        <a:pt x="336" y="913"/>
                                      </a:lnTo>
                                      <a:lnTo>
                                        <a:pt x="282" y="912"/>
                                      </a:lnTo>
                                      <a:lnTo>
                                        <a:pt x="175" y="911"/>
                                      </a:lnTo>
                                      <a:lnTo>
                                        <a:pt x="118" y="901"/>
                                      </a:lnTo>
                                      <a:lnTo>
                                        <a:pt x="76" y="874"/>
                                      </a:lnTo>
                                      <a:lnTo>
                                        <a:pt x="49" y="829"/>
                                      </a:lnTo>
                                      <a:lnTo>
                                        <a:pt x="39" y="763"/>
                                      </a:lnTo>
                                      <a:lnTo>
                                        <a:pt x="39" y="20"/>
                                      </a:lnTo>
                                      <a:lnTo>
                                        <a:pt x="970" y="20"/>
                                      </a:lnTo>
                                      <a:lnTo>
                                        <a:pt x="970" y="0"/>
                                      </a:lnTo>
                                      <a:lnTo>
                                        <a:pt x="32" y="0"/>
                                      </a:lnTo>
                                      <a:lnTo>
                                        <a:pt x="0" y="26"/>
                                      </a:lnTo>
                                      <a:lnTo>
                                        <a:pt x="0" y="763"/>
                                      </a:lnTo>
                                      <a:lnTo>
                                        <a:pt x="19" y="851"/>
                                      </a:lnTo>
                                      <a:lnTo>
                                        <a:pt x="63" y="909"/>
                                      </a:lnTo>
                                      <a:lnTo>
                                        <a:pt x="129" y="940"/>
                                      </a:lnTo>
                                      <a:lnTo>
                                        <a:pt x="213" y="947"/>
                                      </a:lnTo>
                                      <a:lnTo>
                                        <a:pt x="390" y="952"/>
                                      </a:lnTo>
                                      <a:lnTo>
                                        <a:pt x="432" y="968"/>
                                      </a:lnTo>
                                      <a:lnTo>
                                        <a:pt x="465" y="990"/>
                                      </a:lnTo>
                                      <a:lnTo>
                                        <a:pt x="488" y="1015"/>
                                      </a:lnTo>
                                      <a:lnTo>
                                        <a:pt x="505" y="1042"/>
                                      </a:lnTo>
                                      <a:lnTo>
                                        <a:pt x="507" y="1047"/>
                                      </a:lnTo>
                                      <a:lnTo>
                                        <a:pt x="509" y="1052"/>
                                      </a:lnTo>
                                      <a:lnTo>
                                        <a:pt x="512" y="1057"/>
                                      </a:lnTo>
                                      <a:lnTo>
                                        <a:pt x="530" y="1021"/>
                                      </a:lnTo>
                                      <a:lnTo>
                                        <a:pt x="555" y="990"/>
                                      </a:lnTo>
                                      <a:lnTo>
                                        <a:pt x="563" y="984"/>
                                      </a:lnTo>
                                      <a:lnTo>
                                        <a:pt x="589" y="966"/>
                                      </a:lnTo>
                                      <a:lnTo>
                                        <a:pt x="634" y="952"/>
                                      </a:lnTo>
                                      <a:lnTo>
                                        <a:pt x="825" y="947"/>
                                      </a:lnTo>
                                      <a:lnTo>
                                        <a:pt x="893" y="937"/>
                                      </a:lnTo>
                                      <a:lnTo>
                                        <a:pt x="945" y="909"/>
                                      </a:lnTo>
                                      <a:lnTo>
                                        <a:pt x="978" y="862"/>
                                      </a:lnTo>
                                      <a:lnTo>
                                        <a:pt x="991" y="793"/>
                                      </a:lnTo>
                                      <a:lnTo>
                                        <a:pt x="991" y="20"/>
                                      </a:lnTo>
                                      <a:lnTo>
                                        <a:pt x="991" y="0"/>
                                      </a:lnTo>
                                      <a:close/>
                                    </a:path>
                                  </a:pathLst>
                                </a:custGeom>
                                <a:solidFill>
                                  <a:srgbClr val="174886"/>
                                </a:solidFill>
                                <a:ln>
                                  <a:noFill/>
                                </a:ln>
                              </wps:spPr>
                              <wps:bodyPr wrap="square" anchor="t" anchorCtr="0" upright="1"/>
                            </wps:wsp>
                            <pic:pic xmlns:pic="http://schemas.openxmlformats.org/drawingml/2006/picture">
                              <pic:nvPicPr>
                                <pic:cNvPr id="19" name="Picture 21"/>
                                <pic:cNvPicPr>
                                  <a:picLocks noChangeAspect="1"/>
                                </pic:cNvPicPr>
                              </pic:nvPicPr>
                              <pic:blipFill>
                                <a:blip r:embed="rId22"/>
                                <a:stretch>
                                  <a:fillRect/>
                                </a:stretch>
                              </pic:blipFill>
                              <pic:spPr>
                                <a:xfrm>
                                  <a:off x="997" y="917"/>
                                  <a:ext cx="310" cy="333"/>
                                </a:xfrm>
                                <a:prstGeom prst="rect">
                                  <a:avLst/>
                                </a:prstGeom>
                                <a:noFill/>
                                <a:ln w="9525">
                                  <a:noFill/>
                                </a:ln>
                              </pic:spPr>
                            </pic:pic>
                            <pic:pic xmlns:pic="http://schemas.openxmlformats.org/drawingml/2006/picture">
                              <pic:nvPicPr>
                                <pic:cNvPr id="20" name="Picture 22"/>
                                <pic:cNvPicPr>
                                  <a:picLocks noChangeAspect="1"/>
                                </pic:cNvPicPr>
                              </pic:nvPicPr>
                              <pic:blipFill>
                                <a:blip r:embed="rId23"/>
                                <a:stretch>
                                  <a:fillRect/>
                                </a:stretch>
                              </pic:blipFill>
                              <pic:spPr>
                                <a:xfrm>
                                  <a:off x="433" y="917"/>
                                  <a:ext cx="312" cy="333"/>
                                </a:xfrm>
                                <a:prstGeom prst="rect">
                                  <a:avLst/>
                                </a:prstGeom>
                                <a:noFill/>
                                <a:ln w="9525">
                                  <a:noFill/>
                                </a:ln>
                              </pic:spPr>
                            </pic:pic>
                          </wpg:wgp>
                        </a:graphicData>
                      </a:graphic>
                    </wp:anchor>
                  </w:drawing>
                </mc:Choice>
                <mc:Fallback>
                  <w:pict>
                    <v:group id="Ομάδα 3" o:spid="_x0000_s1026" o:spt="203" style="position:absolute;left:0pt;margin-left:7.45pt;margin-top:12.75pt;height:59.05pt;width:55pt;mso-wrap-distance-bottom:0pt;mso-wrap-distance-left:9pt;mso-wrap-distance-right:9pt;mso-wrap-distance-top:0pt;z-index:251659264;mso-width-relative:page;mso-height-relative:page;" coordsize="1744,1706" o:gfxdata="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">
                      <o:lock v:ext="edit" aspectratio="f"/>
                      <v:shape id="AutoShape 3" o:spid="_x0000_s1026" o:spt="100" style="position:absolute;left:405;top:154;height:125;width:64;" fillcolor="#174886" filled="t" stroked="f" coordsize="64,125" o:gfxdata="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KleHugAAANoA&#10;AAAPAAAAAAAAAAEAIAAAACIAAABkcnMvZG93bnJldi54bWxQSwECFAAUAAAACACHTuJAMy8FnjsA&#10;AAA5AAAAEAAAAAAAAAABACAAAAAJAQAAZHJzL3NoYXBleG1sLnhtbFBLBQYAAAAABgAGAFsBAACz&#10;AwAAAAA=&#10;" path="m34,12l32,8,29,5,26,2,22,0,12,0,8,2,5,5,2,8,0,12,0,21,2,25,8,31,12,32,17,32,22,32,26,31,29,28,31,26,32,23,33,19,34,18,34,12xm63,104l62,100,58,97,55,94,51,92,42,92,37,94,32,100,29,104,29,113,32,117,36,122,39,123,43,124,45,124,46,124,48,124,49,124,51,123,54,123,56,122,59,120,61,118,62,115,63,113,63,111,63,110,63,104xe">
                        <v:path o:connectlocs="34,166;32,162;29,159;26,156;22,154;12,154;8,156;5,159;2,162;0,166;0,175;2,179;8,185;12,186;17,186;22,186;26,185;29,182;31,180;32,177;33,173;34,172;34,166;63,258;62,254;58,251;55,248;51,246;42,246;37,248;32,254;29,258;29,267;32,271;36,276;39,277;43,278;45,278;46,278;48,278;49,278;51,277;54,277;56,276;59,274;61,272;62,269;63,267;63,265;63,264;63,258" o:connectangles="0,0,0,0,0,0,0,0,0,0,0,0,0,0,0,0,0,0,0,0,0,0,0,0,0,0,0,0,0,0,0,0,0,0,0,0,0,0,0,0,0,0,0,0,0,0,0,0,0,0,0"/>
                        <v:fill on="t" focussize="0,0"/>
                        <v:stroke on="f"/>
                        <v:imagedata o:title=""/>
                        <o:lock v:ext="edit" aspectratio="f"/>
                      </v:shape>
                      <v:shape id="Picture 4" o:spid="_x0000_s1026" o:spt="75" type="#_x0000_t75" style="position:absolute;left:502;top:63;height:124;width:249;" filled="f" o:preferrelative="t" stroked="f" coordsize="21600,21600" o:gfxdata="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dYr28AAAA&#10;2gAAAA8AAAAAAAAAAQAgAAAAIgAAAGRycy9kb3ducmV2LnhtbFBLAQIUABQAAAAIAIdO4kAzLwWe&#10;OwAAADkAAAAQAAAAAAAAAAEAIAAAAAsBAABkcnMvc2hhcGV4bWwueG1sUEsFBgAAAAAGAAYAWwEA&#10;ALUDAAAAAA==&#10;">
                        <v:fill on="f" focussize="0,0"/>
                        <v:stroke on="f"/>
                        <v:imagedata r:id="rId12" o:title=""/>
                        <o:lock v:ext="edit" aspectratio="t"/>
                      </v:shape>
                      <v:shape id="AutoShape 5" o:spid="_x0000_s1026" o:spt="100" style="position:absolute;left:0;top:475;height:421;width:237;" fillcolor="#174886" filled="t" stroked="f" coordsize="237,421" o:gfxdata="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3CUnvQAA&#10;ANoAAAAPAAAAAAAAAAEAIAAAACIAAABkcnMvZG93bnJldi54bWxQSwECFAAUAAAACACHTuJAMy8F&#10;njsAAAA5AAAAEAAAAAAAAAABACAAAAAMAQAAZHJzL3NoYXBleG1sLnhtbFBLBQYAAAAABgAGAFsB&#10;AAC2AwAAAAA=&#10;" path="m34,400l32,395,29,393,27,391,24,390,20,389,19,388,15,388,14,389,10,390,7,391,5,393,1,395,0,400,0,408,1,413,5,416,8,418,13,421,17,421,21,421,26,418,29,416,28,415,31,412,33,408,33,404,34,404,34,400xm137,267l136,263,133,261,130,259,126,260,124,263,119,269,115,277,112,284,107,294,102,303,96,310,96,296,95,282,94,257,105,251,110,242,117,230,121,224,124,218,128,213,130,210,130,206,124,202,121,202,118,205,113,210,105,224,98,237,93,242,92,237,91,208,90,196,98,186,102,178,105,173,111,160,115,152,117,149,116,146,114,144,111,142,107,142,104,145,99,152,92,174,89,178,89,170,89,160,89,126,89,108,91,86,92,82,89,78,85,78,82,78,79,81,78,84,76,105,76,126,76,152,76,170,74,167,65,152,63,149,62,147,58,145,55,147,51,149,50,152,51,155,55,161,62,171,70,183,77,191,79,237,71,229,63,218,56,210,54,206,52,203,49,202,45,203,42,204,40,208,41,211,48,224,58,235,69,245,80,254,82,284,82,296,83,310,78,305,73,299,68,293,61,284,56,269,53,267,50,265,43,268,43,269,40,274,48,287,58,301,66,312,77,323,83,328,83,341,83,354,83,366,82,378,82,381,84,384,88,385,91,385,94,383,95,379,96,367,96,354,97,341,97,327,105,320,112,311,112,310,118,301,124,290,131,276,135,270,137,267xm152,11l149,8,147,5,144,2,140,0,132,0,128,2,125,5,122,8,121,11,121,19,122,23,128,28,132,30,136,30,140,30,144,28,147,25,149,23,152,19,152,11xm237,78l235,74,232,71,229,68,224,66,216,66,211,68,208,71,205,74,203,78,203,87,205,91,208,94,210,96,212,97,215,98,217,98,218,99,222,99,223,98,225,98,227,97,230,96,232,94,235,91,237,87,237,78xe">
                        <v:path o:connectlocs="27,866;15,863;5,868;1,888;17,896;28,890;34,879;133,736;119,744;102,778;95,757;117,705;130,685;118,680;93,717;98,661;115,627;111,617;92,649;89,601;89,553;78,559;76,645;62,622;50,627;70,658;63,693;49,677;41,686;80,729;78,780;56,744;43,744;66,787;83,829;84,859;95,854;97,802;118,776;137,742;144,477;125,480;122,498;140,505;152,494;232,546;211,543;203,562;212,572;222,574;230,571;237,553" o:connectangles="0,0,0,0,0,0,0,0,0,0,0,0,0,0,0,0,0,0,0,0,0,0,0,0,0,0,0,0,0,0,0,0,0,0,0,0,0,0,0,0,0,0,0,0,0,0,0,0,0,0,0,0"/>
                        <v:fill on="t" focussize="0,0"/>
                        <v:stroke on="f"/>
                        <v:imagedata o:title=""/>
                        <o:lock v:ext="edit" aspectratio="f"/>
                      </v:shape>
                      <v:shape id="Picture 6" o:spid="_x0000_s1026" o:spt="75" type="#_x0000_t75" style="position:absolute;left:200;top:228;height:255;width:156;" filled="f" o:preferrelative="t" stroked="f" coordsize="21600,21600" o:gfxdata="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esAE+5AAAA2gAA&#10;AA8AAAAAAAAAAQAgAAAAIgAAAGRycy9kb3ducmV2LnhtbFBLAQIUABQAAAAIAIdO4kAzLwWeOwAA&#10;ADkAAAAQAAAAAAAAAAEAIAAAAAgBAABkcnMvc2hhcGV4bWwueG1sUEsFBgAAAAAGAAYAWwEAALID&#10;AAAAAA==&#10;">
                        <v:fill on="f" focussize="0,0"/>
                        <v:stroke on="f"/>
                        <v:imagedata r:id="rId13" o:title=""/>
                        <o:lock v:ext="edit" aspectratio="t"/>
                      </v:shape>
                      <v:shape id="AutoShape 7" o:spid="_x0000_s1026" o:spt="100" style="position:absolute;left:126;top:113;height:1218;width:1165;" fillcolor="#174886" filled="t" stroked="f" coordsize="1165,1218" o:gfxdata="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ykNi8AAAA&#10;2gAAAA8AAAAAAAAAAQAgAAAAIgAAAGRycy9kb3ducmV2LnhtbFBLAQIUABQAAAAIAIdO4kAzLwWe&#10;OwAAADkAAAAQAAAAAAAAAAEAIAAAAAsBAABkcnMvc2hhcGV4bWwueG1sUEsFBgAAAAAGAAYAWwEA&#10;ALUDAAAAAA==&#10;" path="m34,1197l33,1192,29,1190,27,1188,25,1187,22,1186,21,1186,19,1185,16,1185,14,1186,13,1186,10,1187,8,1188,6,1190,2,1192,0,1197,0,1205,2,1210,6,1213,9,1215,13,1218,22,1218,26,1215,29,1213,33,1210,34,1205,34,1197xm1141,124l1139,120,1133,114,1129,112,1119,112,1115,114,1109,120,1107,123,1107,133,1109,137,1115,143,1119,144,1129,144,1133,143,1136,140,1139,137,1141,133,1141,124xm1165,11l1162,8,1157,2,1152,0,1143,0,1138,2,1132,8,1130,11,1130,21,1132,25,1138,31,1143,32,1147,32,1152,32,1157,31,1162,25,1165,21,1165,11xe">
                        <v:path o:connectlocs="34,1311;33,1306;29,1304;27,1302;25,1301;22,1300;21,1300;19,1299;16,1299;14,1300;13,1300;10,1301;8,1302;6,1304;2,1306;0,1311;0,1319;2,1324;6,1327;9,1329;13,1332;22,1332;26,1329;29,1327;33,1324;34,1319;34,1311;1141,238;1139,234;1133,228;1129,226;1119,226;1115,228;1109,234;1107,237;1107,247;1109,251;1115,257;1119,258;1129,258;1133,257;1136,254;1139,251;1141,247;1141,238;1165,125;1162,122;1157,116;1152,114;1143,114;1138,116;1132,122;1130,125;1130,135;1132,139;1138,145;1143,146;1147,146;1152,146;1157,145;1162,139;1165,135;1165,125" o:connectangles="0,0,0,0,0,0,0,0,0,0,0,0,0,0,0,0,0,0,0,0,0,0,0,0,0,0,0,0,0,0,0,0,0,0,0,0,0,0,0,0,0,0,0,0,0,0,0,0,0,0,0,0,0,0,0,0,0,0,0,0,0,0,0"/>
                        <v:fill on="t" focussize="0,0"/>
                        <v:stroke on="f"/>
                        <v:imagedata o:title=""/>
                        <o:lock v:ext="edit" aspectratio="f"/>
                      </v:shape>
                      <v:shape id="Picture 8" o:spid="_x0000_s1026" o:spt="75" type="#_x0000_t75" style="position:absolute;left:975;top:53;height:127;width:250;" filled="f" o:preferrelative="t" stroked="f" coordsize="21600,21600" o:gfxdata="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LTy7sAAADa&#10;AAAADwAAAAAAAAABACAAAAAiAAAAZHJzL2Rvd25yZXYueG1sUEsBAhQAFAAAAAgAh07iQDMvBZ47&#10;AAAAOQAAABAAAAAAAAAAAQAgAAAACgEAAGRycy9zaGFwZXhtbC54bWxQSwUGAAAAAAYABgBbAQAA&#10;tAMAAAAA&#10;">
                        <v:fill on="f" focussize="0,0"/>
                        <v:stroke on="f"/>
                        <v:imagedata r:id="rId14" o:title=""/>
                        <o:lock v:ext="edit" aspectratio="t"/>
                      </v:shape>
                      <v:shape id="AutoShape 9" o:spid="_x0000_s1026" o:spt="100" style="position:absolute;left:1479;top:443;height:119;width:100;" fillcolor="#174886" filled="t" stroked="f" coordsize="100,119" o:gfxdata="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urc4b4A&#10;AADaAAAADwAAAAAAAAABACAAAAAiAAAAZHJzL2Rvd25yZXYueG1sUEsBAhQAFAAAAAgAh07iQDMv&#10;BZ47AAAAOQAAABAAAAAAAAAAAQAgAAAADQEAAGRycy9zaGFwZXhtbC54bWxQSwUGAAAAAAYABgBb&#10;AQAAtwMAAAAA&#10;" path="m34,98l32,94,29,91,26,88,22,86,12,86,8,88,5,91,2,94,0,98,0,107,2,111,5,114,7,116,9,117,12,117,13,118,15,118,17,118,18,118,20,118,22,117,24,117,27,116,32,111,34,107,34,98xm99,12l97,8,91,2,86,0,77,0,72,2,67,8,64,12,64,21,67,25,70,28,71,30,74,31,77,31,78,32,80,32,83,32,85,32,86,31,89,31,92,30,94,28,97,25,99,21,99,12xe">
                        <v:path o:connectlocs="34,542;32,538;29,535;26,532;22,530;12,530;8,532;5,535;2,538;0,542;0,551;2,555;5,558;7,560;9,561;12,561;13,562;15,562;17,562;18,562;20,562;22,561;24,561;27,560;32,555;34,551;34,542;99,456;97,452;91,446;86,444;77,444;72,446;67,452;64,456;64,465;67,469;70,472;71,474;74,475;77,475;78,476;80,476;83,476;85,476;86,475;89,475;92,474;94,472;97,469;99,465;99,456" o:connectangles="0,0,0,0,0,0,0,0,0,0,0,0,0,0,0,0,0,0,0,0,0,0,0,0,0,0,0,0,0,0,0,0,0,0,0,0,0,0,0,0,0,0,0,0,0,0,0,0,0,0,0,0"/>
                        <v:fill on="t" focussize="0,0"/>
                        <v:stroke on="f"/>
                        <v:imagedata o:title=""/>
                        <o:lock v:ext="edit" aspectratio="f"/>
                      </v:shape>
                      <v:shape id="Picture 10" o:spid="_x0000_s1026" o:spt="75" type="#_x0000_t75" style="position:absolute;left:1353;top:229;height:229;width:153;" filled="f" o:preferrelative="t" stroked="f" coordsize="21600,21600" o:gfxdata="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AplbrgAAADaAAAA&#10;DwAAAAAAAAABACAAAAAiAAAAZHJzL2Rvd25yZXYueG1sUEsBAhQAFAAAAAgAh07iQDMvBZ47AAAA&#10;OQAAABAAAAAAAAAAAQAgAAAABwEAAGRycy9zaGFwZXhtbC54bWxQSwUGAAAAAAYABgBbAQAAsQMA&#10;AAAA&#10;">
                        <v:fill on="f" focussize="0,0"/>
                        <v:stroke on="f"/>
                        <v:imagedata r:id="rId15" o:title=""/>
                        <o:lock v:ext="edit" aspectratio="t"/>
                      </v:shape>
                      <v:shape id="Freeform 11" o:spid="_x0000_s1026" o:spt="100" style="position:absolute;left:1670;top:833;height:34;width:35;" fillcolor="#174886" filled="t" stroked="f" coordsize="35,34" o:gfxdata="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NWSgvQAA&#10;ANoAAAAPAAAAAAAAAAEAIAAAACIAAABkcnMvZG93bnJldi54bWxQSwECFAAUAAAACACHTuJAMy8F&#10;njsAAAA5AAAAEAAAAAAAAAABACAAAAAMAQAAZHJzL3NoYXBleG1sLnhtbFBLBQYAAAAABgAGAFsB&#10;AAC2AwAAAAA=&#10;" path="m18,0l12,0,8,2,2,8,0,12,0,21,2,25,5,28,8,31,12,33,22,33,26,31,29,28,32,25,34,21,34,12,32,8,26,2,22,1,18,0xe">
                        <v:path o:connectlocs="18,834;12,834;8,836;2,842;0,846;0,855;2,859;5,862;8,865;12,867;22,867;26,865;29,862;32,859;34,855;34,846;32,842;26,836;22,835;18,834" o:connectangles="0,0,0,0,0,0,0,0,0,0,0,0,0,0,0,0,0,0,0,0"/>
                        <v:fill on="t" focussize="0,0"/>
                        <v:stroke on="f"/>
                        <v:imagedata o:title=""/>
                        <o:lock v:ext="edit" aspectratio="f"/>
                      </v:shape>
                      <v:shape id="Picture 12" o:spid="_x0000_s1026" o:spt="75" type="#_x0000_t75" style="position:absolute;left:1566;top:514;height:273;width:112;" filled="f" o:preferrelative="t" stroked="f" coordsize="21600,21600" o:gfxdata="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1ILu8AAAA&#10;2wAAAA8AAAAAAAAAAQAgAAAAIgAAAGRycy9kb3ducmV2LnhtbFBLAQIUABQAAAAIAIdO4kAzLwWe&#10;OwAAADkAAAAQAAAAAAAAAAEAIAAAAAsBAABkcnMvc2hhcGV4bWwueG1sUEsFBgAAAAAGAAYAWwEA&#10;ALUDAAAAAA==&#10;">
                        <v:fill on="f" focussize="0,0"/>
                        <v:stroke on="f"/>
                        <v:imagedata r:id="rId16" o:title=""/>
                        <o:lock v:ext="edit" aspectratio="t"/>
                      </v:shape>
                      <v:shape id="AutoShape 13" o:spid="_x0000_s1026" o:spt="100" style="position:absolute;left:594;top:1279;height:345;width:1023;" fillcolor="#174886" filled="t" stroked="f" coordsize="1023,345" o:gfxdata="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nQkLsAAADb&#10;AAAADwAAAAAAAAABACAAAAAiAAAAZHJzL2Rvd25yZXYueG1sUEsBAhQAFAAAAAgAh07iQDMvBZ47&#10;AAAAOQAAABAAAAAAAAAAAQAgAAAACgEAAGRycy9zaGFwZXhtbC54bWxQSwUGAAAAAAYABgBbAQAA&#10;tAMAAAAA&#10;" path="m34,324l32,320,26,314,22,313,13,313,8,314,2,320,0,324,0,333,2,337,5,340,8,343,13,345,22,345,26,343,29,340,32,337,34,333,34,329,34,324xm546,321l544,317,541,314,539,312,535,310,530,310,526,310,522,312,519,314,517,317,515,321,515,329,517,332,519,335,521,337,524,337,528,338,529,339,532,339,534,338,536,338,537,337,539,336,540,336,541,335,541,334,544,332,546,329,546,321xm1023,12l1021,7,1016,2,1013,2,1010,1,1009,1,1007,0,1002,1,1001,1,998,2,996,3,991,7,989,12,989,20,991,25,997,30,1001,33,1011,33,1015,30,1021,25,1023,20,1023,12xe">
                        <v:path o:connectlocs="32,1599;22,1592;8,1593;0,1603;2,1616;8,1622;22,1624;29,1619;34,1612;34,1603;544,1596;539,1591;530,1589;522,1591;517,1596;515,1608;519,1614;524,1616;529,1618;534,1617;537,1616;540,1615;541,1613;546,1608;1023,1291;1016,1281;1010,1280;1007,1279;1001,1280;996,1282;989,1291;991,1304;1001,1312;1015,1309;1023,1299" o:connectangles="0,0,0,0,0,0,0,0,0,0,0,0,0,0,0,0,0,0,0,0,0,0,0,0,0,0,0,0,0,0,0,0,0,0,0"/>
                        <v:fill on="t" focussize="0,0"/>
                        <v:stroke on="f"/>
                        <v:imagedata o:title=""/>
                        <o:lock v:ext="edit" aspectratio="f"/>
                      </v:shape>
                      <v:shape id="Picture 14" o:spid="_x0000_s1026" o:spt="75" type="#_x0000_t75" style="position:absolute;left:1570;top:942;height:264;width:139;" filled="f" o:preferrelative="t" stroked="f" coordsize="21600,21600" o:gfxdata="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iTgugAAANsA&#10;AAAPAAAAAAAAAAEAIAAAACIAAABkcnMvZG93bnJldi54bWxQSwECFAAUAAAACACHTuJAMy8FnjsA&#10;AAA5AAAAEAAAAAAAAAABACAAAAAJAQAAZHJzL3NoYXBleG1sLnhtbFBLBQYAAAAABgAGAFsBAACz&#10;AwAAAAA=&#10;">
                        <v:fill on="f" focussize="0,0"/>
                        <v:stroke on="f"/>
                        <v:imagedata r:id="rId17" o:title=""/>
                        <o:lock v:ext="edit" aspectratio="t"/>
                      </v:shape>
                      <v:shape id="AutoShape 15" o:spid="_x0000_s1026" o:spt="100" style="position:absolute;left:5;top:0;height:1706;width:1739;" fillcolor="#174886" filled="t" stroked="f" coordsize="1739,1706" o:gfxdata="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bqlgvQAA&#10;ANsAAAAPAAAAAAAAAAEAIAAAACIAAABkcnMvZG93bnJldi54bWxQSwECFAAUAAAACACHTuJAMy8F&#10;njsAAAA5AAAAEAAAAAAAAAABACAAAAAMAQAAZHJzL3NoYXBleG1sLnhtbFBLBQYAAAAABgAGAFsB&#10;AAC2AwAAAAA=&#10;" path="m615,1572l562,1572,745,1620,716,1634,685,1646,651,1656,614,1666,611,1666,609,1670,609,1682,611,1688,613,1694,616,1700,622,1704,623,1706,627,1706,646,1704,681,1696,687,1694,629,1694,626,1690,624,1686,624,1684,623,1682,622,1680,622,1676,661,1666,698,1654,731,1642,761,1626,787,1610,761,1610,615,1572xm852,1654l765,1654,748,1660,730,1668,713,1674,695,1678,629,1694,687,1694,699,1690,720,1684,744,1676,783,1660,796,1658,811,1656,839,1656,852,1654xm935,1648l897,1648,909,1652,937,1662,972,1670,1003,1678,1029,1684,1056,1688,1110,1692,1114,1692,1115,1690,1121,1682,1122,1680,1107,1680,1081,1678,1006,1666,984,1662,935,1648xm1035,1626l978,1626,979,1628,980,1628,1014,1636,1030,1638,1047,1642,1109,1650,1112,1654,1112,1660,1112,1664,1112,1670,1109,1674,1107,1680,1122,1680,1124,1674,1125,1666,1125,1656,1124,1648,1119,1638,1116,1638,1114,1636,1098,1636,1065,1632,1049,1628,1035,1626xm1166,1410l1152,1410,1135,1452,1114,1492,1089,1528,1058,1560,1020,1588,976,1612,924,1630,865,1642,839,1642,827,1644,809,1644,793,1646,778,1648,765,1654,867,1654,897,1648,935,1648,920,1644,950,1636,964,1630,978,1626,1035,1626,1022,1624,1008,1620,995,1618,1013,1608,1031,1598,1047,1586,1063,1572,1083,1572,1102,1570,1279,1570,1289,1568,1304,1564,1208,1564,1167,1562,1124,1556,1131,1552,1086,1552,1112,1518,1135,1482,1154,1444,1166,1410xm316,1366l231,1366,280,1370,328,1382,375,1398,425,1422,475,1450,524,1486,573,1526,586,1530,617,1540,654,1554,688,1564,776,1588,780,1588,788,1592,780,1598,771,1606,761,1610,787,1610,809,1590,819,1580,795,1580,783,1576,751,1562,738,1556,705,1556,664,1544,636,1534,608,1526,581,1516,531,1474,481,1440,431,1410,380,1386,366,1380,366,1376,352,1376,329,1368,316,1366xm258,1354l163,1354,160,1360,163,1364,176,1378,188,1392,201,1408,213,1422,228,1442,245,1466,258,1484,263,1492,294,1522,326,1544,361,1560,398,1572,437,1578,477,1580,562,1572,615,1572,592,1566,438,1566,401,1560,366,1548,333,1532,302,1512,274,1484,249,1448,236,1432,224,1416,213,1402,182,1366,316,1366,314,1362,301,1362,287,1360,273,1356,258,1354xm828,1528l794,1528,806,1534,831,1542,824,1554,817,1562,810,1572,801,1580,819,1580,828,1570,844,1546,845,1546,847,1544,847,1542,848,1542,848,1540,854,1532,838,1532,828,1528xm1279,1570l1122,1570,1166,1576,1208,1578,1249,1576,1279,1570xm561,1558l519,1564,478,1566,592,1566,561,1558xm1503,1052l1486,1052,1492,1060,1499,1068,1505,1076,1510,1086,1516,1096,1522,1106,1527,1116,1531,1126,1544,1180,1542,1234,1528,1282,1503,1330,1502,1330,1460,1336,1546,1336,1541,1348,1533,1362,1524,1376,1512,1392,1495,1412,1474,1434,1449,1458,1421,1484,1390,1510,1357,1530,1322,1546,1286,1556,1247,1562,1208,1564,1304,1564,1326,1558,1363,1540,1397,1520,1430,1494,1458,1468,1483,1442,1505,1420,1522,1398,1537,1380,1549,1362,1557,1346,1563,1330,1563,1328,1519,1328,1525,1318,1532,1306,1538,1294,1543,1280,1566,1272,1578,1266,1548,1266,1555,1232,1557,1196,1554,1160,1544,1126,1547,1108,1549,1102,1535,1102,1531,1094,1526,1086,1521,1078,1514,1068,1506,1056,1503,1052xm569,1416l564,1416,560,1420,562,1426,580,1456,603,1482,629,1506,658,1528,669,1534,681,1542,693,1548,705,1556,738,1556,721,1548,692,1534,665,1516,640,1498,617,1478,597,1456,580,1432,655,1432,638,1430,621,1426,604,1424,569,1416xm1485,1032l1478,1034,1477,1038,1469,1062,1461,1084,1452,1108,1442,1128,1439,1134,1434,1146,1431,1150,1425,1160,1407,1188,1392,1214,1380,1240,1370,1264,1362,1288,1357,1312,1355,1336,1354,1358,1346,1362,1342,1362,1296,1386,1255,1412,1218,1444,1186,1482,1176,1498,1165,1510,1153,1522,1139,1532,1127,1540,1114,1544,1101,1548,1086,1552,1131,1552,1138,1548,1146,1544,1161,1532,1174,1520,1186,1504,1197,1488,1228,1452,1263,1422,1303,1396,1347,1374,1359,1370,1372,1366,1385,1362,1395,1358,1415,1354,1367,1354,1368,1334,1371,1312,1375,1290,1382,1268,1392,1244,1404,1220,1419,1194,1436,1168,1451,1140,1453,1134,1462,1114,1471,1094,1478,1074,1486,1052,1503,1052,1497,1046,1488,1036,1485,1032xm761,1474l758,1474,755,1476,753,1480,753,1482,755,1486,773,1504,776,1508,742,1508,766,1518,778,1522,773,1524,769,1524,764,1526,755,1526,744,1528,735,1530,731,1530,728,1532,729,1536,729,1540,732,1542,746,1542,757,1540,777,1536,794,1528,828,1528,798,1516,793,1506,785,1498,776,1488,775,1486,765,1476,764,1476,761,1474xm655,1432l580,1432,594,1434,608,1438,636,1442,705,1450,734,1454,762,1458,787,1464,809,1470,826,1476,841,1484,854,1492,864,1502,857,1508,851,1516,844,1524,838,1532,854,1532,867,1516,889,1496,895,1492,874,1492,863,1482,849,1474,832,1466,814,1458,785,1450,749,1444,719,1438,706,1436,689,1436,655,1432xm688,1498l684,1498,681,1502,681,1504,680,1508,683,1512,724,1512,734,1510,742,1508,776,1508,755,1500,706,1500,688,1498xm636,1452l633,1454,631,1458,630,1460,632,1464,635,1466,655,1474,698,1490,720,1500,755,1500,744,1494,740,1488,725,1488,683,1470,662,1462,640,1454,636,1452xm1053,1418l1020,1424,989,1432,959,1442,930,1454,916,1462,901,1472,887,1482,874,1492,895,1492,912,1480,937,1466,964,1454,993,1444,1023,1436,1055,1430,1069,1430,1097,1426,1104,1424,1054,1424,1053,1418xm701,1454l698,1458,697,1460,697,1464,705,1468,708,1470,720,1480,725,1488,740,1488,738,1484,731,1474,725,1466,718,1460,716,1460,714,1458,711,1458,709,1456,705,1456,701,1454xm1165,1392l1160,1394,1147,1400,1122,1408,1108,1410,1095,1414,1081,1416,1067,1416,1053,1418,1054,1422,1054,1424,1104,1424,1111,1422,1132,1418,1152,1410,1166,1410,1170,1398,1165,1392xm242,1092l228,1092,235,1106,242,1120,250,1134,258,1146,267,1160,277,1174,288,1188,298,1200,313,1224,325,1248,335,1272,343,1294,348,1316,351,1336,352,1356,352,1376,366,1376,365,1358,364,1336,360,1314,355,1292,348,1268,337,1244,324,1218,308,1194,292,1174,283,1160,276,1152,269,1140,259,1124,251,1108,242,1092xm236,1272l232,1274,230,1276,230,1280,231,1284,234,1286,242,1288,257,1296,263,1298,269,1302,277,1304,282,1320,288,1334,294,1348,301,1362,314,1362,312,1356,311,1354,310,1354,310,1352,312,1348,316,1338,317,1336,303,1336,299,1326,296,1316,292,1308,288,1298,293,1288,271,1288,265,1286,263,1284,255,1280,247,1276,239,1274,236,1272xm7,916l2,918,1,924,0,956,0,978,3,1026,11,1072,22,1114,39,1152,60,1188,87,1216,119,1242,145,1262,168,1280,190,1302,209,1324,218,1336,223,1344,225,1346,225,1348,226,1350,227,1352,183,1352,168,1354,244,1354,242,1350,236,1340,226,1308,213,1308,194,1288,173,1268,151,1250,126,1232,96,1208,71,1180,51,1146,35,1110,24,1072,17,1030,14,986,14,936,37,936,32,932,22,926,11,918,7,916xm310,1352l310,1354,311,1354,310,1352xm1415,1280l1412,1280,1408,1282,1407,1286,1408,1290,1409,1290,1413,1300,1414,1302,1420,1312,1427,1322,1435,1330,1433,1334,1431,1338,1422,1340,1401,1346,1379,1350,1367,1354,1415,1354,1425,1352,1475,1346,1504,1344,1524,1340,1546,1336,1446,1336,1449,1330,1451,1326,1454,1318,1441,1318,1435,1310,1430,1304,1425,1296,1425,1294,1421,1286,1420,1284,1419,1282,1415,1280xm313,1346l312,1348,311,1352,310,1352,313,1346xm328,1292l325,1292,321,1294,319,1296,315,1306,303,1336,317,1336,327,1314,332,1302,333,1298,331,1294,328,1292xm1560,1322l1555,1322,1543,1326,1531,1326,1519,1328,1563,1328,1564,1326,1560,1322xm1434,1226l1431,1226,1428,1228,1425,1232,1427,1234,1432,1248,1442,1268,1449,1280,1453,1284,1453,1286,1441,1316,1441,1318,1454,1318,1457,1310,1465,1288,1466,1288,1473,1284,1481,1280,1489,1274,1491,1272,1471,1272,1472,1268,1458,1268,1455,1264,1453,1262,1449,1254,1445,1244,1439,1230,1438,1228,1434,1226xm37,936l14,936,24,942,33,950,43,956,52,964,61,970,70,978,78,984,117,1024,149,1066,174,1110,194,1156,194,1158,195,1160,194,1172,193,1180,193,1188,194,1200,195,1224,199,1252,205,1280,213,1308,226,1308,224,1302,215,1266,209,1230,207,1200,207,1180,207,1170,211,1142,213,1134,199,1134,185,1102,167,1072,146,1042,122,1012,132,1002,114,1002,110,998,102,990,107,982,92,982,90,980,89,978,87,976,87,964,74,964,59,952,51,946,41,940,37,936xm271,1248l256,1248,258,1250,260,1258,263,1266,267,1278,269,1284,271,1288,293,1288,296,1282,282,1282,279,1274,278,1270,276,1262,271,1248xm302,1244l299,1246,297,1248,294,1258,289,1266,286,1274,285,1276,283,1278,282,1282,296,1282,297,1280,302,1270,305,1262,309,1254,311,1250,309,1246,306,1246,302,1244xm1512,1238l1508,1238,1506,1240,1498,1250,1489,1258,1481,1264,1477,1266,1474,1270,1471,1272,1491,1272,1506,1258,1515,1248,1517,1246,1517,1242,1514,1240,1512,1238xm1452,1172l1448,1172,1445,1174,1443,1178,1448,1190,1452,1198,1457,1206,1461,1212,1470,1220,1467,1232,1464,1244,1461,1256,1458,1268,1472,1268,1474,1260,1477,1246,1480,1234,1483,1222,1487,1220,1498,1212,1505,1206,1473,1206,1471,1202,1467,1198,1464,1192,1456,1176,1456,1174,1452,1172xm1739,884l1726,884,1726,886,1726,908,1725,914,1725,926,1723,958,1719,994,1714,1028,1709,1056,1677,1130,1657,1172,1643,1194,1625,1214,1606,1232,1587,1246,1548,1266,1578,1266,1589,1260,1612,1244,1635,1222,1660,1186,1688,1134,1710,1086,1722,1058,1726,1038,1731,1004,1735,962,1739,916,1739,884xm227,1216l223,1216,221,1220,218,1222,219,1226,222,1228,231,1236,242,1242,252,1248,273,1248,274,1240,275,1236,276,1234,253,1234,246,1230,230,1218,227,1216xm246,1166l243,1168,239,1168,237,1172,238,1174,241,1190,245,1204,249,1218,253,1234,276,1234,277,1228,279,1226,265,1226,261,1214,257,1200,253,1186,250,1172,249,1168,246,1166xm284,1200l280,1200,278,1204,272,1210,269,1218,266,1224,265,1226,279,1226,283,1218,288,1212,290,1210,290,1204,284,1200xm1486,1122l1483,1126,1482,1128,1481,1148,1478,1168,1476,1186,1473,1206,1486,1206,1489,1186,1491,1168,1494,1148,1495,1130,1495,1126,1493,1124,1489,1124,1486,1122xm1516,1180l1511,1180,1509,1184,1495,1198,1489,1202,1487,1204,1486,1206,1505,1206,1511,1200,1519,1192,1521,1190,1521,1186,1518,1182,1516,1180xm225,1068l223,1074,215,1088,209,1102,203,1118,199,1134,213,1134,218,1116,228,1092,242,1092,235,1074,233,1070,225,1068xm1470,628l1464,628,1462,632,1448,680,1441,724,1440,764,1444,802,1453,838,1467,870,1485,900,1506,928,1529,948,1535,952,1562,974,1581,990,1574,1000,1568,1012,1562,1024,1556,1036,1552,1044,1548,1056,1544,1066,1541,1076,1539,1086,1537,1094,1535,1102,1549,1102,1553,1080,1557,1070,1560,1060,1564,1050,1568,1040,1582,1012,1599,986,1606,978,1589,978,1579,972,1551,948,1534,936,1516,920,1496,894,1478,864,1465,834,1456,800,1453,766,1454,728,1460,690,1471,648,1488,648,1484,644,1474,632,1470,628xm246,664l234,664,242,710,244,754,239,798,228,840,209,884,184,924,152,964,114,1002,132,1002,162,972,195,932,221,888,240,844,252,800,257,752,254,704,246,664xm213,718l210,718,206,720,205,724,202,734,199,746,192,766,188,776,185,788,181,798,177,808,158,856,137,902,115,944,92,982,107,982,117,966,124,952,132,940,140,934,141,934,150,928,161,922,167,918,143,918,148,908,153,898,158,888,162,878,169,872,175,868,181,864,188,862,199,858,203,858,204,856,172,856,176,846,185,826,188,822,193,818,199,814,212,806,220,802,193,802,197,792,203,772,204,772,208,766,212,762,216,760,220,756,224,754,229,750,232,748,233,746,212,746,214,740,218,726,219,724,216,720,213,718xm1511,858l1507,858,1505,862,1503,864,1503,868,1506,870,1520,878,1540,890,1560,900,1574,906,1581,918,1589,932,1597,944,1606,958,1600,964,1594,972,1589,978,1606,978,1619,962,1634,948,1615,948,1607,936,1600,924,1592,912,1585,900,1588,892,1589,888,1563,888,1554,882,1540,876,1525,866,1514,860,1511,858xm92,474l85,474,83,478,66,508,52,536,41,564,30,594,26,606,20,620,14,636,6,716,18,792,42,862,69,922,71,926,73,930,74,934,74,958,74,964,87,964,87,956,87,948,87,942,88,932,96,918,82,918,69,888,43,818,23,726,26,640,27,640,31,628,35,618,39,608,42,598,52,572,62,546,74,522,88,494,102,494,94,478,92,474xm1488,648l1471,648,1480,658,1488,668,1497,676,1514,694,1522,704,1537,720,1538,722,1539,722,1540,724,1546,730,1549,734,1570,758,1587,784,1601,808,1612,834,1620,858,1626,882,1631,906,1633,930,1627,936,1621,942,1615,948,1634,948,1642,940,1644,938,1646,938,1646,936,1664,922,1667,920,1646,920,1644,904,1641,890,1638,876,1635,860,1644,846,1630,846,1628,840,1626,834,1624,828,1613,802,1598,778,1580,752,1559,726,1553,718,1549,716,1548,698,1535,698,1522,686,1516,678,1495,654,1488,648xm1733,868l1729,868,1706,880,1684,892,1664,906,1646,920,1667,920,1683,908,1704,896,1726,884,1739,884,1739,880,1738,876,1738,870,1733,868xm102,494l88,494,95,510,102,524,108,538,113,554,120,572,127,592,133,614,140,638,141,648,144,666,148,704,149,744,143,782,128,820,120,838,114,848,111,856,107,864,88,906,82,918,96,918,103,904,111,886,125,856,131,842,139,826,150,802,157,778,161,754,162,730,163,730,171,718,177,710,161,710,160,698,159,688,158,676,156,664,155,654,152,634,149,622,146,612,143,600,149,592,153,586,153,584,138,584,126,548,119,530,111,514,103,496,102,494xm166,904l163,906,156,910,143,918,167,918,170,916,173,914,174,910,172,908,170,906,166,904xm1482,792l1478,792,1474,798,1474,802,1477,804,1486,812,1497,818,1516,830,1526,834,1535,836,1547,858,1556,874,1563,888,1589,888,1590,884,1576,884,1568,870,1559,854,1551,838,1546,830,1549,824,1550,820,1527,820,1518,816,1513,814,1504,808,1495,802,1482,792xm1592,822l1584,822,1581,824,1581,834,1581,852,1580,856,1579,866,1578,876,1576,884,1590,884,1590,882,1592,870,1593,858,1593,852,1595,830,1595,824,1592,822xm200,844l196,846,189,848,183,850,175,854,174,854,173,856,204,856,205,854,205,850,204,848,200,844xm1628,442l1613,442,1643,498,1665,552,1680,606,1686,656,1686,662,1684,708,1675,754,1657,802,1630,846,1644,846,1665,812,1686,762,1697,712,1699,658,1692,602,1676,544,1651,486,1628,442xm1493,722l1489,724,1486,724,1485,728,1486,730,1496,754,1506,776,1516,798,1527,820,1550,820,1551,816,1551,812,1537,812,1527,792,1517,770,1507,748,1498,726,1497,724,1493,722xm1554,758l1547,758,1544,760,1543,764,1542,778,1541,792,1539,804,1539,806,1538,810,1537,812,1551,812,1552,804,1553,796,1555,786,1556,770,1556,766,1556,762,1554,758xm222,790l218,790,215,792,207,794,199,798,193,802,224,802,224,796,223,794,222,790xm230,738l226,738,219,742,215,744,212,746,233,746,230,738xm238,648l224,656,212,662,201,670,191,678,183,686,175,694,168,702,161,710,177,710,180,706,189,696,199,688,207,682,216,674,225,670,234,664,246,664,244,654,244,650,238,648xm1289,200l1266,200,1271,204,1296,220,1306,226,1320,278,1340,322,1363,358,1384,386,1391,394,1397,400,1401,404,1408,412,1410,412,1435,432,1448,444,1461,458,1487,486,1514,518,1524,538,1529,550,1535,560,1540,572,1545,582,1543,592,1540,604,1537,626,1535,646,1535,662,1535,686,1535,698,1548,698,1548,694,1547,676,1547,664,1548,650,1550,628,1553,606,1558,582,1564,560,1551,560,1543,540,1535,520,1529,502,1529,500,1516,500,1505,486,1494,474,1482,460,1471,450,1455,434,1438,418,1424,406,1418,402,1417,400,1400,386,1394,378,1368,344,1341,296,1321,236,1318,210,1303,210,1298,206,1296,206,1291,202,1289,200xm388,168l384,170,351,186,323,204,298,222,274,242,254,258,241,268,241,270,193,332,168,400,159,470,157,528,157,550,149,560,146,568,143,574,142,578,140,580,138,584,153,584,155,578,158,572,169,556,169,554,192,538,170,538,170,528,172,470,181,402,206,336,252,276,263,266,273,260,283,252,304,234,327,218,351,202,379,188,391,188,393,178,394,172,388,168xm1615,420l1609,420,1561,528,1557,540,1554,550,1551,560,1564,560,1565,558,1573,532,1613,442,1628,442,1618,424,1615,420xm391,188l379,188,377,196,375,212,371,240,366,268,358,298,346,332,341,344,335,356,329,366,323,378,316,390,279,440,246,476,209,510,170,538,192,538,212,524,251,490,288,450,319,408,325,398,330,390,336,382,341,374,347,360,353,350,358,338,370,302,376,280,379,266,382,250,392,244,412,236,415,234,385,234,387,220,388,214,389,202,391,188xm1342,166l1314,166,1319,168,1324,170,1330,174,1339,178,1359,190,1401,218,1441,252,1476,292,1499,338,1509,388,1513,424,1515,450,1515,460,1514,492,1515,496,1516,500,1529,500,1527,490,1527,486,1528,482,1528,450,1526,422,1522,386,1512,334,1511,334,1487,286,1451,246,1409,210,1366,180,1356,172,1345,168,1342,166xm805,12l800,14,738,34,706,42,651,52,639,56,627,58,628,58,591,68,559,80,531,96,507,116,486,136,468,160,451,184,436,208,417,220,406,224,399,226,385,234,415,234,422,230,433,226,444,220,479,220,501,218,562,218,611,214,635,208,465,208,452,206,466,184,481,164,497,144,515,124,538,108,565,92,595,80,630,70,642,68,665,62,676,60,706,54,795,30,808,30,809,20,810,16,805,12xm1306,148l1301,150,1301,158,1301,162,1301,180,1301,186,1302,196,1303,210,1318,210,1314,166,1342,166,1336,162,1326,158,1317,152,1311,150,1306,148xm808,30l795,30,791,46,786,62,780,76,772,90,760,108,746,124,730,140,712,156,693,170,674,180,653,190,631,196,585,204,562,206,501,206,465,208,635,208,658,202,680,192,701,180,721,166,756,132,770,114,783,98,793,80,801,60,806,42,808,30xm965,116l948,116,958,126,971,138,982,146,988,152,965,156,898,162,1003,162,1021,172,1029,178,1060,190,1092,200,1125,206,1159,208,1183,206,1207,206,1217,204,1231,204,1266,200,1289,200,1283,196,1167,196,1132,194,1098,188,1066,180,1036,166,1019,156,989,136,965,116xm1278,192l1203,192,1191,194,1179,194,1167,196,1283,196,1278,192xm965,16l894,16,917,22,941,26,991,30,1050,36,1070,42,1092,48,1113,56,1132,66,1149,76,1163,86,1175,98,1187,108,1199,120,1204,130,1211,142,1220,154,1230,166,1238,174,1254,188,1241,190,1228,190,1216,192,1278,192,1274,188,1263,180,1251,168,1239,156,1231,148,1224,138,1212,120,1211,116,1210,114,1209,112,1208,112,1208,110,1196,100,1184,88,1171,76,1156,66,1139,56,1120,46,1099,38,1074,28,1050,24,1017,20,965,16xm888,0l886,0,882,2,880,2,879,6,878,6,879,8,883,24,889,40,896,54,905,68,887,78,870,88,854,98,840,108,825,120,812,132,800,144,789,156,786,160,789,166,794,166,846,174,899,174,949,170,1002,162,876,162,807,156,816,146,826,136,836,126,848,118,862,108,878,98,895,88,913,78,929,78,925,74,924,74,922,70,917,64,912,58,906,48,900,34,894,16,965,16,912,8,888,0xm929,78l913,78,914,80,929,98,937,106,912,112,885,122,864,128,856,132,852,134,850,138,852,140,853,144,857,146,860,144,921,122,935,118,948,116,965,116,955,108,929,78xe">
                        <v:path o:connectlocs="787,1610;1122,1680;1035,1626;1063,1572;780,1598;213,1422;258,1354;1503,1052;1304,1564;1521,1078;1477,1038;1131,1552;1486,1052;794,1528;895,1492;655,1474;1053,1418;1054,1424;348,1268;310,1352;190,1302;7,916;1454,1318;1519,1328;1439,1230;207,1200;269,1284;1489,1258;1498,1212;1688,1134;245,1204;1476,1186;213,1134;1537,1094;244,754;107,982;193,802;1606,958;18,792;1488,648;1646,920;1704,896;103,904;166,904;1549,824;173,856;1496,754;1554,758;207,682;1540,572;1418,402;140,580;1564,560;336,382;1515,450;531,96;676,60;730,140;1021,172;941,26;1209,112;812,132;888,0" o:connectangles="0,0,0,0,0,0,0,0,0,0,0,0,0,0,0,0,0,0,0,0,0,0,0,0,0,0,0,0,0,0,0,0,0,0,0,0,0,0,0,0,0,0,0,0,0,0,0,0,0,0,0,0,0,0,0,0,0,0,0,0,0,0,0"/>
                        <v:fill on="t" focussize="0,0"/>
                        <v:stroke on="f"/>
                        <v:imagedata o:title=""/>
                        <o:lock v:ext="edit" aspectratio="f"/>
                      </v:shape>
                      <v:shape id="Picture 16" o:spid="_x0000_s1026" o:spt="75" type="#_x0000_t75" style="position:absolute;left:1184;top:1363;height:177;width:306;" filled="f" o:preferrelative="t" stroked="f" coordsize="21600,21600" o:gfxdata="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WenKbsAAADb&#10;AAAADwAAAAAAAAABACAAAAAiAAAAZHJzL2Rvd25yZXYueG1sUEsBAhQAFAAAAAgAh07iQDMvBZ47&#10;AAAAOQAAABAAAAAAAAAAAQAgAAAACgEAAGRycy9zaGFwZXhtbC54bWxQSwUGAAAAAAYABgBbAQAA&#10;tAMAAAAA&#10;">
                        <v:fill on="f" focussize="0,0"/>
                        <v:stroke on="f"/>
                        <v:imagedata r:id="rId18" o:title=""/>
                        <o:lock v:ext="edit" aspectratio="t"/>
                      </v:shape>
                      <v:shape id="Picture 17" o:spid="_x0000_s1026" o:spt="75" type="#_x0000_t75" style="position:absolute;left:39;top:985;height:249;width:145;" filled="f" o:preferrelative="t" stroked="f" coordsize="21600,21600" o:gfxdata="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cajgugAAANsA&#10;AAAPAAAAAAAAAAEAIAAAACIAAABkcnMvZG93bnJldi54bWxQSwECFAAUAAAACACHTuJAMy8FnjsA&#10;AAA5AAAAEAAAAAAAAAABACAAAAAJAQAAZHJzL3NoYXBleG1sLnhtbFBLBQYAAAAABgAGAFsBAACz&#10;AwAAAAA=&#10;">
                        <v:fill on="f" focussize="0,0"/>
                        <v:stroke on="f"/>
                        <v:imagedata r:id="rId19" o:title=""/>
                        <o:lock v:ext="edit" aspectratio="t"/>
                      </v:shape>
                      <v:shape id="Picture 18" o:spid="_x0000_s1026" o:spt="75" type="#_x0000_t75" style="position:absolute;left:239;top:1385;height:164;width:314;" filled="f" o:preferrelative="t" stroked="f" coordsize="21600,21600" o:gfxdata="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I9puW2AAAA2wAAAA8A&#10;AAAAAAAAAQAgAAAAIgAAAGRycy9kb3ducmV2LnhtbFBLAQIUABQAAAAIAIdO4kAzLwWeOwAAADkA&#10;AAAQAAAAAAAAAAEAIAAAAAUBAABkcnMvc2hhcGV4bWwueG1sUEsFBgAAAAAGAAYAWwEAAK8DAAAA&#10;AA==&#10;">
                        <v:fill on="f" focussize="0,0"/>
                        <v:stroke on="f"/>
                        <v:imagedata r:id="rId20" o:title=""/>
                        <o:lock v:ext="edit" aspectratio="t"/>
                      </v:shape>
                      <v:shape id="Picture 19" o:spid="_x0000_s1026" o:spt="75" type="#_x0000_t75" style="position:absolute;left:814;top:1439;height:183;width:302;" filled="f" o:preferrelative="t" stroked="f" coordsize="21600,21600" o:gfxdata="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n4nc7sAAADb&#10;AAAADwAAAAAAAAABACAAAAAiAAAAZHJzL2Rvd25yZXYueG1sUEsBAhQAFAAAAAgAh07iQDMvBZ47&#10;AAAAOQAAABAAAAAAAAAAAQAgAAAACgEAAGRycy9zaGFwZXhtbC54bWxQSwUGAAAAAAYABgBbAQAA&#10;tAMAAAAA&#10;">
                        <v:fill on="f" focussize="0,0"/>
                        <v:stroke on="f"/>
                        <v:imagedata r:id="rId21" o:title=""/>
                        <o:lock v:ext="edit" aspectratio="t"/>
                      </v:shape>
                      <v:shape id="AutoShape 20" o:spid="_x0000_s1026" o:spt="100" style="position:absolute;left:359;top:361;height:1057;width:992;" fillcolor="#174886" filled="t" stroked="f" coordsize="992,1057" o:gfxdata="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MlySugAAANsA&#10;AAAPAAAAAAAAAAEAIAAAACIAAABkcnMvZG93bnJldi54bWxQSwECFAAUAAAACACHTuJAMy8FnjsA&#10;AAA5AAAAEAAAAAAAAAABACAAAAAJAQAAZHJzL3NoYXBleG1sLnhtbFBLBQYAAAAABgAGAFsBAACz&#10;AwAAAAA=&#10;" path="m382,51l73,51,73,81,356,81,356,109,77,109,77,129,356,129,356,161,77,161,77,181,356,181,356,211,77,211,77,231,356,231,356,255,77,255,77,275,356,275,356,301,77,301,77,321,356,321,356,349,73,349,73,369,382,369,382,349,382,321,382,301,382,275,382,255,382,231,382,211,382,181,382,161,382,129,382,109,382,81,382,51xm947,51l638,51,638,81,921,81,921,109,642,109,642,129,921,129,921,161,642,161,642,181,921,181,921,211,642,211,642,231,921,231,921,255,642,255,642,275,921,275,921,301,642,301,642,321,921,321,921,349,638,349,638,369,947,369,947,349,947,321,947,301,947,275,947,255,947,231,947,211,947,181,947,161,947,129,947,109,947,81,947,51xm991,0l970,0,970,20,970,763,965,823,942,868,900,898,840,911,737,912,686,913,634,916,595,924,562,937,534,957,511,984,509,981,506,979,505,976,479,951,452,933,422,921,390,916,336,913,282,912,175,911,118,901,76,874,49,829,39,763,39,20,970,20,970,0,32,0,0,26,0,763,19,851,63,909,129,940,213,947,390,952,432,968,465,990,488,1015,505,1042,507,1047,509,1052,512,1057,530,1021,555,990,563,984,589,966,634,952,825,947,893,937,945,909,978,862,991,793,991,20,991,0xe">
                        <v:path o:connectlocs="73,442;77,470;356,522;356,542;77,592;77,616;356,662;356,682;73,730;382,682;382,616;382,542;382,470;947,412;921,442;642,490;642,522;921,572;921,592;642,636;642,662;921,710;947,730;947,662;947,592;947,522;947,442;970,361;965,1184;840,1272;634,1277;534,1318;506,1340;452,1294;336,1274;118,1262;39,1124;970,361;0,1124;129,1301;432,1329;505,1403;512,1418;563,1345;825,1308;978,1223;991,361" o:connectangles="0,0,0,0,0,0,0,0,0,0,0,0,0,0,0,0,0,0,0,0,0,0,0,0,0,0,0,0,0,0,0,0,0,0,0,0,0,0,0,0,0,0,0,0,0,0,0"/>
                        <v:fill on="t" focussize="0,0"/>
                        <v:stroke on="f"/>
                        <v:imagedata o:title=""/>
                        <o:lock v:ext="edit" aspectratio="f"/>
                      </v:shape>
                      <v:shape id="Picture 21" o:spid="_x0000_s1026" o:spt="75" type="#_x0000_t75" style="position:absolute;left:997;top:917;height:333;width:310;" filled="f" o:preferrelative="t" stroked="f" coordsize="21600,21600" o:gfxdata="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yKsdugAAANsA&#10;AAAPAAAAAAAAAAEAIAAAACIAAABkcnMvZG93bnJldi54bWxQSwECFAAUAAAACACHTuJAMy8FnjsA&#10;AAA5AAAAEAAAAAAAAAABACAAAAAJAQAAZHJzL3NoYXBleG1sLnhtbFBLBQYAAAAABgAGAFsBAACz&#10;AwAAAAA=&#10;">
                        <v:fill on="f" focussize="0,0"/>
                        <v:stroke on="f"/>
                        <v:imagedata r:id="rId22" o:title=""/>
                        <o:lock v:ext="edit" aspectratio="t"/>
                      </v:shape>
                      <v:shape id="Picture 22" o:spid="_x0000_s1026" o:spt="75" type="#_x0000_t75" style="position:absolute;left:433;top:917;height:333;width:312;" filled="f" o:preferrelative="t" stroked="f" coordsize="21600,21600" o:gfxdata="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8CS5LsAAADb&#10;AAAADwAAAAAAAAABACAAAAAiAAAAZHJzL2Rvd25yZXYueG1sUEsBAhQAFAAAAAgAh07iQDMvBZ47&#10;AAAAOQAAABAAAAAAAAAAAQAgAAAACgEAAGRycy9zaGFwZXhtbC54bWxQSwUGAAAAAAYABgBbAQAA&#10;tAMAAAAA&#10;">
                        <v:fill on="f" focussize="0,0"/>
                        <v:stroke on="f"/>
                        <v:imagedata r:id="rId23" o:title=""/>
                        <o:lock v:ext="edit" aspectratio="t"/>
                      </v:shape>
                      <w10:wrap type="square"/>
                    </v:group>
                  </w:pict>
                </mc:Fallback>
              </mc:AlternateContent>
            </w:r>
          </w:p>
          <w:p>
            <w:pPr>
              <w:pStyle w:val="6"/>
              <w:spacing w:line="240" w:lineRule="auto"/>
              <w:jc w:val="center"/>
              <w:rPr>
                <w:rFonts w:cs="Calibri"/>
                <w:szCs w:val="24"/>
              </w:rPr>
            </w:pPr>
          </w:p>
          <w:p>
            <w:pPr>
              <w:spacing w:after="0" w:line="240" w:lineRule="auto"/>
              <w:jc w:val="center"/>
              <w:rPr>
                <w:rFonts w:ascii="Calibri" w:hAnsi="Calibri" w:eastAsia="Times New Roman" w:cs="Calibri"/>
                <w:b/>
                <w:sz w:val="24"/>
                <w:szCs w:val="24"/>
              </w:rPr>
            </w:pPr>
          </w:p>
        </w:tc>
        <w:tc>
          <w:tcPr>
            <w:tcW w:w="6628" w:type="dxa"/>
            <w:vAlign w:val="center"/>
          </w:tcPr>
          <w:p>
            <w:pPr>
              <w:pStyle w:val="66"/>
              <w:spacing w:before="0"/>
              <w:ind w:left="0" w:right="0"/>
              <w:rPr>
                <w:rFonts w:ascii="Calibri" w:hAnsi="Calibri" w:cs="Calibri"/>
                <w:sz w:val="24"/>
                <w:szCs w:val="24"/>
              </w:rPr>
            </w:pPr>
            <w:r>
              <w:rPr>
                <w:rFonts w:ascii="Calibri" w:hAnsi="Calibri" w:cs="Calibri"/>
                <w:color w:val="174886"/>
                <w:sz w:val="24"/>
                <w:szCs w:val="24"/>
              </w:rPr>
              <w:t>ΕΛΛΗΝΙΚΗ ΔΗΜΟΚΡΑΤΙΑ</w:t>
            </w:r>
          </w:p>
          <w:p>
            <w:pPr>
              <w:spacing w:after="0" w:line="240" w:lineRule="auto"/>
              <w:jc w:val="center"/>
              <w:rPr>
                <w:rFonts w:ascii="Calibri" w:hAnsi="Calibri" w:eastAsia="Times New Roman" w:cs="Calibri"/>
                <w:sz w:val="24"/>
                <w:szCs w:val="24"/>
              </w:rPr>
            </w:pPr>
            <w:r>
              <w:rPr>
                <w:rFonts w:ascii="Calibri" w:hAnsi="Calibri" w:eastAsia="Times New Roman" w:cs="Calibri"/>
                <w:color w:val="174886"/>
                <w:w w:val="90"/>
                <w:sz w:val="24"/>
                <w:szCs w:val="24"/>
              </w:rPr>
              <w:t>ΥΠΟΥΡΓΕΙΟ ΕΡΓΑΣΙΑΣ ΚΑΙ ΚΟΙΝΩΝΙΚΩΝ ΥΠΟΘΕΣΕΩΝ</w:t>
            </w:r>
          </w:p>
          <w:p>
            <w:pPr>
              <w:spacing w:after="0" w:line="240" w:lineRule="auto"/>
              <w:jc w:val="center"/>
              <w:rPr>
                <w:rFonts w:ascii="Calibri" w:hAnsi="Calibri" w:eastAsia="Times New Roman" w:cs="Calibri"/>
                <w:color w:val="174886"/>
                <w:spacing w:val="-108"/>
                <w:sz w:val="24"/>
                <w:szCs w:val="24"/>
              </w:rPr>
            </w:pPr>
            <w:r>
              <w:rPr>
                <w:rFonts w:ascii="Calibri" w:hAnsi="Calibri" w:eastAsia="Times New Roman" w:cs="Calibri"/>
                <w:color w:val="174886"/>
                <w:sz w:val="24"/>
                <w:szCs w:val="24"/>
              </w:rPr>
              <w:t>Γενική Γραμματεία Κοινωνικής Αλληλεγγύης</w:t>
            </w:r>
          </w:p>
          <w:p>
            <w:pPr>
              <w:spacing w:after="0" w:line="240" w:lineRule="auto"/>
              <w:jc w:val="center"/>
              <w:rPr>
                <w:rFonts w:ascii="Calibri" w:hAnsi="Calibri" w:eastAsia="Times New Roman" w:cs="Calibri"/>
                <w:sz w:val="24"/>
                <w:szCs w:val="24"/>
              </w:rPr>
            </w:pPr>
            <w:r>
              <w:rPr>
                <w:rFonts w:ascii="Calibri" w:hAnsi="Calibri" w:eastAsia="Times New Roman" w:cs="Calibri"/>
                <w:color w:val="174886"/>
                <w:sz w:val="24"/>
                <w:szCs w:val="24"/>
              </w:rPr>
              <w:t>&amp; Καταπολέμησης της Φτώχειας</w:t>
            </w:r>
          </w:p>
          <w:p>
            <w:pPr>
              <w:pStyle w:val="6"/>
              <w:spacing w:line="240" w:lineRule="auto"/>
              <w:jc w:val="center"/>
              <w:rPr>
                <w:rFonts w:cs="Calibri"/>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7" w:hRule="atLeast"/>
        </w:trPr>
        <w:tc>
          <w:tcPr>
            <w:tcW w:w="8613" w:type="dxa"/>
            <w:gridSpan w:val="2"/>
          </w:tcPr>
          <w:p>
            <w:pPr>
              <w:spacing w:before="100" w:beforeAutospacing="1" w:after="100" w:afterAutospacing="1" w:line="240" w:lineRule="auto"/>
              <w:jc w:val="center"/>
              <w:rPr>
                <w:rFonts w:ascii="Calibri" w:hAnsi="Calibri" w:eastAsia="Times New Roman" w:cstheme="minorHAnsi"/>
                <w:b/>
                <w:bCs/>
                <w:i/>
                <w:iCs/>
                <w:sz w:val="24"/>
                <w:szCs w:val="24"/>
              </w:rPr>
            </w:pPr>
          </w:p>
          <w:p>
            <w:pPr>
              <w:spacing w:before="100" w:beforeAutospacing="1" w:after="100" w:afterAutospacing="1" w:line="240" w:lineRule="auto"/>
              <w:jc w:val="center"/>
              <w:rPr>
                <w:rFonts w:ascii="Calibri" w:hAnsi="Calibri" w:eastAsia="Times New Roman" w:cstheme="minorHAnsi"/>
                <w:b/>
                <w:bCs/>
                <w:i/>
                <w:iCs/>
                <w:sz w:val="24"/>
                <w:szCs w:val="24"/>
              </w:rPr>
            </w:pPr>
          </w:p>
          <w:p>
            <w:pPr>
              <w:spacing w:before="100" w:beforeAutospacing="1" w:after="100" w:afterAutospacing="1" w:line="240" w:lineRule="auto"/>
              <w:jc w:val="center"/>
              <w:rPr>
                <w:rFonts w:ascii="Calibri" w:hAnsi="Calibri" w:eastAsia="Times New Roman" w:cstheme="minorHAnsi"/>
                <w:b/>
                <w:bCs/>
                <w:i/>
                <w:iCs/>
                <w:sz w:val="24"/>
                <w:szCs w:val="24"/>
              </w:rPr>
            </w:pPr>
          </w:p>
          <w:p>
            <w:pPr>
              <w:spacing w:before="100" w:beforeAutospacing="1" w:after="100" w:afterAutospacing="1" w:line="240" w:lineRule="auto"/>
              <w:jc w:val="center"/>
              <w:rPr>
                <w:rFonts w:ascii="Calibri" w:hAnsi="Calibri" w:eastAsia="Times New Roman" w:cstheme="minorHAnsi"/>
                <w:b/>
                <w:bCs/>
                <w:i/>
                <w:iCs/>
                <w:sz w:val="24"/>
                <w:szCs w:val="24"/>
              </w:rPr>
            </w:pPr>
            <w:r>
              <w:rPr>
                <w:rFonts w:ascii="Calibri" w:hAnsi="Calibri" w:eastAsia="Times New Roman" w:cstheme="minorHAnsi"/>
                <w:b/>
                <w:bCs/>
                <w:i/>
                <w:iCs/>
                <w:sz w:val="24"/>
                <w:szCs w:val="24"/>
              </w:rPr>
              <w:t>ΤΟΠΙΚΟ ΣΧΕΔΙΟ ΔΡΑΣΗΣ ΓΙΑ ΤΗΝ ΚΟΙΝΩΝΙΚΗ ΕΝΤΑΞΗ, ΤΗΝ ΙΣΟΤΗΤΑ ΚΑΙ ΤΗ ΣΥΜΜΕΤΟΧΗ ΤΩΝ ΡΟΜΑ</w:t>
            </w:r>
            <w:r>
              <w:rPr>
                <w:rFonts w:ascii="Calibri" w:hAnsi="Calibri" w:eastAsia="Times New Roman" w:cs="Times New Roman"/>
                <w:b/>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7" w:hRule="atLeast"/>
        </w:trPr>
        <w:tc>
          <w:tcPr>
            <w:tcW w:w="8613" w:type="dxa"/>
            <w:gridSpan w:val="2"/>
          </w:tcPr>
          <w:p>
            <w:pPr>
              <w:spacing w:before="100" w:beforeAutospacing="1" w:after="100" w:afterAutospacing="1" w:line="240" w:lineRule="auto"/>
              <w:jc w:val="center"/>
              <w:rPr>
                <w:rFonts w:ascii="Calibri" w:hAnsi="Calibri" w:eastAsia="Times New Roman" w:cstheme="minorHAnsi"/>
                <w:b/>
                <w:bCs/>
                <w:iCs/>
                <w:sz w:val="24"/>
                <w:szCs w:val="24"/>
              </w:rPr>
            </w:pPr>
          </w:p>
          <w:p>
            <w:pPr>
              <w:spacing w:before="100" w:beforeAutospacing="1" w:after="100" w:afterAutospacing="1" w:line="240" w:lineRule="auto"/>
              <w:jc w:val="center"/>
              <w:rPr>
                <w:rFonts w:ascii="Calibri" w:hAnsi="Calibri" w:eastAsia="Times New Roman" w:cstheme="minorHAnsi"/>
                <w:b/>
                <w:bCs/>
                <w:iCs/>
                <w:sz w:val="24"/>
                <w:szCs w:val="24"/>
              </w:rPr>
            </w:pPr>
          </w:p>
          <w:p>
            <w:pPr>
              <w:spacing w:before="100" w:beforeAutospacing="1" w:after="100" w:afterAutospacing="1" w:line="240" w:lineRule="auto"/>
              <w:jc w:val="center"/>
              <w:rPr>
                <w:rFonts w:ascii="Calibri" w:hAnsi="Calibri" w:eastAsia="Times New Roman" w:cstheme="minorHAnsi"/>
                <w:b/>
                <w:bCs/>
                <w:iCs/>
                <w:sz w:val="24"/>
                <w:szCs w:val="24"/>
              </w:rPr>
            </w:pPr>
            <w:r>
              <w:rPr>
                <w:rFonts w:ascii="Calibri" w:hAnsi="Calibri" w:eastAsia="Times New Roman" w:cstheme="minorHAnsi"/>
                <w:b/>
                <w:bCs/>
                <w:iCs/>
                <w:sz w:val="24"/>
                <w:szCs w:val="24"/>
              </w:rPr>
              <w:t>«Τοπικό Σχέδιο Δράσης Δήμου Χαλκηδόνος»</w:t>
            </w:r>
          </w:p>
          <w:p>
            <w:pPr>
              <w:spacing w:before="100" w:beforeAutospacing="1" w:after="100" w:afterAutospacing="1" w:line="240" w:lineRule="auto"/>
              <w:jc w:val="center"/>
              <w:rPr>
                <w:rFonts w:ascii="Calibri" w:hAnsi="Calibri" w:eastAsia="Times New Roman" w:cstheme="minorHAnsi"/>
                <w:b/>
                <w:bCs/>
                <w:i/>
                <w:iCs/>
                <w:sz w:val="24"/>
                <w:szCs w:val="24"/>
              </w:rPr>
            </w:pPr>
          </w:p>
          <w:p>
            <w:pPr>
              <w:spacing w:before="100" w:beforeAutospacing="1" w:after="100" w:afterAutospacing="1" w:line="240" w:lineRule="auto"/>
              <w:jc w:val="center"/>
              <w:rPr>
                <w:rFonts w:ascii="Calibri" w:hAnsi="Calibri" w:eastAsia="Times New Roman" w:cstheme="minorHAnsi"/>
                <w:b/>
                <w:bCs/>
                <w:iCs/>
                <w:sz w:val="24"/>
                <w:szCs w:val="24"/>
              </w:rPr>
            </w:pPr>
          </w:p>
        </w:tc>
      </w:tr>
    </w:tbl>
    <w:p>
      <w:pPr>
        <w:pStyle w:val="2"/>
        <w:rPr>
          <w:rFonts w:asciiTheme="minorHAnsi" w:hAnsiTheme="minorHAnsi" w:cstheme="minorHAnsi"/>
          <w:color w:val="auto"/>
        </w:rPr>
      </w:pPr>
    </w:p>
    <w:p/>
    <w:p/>
    <w:p/>
    <w:p/>
    <w:p>
      <w:pPr>
        <w:pBdr>
          <w:top w:val="single" w:color="auto" w:sz="4" w:space="1"/>
          <w:left w:val="single" w:color="auto" w:sz="4" w:space="4"/>
          <w:bottom w:val="single" w:color="auto" w:sz="4" w:space="1"/>
          <w:right w:val="single" w:color="auto" w:sz="4" w:space="4"/>
        </w:pBdr>
        <w:shd w:val="clear" w:color="auto" w:fill="EEECE1" w:themeFill="background2"/>
        <w:jc w:val="both"/>
        <w:rPr>
          <w:rFonts w:ascii="Verdana" w:hAnsi="Verdana" w:eastAsia="Calibri" w:cs="Times New Roman"/>
          <w:sz w:val="20"/>
          <w:lang w:eastAsia="en-US"/>
        </w:rPr>
      </w:pPr>
      <w:r>
        <w:rPr>
          <w:rFonts w:ascii="Verdana" w:hAnsi="Verdana" w:eastAsia="Calibri" w:cs="Times New Roman"/>
          <w:sz w:val="20"/>
          <w:lang w:eastAsia="en-US"/>
        </w:rPr>
        <w:t xml:space="preserve">Το παρόν Τοπικό Σχέδιο Δράσης αποτελεί ένα δυναμικό εργαλείο το οποίο διαμορφώθηκε ώστε να υποστηρίξει την υλοποίηση δράσεων κοινωνικής ένταξης των Ρομά σε τοπικό επίπεδο, με τη συνδρομή όλων των εμπλεκόμενων φορέων. Στοχεύει να συμβάλλει στην αποτελεσματική υλοποίηση και παρακολούθηση των δράσεων και των παρεμβάσεων της νέας Εθνικής Στρατηγικής και Σχεδίου Δράσης για την Κοινωνική Ένταξη των Ρομά, 2021-2030 και για το λόγο αυτό δύναται να αναπτύσσεται και να αναδιαμορφώνεται καθ' όλη τη διάρκεια της νέας Εθνικής Στρατηγικής για την Κοινωνική Ένταξη των Ρομά, 2021-2030. </w:t>
      </w:r>
    </w:p>
    <w:p>
      <w:pPr>
        <w:tabs>
          <w:tab w:val="left" w:pos="3675"/>
        </w:tabs>
        <w:rPr>
          <w:rFonts w:cstheme="minorHAnsi"/>
        </w:rPr>
      </w:pPr>
      <w:r>
        <w:rPr>
          <w:rFonts w:ascii="Verdana" w:hAnsi="Verdana" w:eastAsia="Calibri" w:cs="Times New Roman"/>
          <w:sz w:val="20"/>
          <w:lang w:eastAsia="en-US"/>
        </w:rPr>
        <w:tab/>
      </w:r>
    </w:p>
    <w:p>
      <w:pPr>
        <w:pStyle w:val="2"/>
        <w:rPr>
          <w:rFonts w:asciiTheme="minorHAnsi" w:hAnsiTheme="minorHAnsi" w:cstheme="minorHAnsi"/>
          <w:color w:val="auto"/>
        </w:rPr>
        <w:sectPr>
          <w:headerReference r:id="rId6" w:type="first"/>
          <w:footerReference r:id="rId7" w:type="default"/>
          <w:headerReference r:id="rId5" w:type="even"/>
          <w:pgSz w:w="11906" w:h="16838"/>
          <w:pgMar w:top="1440" w:right="1800" w:bottom="1440" w:left="1800" w:header="488" w:footer="708" w:gutter="0"/>
          <w:cols w:space="708" w:num="1"/>
          <w:docGrid w:linePitch="360" w:charSpace="0"/>
        </w:sectPr>
      </w:pPr>
      <w:r>
        <w:rPr>
          <w:rFonts w:asciiTheme="minorHAnsi" w:hAnsiTheme="minorHAnsi" w:cstheme="minorHAnsi"/>
          <w:color w:val="auto"/>
        </w:rPr>
        <w:br w:type="page"/>
      </w:r>
    </w:p>
    <w:p>
      <w:pPr>
        <w:pStyle w:val="2"/>
        <w:jc w:val="center"/>
        <w:rPr>
          <w:rFonts w:asciiTheme="minorHAnsi" w:hAnsiTheme="minorHAnsi" w:cstheme="minorHAnsi"/>
          <w:sz w:val="24"/>
          <w:szCs w:val="24"/>
        </w:rPr>
      </w:pPr>
      <w:bookmarkStart w:id="0" w:name="_Toc109210754"/>
    </w:p>
    <w:sdt>
      <w:sdtPr>
        <w:rPr>
          <w:rFonts w:asciiTheme="minorHAnsi" w:hAnsiTheme="minorHAnsi" w:eastAsiaTheme="minorEastAsia" w:cstheme="minorBidi"/>
          <w:b w:val="0"/>
          <w:bCs w:val="0"/>
          <w:color w:val="auto"/>
          <w:sz w:val="22"/>
          <w:szCs w:val="22"/>
        </w:rPr>
        <w:id w:val="1951280221"/>
        <w:docPartObj>
          <w:docPartGallery w:val="Table of Contents"/>
          <w:docPartUnique/>
        </w:docPartObj>
      </w:sdtPr>
      <w:sdtEndPr>
        <w:rPr>
          <w:rFonts w:asciiTheme="minorHAnsi" w:hAnsiTheme="minorHAnsi" w:eastAsiaTheme="minorEastAsia" w:cstheme="minorBidi"/>
          <w:b w:val="0"/>
          <w:bCs w:val="0"/>
          <w:color w:val="auto"/>
          <w:sz w:val="22"/>
          <w:szCs w:val="22"/>
        </w:rPr>
      </w:sdtEndPr>
      <w:sdtContent>
        <w:p>
          <w:pPr>
            <w:pStyle w:val="125"/>
            <w:rPr>
              <w:rFonts w:asciiTheme="minorHAnsi" w:hAnsiTheme="minorHAnsi" w:cstheme="minorHAnsi"/>
            </w:rPr>
          </w:pPr>
          <w:r>
            <w:t>Π</w:t>
          </w:r>
          <w:r>
            <w:rPr>
              <w:rFonts w:asciiTheme="minorHAnsi" w:hAnsiTheme="minorHAnsi" w:cstheme="minorHAnsi"/>
            </w:rPr>
            <w:t>εριεχόμενα</w:t>
          </w:r>
          <w:bookmarkEnd w:id="0"/>
        </w:p>
        <w:p>
          <w:pPr>
            <w:pStyle w:val="67"/>
            <w:tabs>
              <w:tab w:val="right" w:leader="dot" w:pos="8306"/>
              <w:tab w:val="clear" w:pos="9180"/>
            </w:tabs>
          </w:pPr>
          <w:r>
            <w:fldChar w:fldCharType="begin"/>
          </w:r>
          <w:r>
            <w:instrText xml:space="preserve"> TOC \o "1-3" \h \z \u </w:instrText>
          </w:r>
          <w:r>
            <w:fldChar w:fldCharType="separate"/>
          </w:r>
          <w:r>
            <w:fldChar w:fldCharType="begin"/>
          </w:r>
          <w:r>
            <w:instrText xml:space="preserve"> HYPERLINK \l _Toc29576 </w:instrText>
          </w:r>
          <w:r>
            <w:fldChar w:fldCharType="separate"/>
          </w:r>
          <w:r>
            <w:rPr>
              <w:rFonts w:asciiTheme="minorHAnsi" w:hAnsiTheme="minorHAnsi" w:cstheme="minorHAnsi"/>
            </w:rPr>
            <w:t>Εισαγωγή</w:t>
          </w:r>
          <w:r>
            <w:tab/>
          </w:r>
          <w:r>
            <w:fldChar w:fldCharType="begin"/>
          </w:r>
          <w:r>
            <w:instrText xml:space="preserve"> PAGEREF _Toc29576 \h </w:instrText>
          </w:r>
          <w:r>
            <w:fldChar w:fldCharType="separate"/>
          </w:r>
          <w:r>
            <w:t>3</w:t>
          </w:r>
          <w:r>
            <w:fldChar w:fldCharType="end"/>
          </w:r>
          <w:r>
            <w:fldChar w:fldCharType="end"/>
          </w:r>
        </w:p>
        <w:p>
          <w:pPr>
            <w:pStyle w:val="67"/>
            <w:tabs>
              <w:tab w:val="right" w:leader="dot" w:pos="8306"/>
              <w:tab w:val="clear" w:pos="9180"/>
            </w:tabs>
          </w:pPr>
          <w:r>
            <w:rPr>
              <w:rFonts w:cstheme="minorHAnsi"/>
              <w:bCs/>
              <w:szCs w:val="24"/>
            </w:rPr>
            <w:fldChar w:fldCharType="begin"/>
          </w:r>
          <w:r>
            <w:rPr>
              <w:rFonts w:cstheme="minorHAnsi"/>
              <w:bCs/>
              <w:szCs w:val="24"/>
            </w:rPr>
            <w:instrText xml:space="preserve"> HYPERLINK \l _Toc18150 </w:instrText>
          </w:r>
          <w:r>
            <w:rPr>
              <w:rFonts w:cstheme="minorHAnsi"/>
              <w:bCs/>
              <w:szCs w:val="24"/>
            </w:rPr>
            <w:fldChar w:fldCharType="separate"/>
          </w:r>
          <w:r>
            <w:rPr>
              <w:rFonts w:asciiTheme="minorHAnsi" w:hAnsiTheme="minorHAnsi" w:cstheme="minorHAnsi"/>
            </w:rPr>
            <w:t xml:space="preserve">Εθνική Στρατηγική για την Κοινωνική Ένταξη των Ρομά 2021-2030 (ΕΣΚΕ ΡΟΜΑ) </w:t>
          </w:r>
          <w:r>
            <w:tab/>
          </w:r>
          <w:r>
            <w:fldChar w:fldCharType="begin"/>
          </w:r>
          <w:r>
            <w:instrText xml:space="preserve"> PAGEREF _Toc18150 \h </w:instrText>
          </w:r>
          <w:r>
            <w:fldChar w:fldCharType="separate"/>
          </w:r>
          <w:r>
            <w:t>6</w:t>
          </w:r>
          <w:r>
            <w:fldChar w:fldCharType="end"/>
          </w:r>
          <w:r>
            <w:rPr>
              <w:rFonts w:cstheme="minorHAnsi"/>
              <w:bCs/>
              <w:szCs w:val="24"/>
            </w:rPr>
            <w:fldChar w:fldCharType="end"/>
          </w:r>
        </w:p>
        <w:p>
          <w:pPr>
            <w:pStyle w:val="67"/>
            <w:tabs>
              <w:tab w:val="right" w:leader="dot" w:pos="8306"/>
              <w:tab w:val="clear" w:pos="9180"/>
            </w:tabs>
          </w:pPr>
          <w:r>
            <w:rPr>
              <w:rFonts w:cstheme="minorHAnsi"/>
              <w:bCs/>
              <w:szCs w:val="24"/>
            </w:rPr>
            <w:fldChar w:fldCharType="begin"/>
          </w:r>
          <w:r>
            <w:rPr>
              <w:rFonts w:cstheme="minorHAnsi"/>
              <w:bCs/>
              <w:szCs w:val="24"/>
            </w:rPr>
            <w:instrText xml:space="preserve"> HYPERLINK \l _Toc15915 </w:instrText>
          </w:r>
          <w:r>
            <w:rPr>
              <w:rFonts w:cstheme="minorHAnsi"/>
              <w:bCs/>
              <w:szCs w:val="24"/>
            </w:rPr>
            <w:fldChar w:fldCharType="separate"/>
          </w:r>
          <w:r>
            <w:rPr>
              <w:rFonts w:asciiTheme="minorHAnsi" w:hAnsiTheme="minorHAnsi" w:cstheme="minorHAnsi"/>
            </w:rPr>
            <w:t>ΠΡΩΤΗ ΕΝΟΤΗΤΑ</w:t>
          </w:r>
          <w:r>
            <w:tab/>
          </w:r>
          <w:r>
            <w:fldChar w:fldCharType="begin"/>
          </w:r>
          <w:r>
            <w:instrText xml:space="preserve"> PAGEREF _Toc15915 \h </w:instrText>
          </w:r>
          <w:r>
            <w:fldChar w:fldCharType="separate"/>
          </w:r>
          <w:r>
            <w:t>11</w:t>
          </w:r>
          <w:r>
            <w:fldChar w:fldCharType="end"/>
          </w:r>
          <w:r>
            <w:rPr>
              <w:rFonts w:cstheme="minorHAnsi"/>
              <w:bCs/>
              <w:szCs w:val="24"/>
            </w:rPr>
            <w:fldChar w:fldCharType="end"/>
          </w:r>
        </w:p>
        <w:p>
          <w:pPr>
            <w:pStyle w:val="68"/>
            <w:tabs>
              <w:tab w:val="right" w:leader="dot" w:pos="8306"/>
              <w:tab w:val="clear" w:pos="1100"/>
              <w:tab w:val="clear" w:pos="9180"/>
            </w:tabs>
          </w:pPr>
          <w:r>
            <w:rPr>
              <w:rFonts w:cstheme="minorHAnsi"/>
              <w:bCs/>
              <w:szCs w:val="24"/>
            </w:rPr>
            <w:fldChar w:fldCharType="begin"/>
          </w:r>
          <w:r>
            <w:rPr>
              <w:rFonts w:cstheme="minorHAnsi"/>
              <w:bCs/>
              <w:szCs w:val="24"/>
            </w:rPr>
            <w:instrText xml:space="preserve"> HYPERLINK \l _Toc19763 </w:instrText>
          </w:r>
          <w:r>
            <w:rPr>
              <w:rFonts w:cstheme="minorHAnsi"/>
              <w:bCs/>
              <w:szCs w:val="24"/>
            </w:rPr>
            <w:fldChar w:fldCharType="separate"/>
          </w:r>
          <w:r>
            <w:rPr>
              <w:rFonts w:asciiTheme="minorHAnsi" w:hAnsiTheme="minorHAnsi" w:cstheme="minorHAnsi"/>
            </w:rPr>
            <w:t>Διοικητικά στοιχεία του Δήμου Χαλκηδόνος, ωφελούμενοι και τυπολογία</w:t>
          </w:r>
          <w:r>
            <w:tab/>
          </w:r>
          <w:r>
            <w:fldChar w:fldCharType="begin"/>
          </w:r>
          <w:r>
            <w:instrText xml:space="preserve"> PAGEREF _Toc19763 \h </w:instrText>
          </w:r>
          <w:r>
            <w:fldChar w:fldCharType="separate"/>
          </w:r>
          <w:r>
            <w:t>11</w:t>
          </w:r>
          <w:r>
            <w:fldChar w:fldCharType="end"/>
          </w:r>
          <w:r>
            <w:rPr>
              <w:rFonts w:cstheme="minorHAnsi"/>
              <w:bCs/>
              <w:szCs w:val="24"/>
            </w:rPr>
            <w:fldChar w:fldCharType="end"/>
          </w:r>
        </w:p>
        <w:p>
          <w:pPr>
            <w:pStyle w:val="68"/>
            <w:tabs>
              <w:tab w:val="right" w:leader="dot" w:pos="8306"/>
              <w:tab w:val="clear" w:pos="1100"/>
              <w:tab w:val="clear" w:pos="9180"/>
            </w:tabs>
          </w:pPr>
          <w:r>
            <w:rPr>
              <w:rFonts w:cstheme="minorHAnsi"/>
              <w:bCs/>
              <w:szCs w:val="24"/>
            </w:rPr>
            <w:fldChar w:fldCharType="begin"/>
          </w:r>
          <w:r>
            <w:rPr>
              <w:rFonts w:cstheme="minorHAnsi"/>
              <w:bCs/>
              <w:szCs w:val="24"/>
            </w:rPr>
            <w:instrText xml:space="preserve"> HYPERLINK \l _Toc9925 </w:instrText>
          </w:r>
          <w:r>
            <w:rPr>
              <w:rFonts w:cstheme="minorHAnsi"/>
              <w:bCs/>
              <w:szCs w:val="24"/>
            </w:rPr>
            <w:fldChar w:fldCharType="separate"/>
          </w:r>
          <w:r>
            <w:t>Δομές και εποπτευόμενα νομικά πρόσωπα που λειτουργούν στο Δήμο</w:t>
          </w:r>
          <w:r>
            <w:tab/>
          </w:r>
          <w:r>
            <w:fldChar w:fldCharType="begin"/>
          </w:r>
          <w:r>
            <w:instrText xml:space="preserve"> PAGEREF _Toc9925 \h </w:instrText>
          </w:r>
          <w:r>
            <w:fldChar w:fldCharType="separate"/>
          </w:r>
          <w:r>
            <w:t>12</w:t>
          </w:r>
          <w:r>
            <w:fldChar w:fldCharType="end"/>
          </w:r>
          <w:r>
            <w:rPr>
              <w:rFonts w:cstheme="minorHAnsi"/>
              <w:bCs/>
              <w:szCs w:val="24"/>
            </w:rPr>
            <w:fldChar w:fldCharType="end"/>
          </w:r>
        </w:p>
        <w:p>
          <w:pPr>
            <w:pStyle w:val="67"/>
            <w:tabs>
              <w:tab w:val="right" w:leader="dot" w:pos="8306"/>
              <w:tab w:val="clear" w:pos="9180"/>
            </w:tabs>
          </w:pPr>
          <w:r>
            <w:rPr>
              <w:rFonts w:cstheme="minorHAnsi"/>
              <w:bCs/>
              <w:szCs w:val="24"/>
            </w:rPr>
            <w:fldChar w:fldCharType="begin"/>
          </w:r>
          <w:r>
            <w:rPr>
              <w:rFonts w:cstheme="minorHAnsi"/>
              <w:bCs/>
              <w:szCs w:val="24"/>
            </w:rPr>
            <w:instrText xml:space="preserve"> HYPERLINK \l _Toc5761 </w:instrText>
          </w:r>
          <w:r>
            <w:rPr>
              <w:rFonts w:cstheme="minorHAnsi"/>
              <w:bCs/>
              <w:szCs w:val="24"/>
            </w:rPr>
            <w:fldChar w:fldCharType="separate"/>
          </w:r>
          <w:r>
            <w:rPr>
              <w:rFonts w:asciiTheme="minorHAnsi" w:hAnsiTheme="minorHAnsi" w:cstheme="minorHAnsi"/>
            </w:rPr>
            <w:t>ΔΕΥΤΕΡΗ ΕΝΟΤΗΤΑ</w:t>
          </w:r>
          <w:r>
            <w:tab/>
          </w:r>
          <w:r>
            <w:fldChar w:fldCharType="begin"/>
          </w:r>
          <w:r>
            <w:instrText xml:space="preserve"> PAGEREF _Toc5761 \h </w:instrText>
          </w:r>
          <w:r>
            <w:fldChar w:fldCharType="separate"/>
          </w:r>
          <w:r>
            <w:t>13</w:t>
          </w:r>
          <w:r>
            <w:fldChar w:fldCharType="end"/>
          </w:r>
          <w:r>
            <w:rPr>
              <w:rFonts w:cstheme="minorHAnsi"/>
              <w:bCs/>
              <w:szCs w:val="24"/>
            </w:rPr>
            <w:fldChar w:fldCharType="end"/>
          </w:r>
        </w:p>
        <w:p>
          <w:pPr>
            <w:pStyle w:val="68"/>
            <w:tabs>
              <w:tab w:val="right" w:leader="dot" w:pos="8306"/>
              <w:tab w:val="clear" w:pos="1100"/>
              <w:tab w:val="clear" w:pos="9180"/>
            </w:tabs>
          </w:pPr>
          <w:r>
            <w:rPr>
              <w:rFonts w:cstheme="minorHAnsi"/>
              <w:bCs/>
              <w:szCs w:val="24"/>
            </w:rPr>
            <w:fldChar w:fldCharType="begin"/>
          </w:r>
          <w:r>
            <w:rPr>
              <w:rFonts w:cstheme="minorHAnsi"/>
              <w:bCs/>
              <w:szCs w:val="24"/>
            </w:rPr>
            <w:instrText xml:space="preserve"> HYPERLINK \l _Toc24739 </w:instrText>
          </w:r>
          <w:r>
            <w:rPr>
              <w:rFonts w:cstheme="minorHAnsi"/>
              <w:bCs/>
              <w:szCs w:val="24"/>
            </w:rPr>
            <w:fldChar w:fldCharType="separate"/>
          </w:r>
          <w:r>
            <w:rPr>
              <w:rFonts w:asciiTheme="minorHAnsi" w:hAnsiTheme="minorHAnsi" w:cstheme="minorHAnsi"/>
            </w:rPr>
            <w:t>Σύντομη περιγραφή υφιστάμενης κατάστασης</w:t>
          </w:r>
          <w:r>
            <w:tab/>
          </w:r>
          <w:r>
            <w:fldChar w:fldCharType="begin"/>
          </w:r>
          <w:r>
            <w:instrText xml:space="preserve"> PAGEREF _Toc24739 \h </w:instrText>
          </w:r>
          <w:r>
            <w:fldChar w:fldCharType="separate"/>
          </w:r>
          <w:r>
            <w:t>13</w:t>
          </w:r>
          <w:r>
            <w:fldChar w:fldCharType="end"/>
          </w:r>
          <w:r>
            <w:rPr>
              <w:rFonts w:cstheme="minorHAnsi"/>
              <w:bCs/>
              <w:szCs w:val="24"/>
            </w:rPr>
            <w:fldChar w:fldCharType="end"/>
          </w:r>
        </w:p>
        <w:p>
          <w:pPr>
            <w:pStyle w:val="68"/>
            <w:tabs>
              <w:tab w:val="right" w:leader="dot" w:pos="8306"/>
              <w:tab w:val="clear" w:pos="1100"/>
              <w:tab w:val="clear" w:pos="9180"/>
            </w:tabs>
          </w:pPr>
          <w:r>
            <w:rPr>
              <w:rFonts w:cstheme="minorHAnsi"/>
              <w:bCs/>
              <w:szCs w:val="24"/>
            </w:rPr>
            <w:fldChar w:fldCharType="begin"/>
          </w:r>
          <w:r>
            <w:rPr>
              <w:rFonts w:cstheme="minorHAnsi"/>
              <w:bCs/>
              <w:szCs w:val="24"/>
            </w:rPr>
            <w:instrText xml:space="preserve"> HYPERLINK \l _Toc18992 </w:instrText>
          </w:r>
          <w:r>
            <w:rPr>
              <w:rFonts w:cstheme="minorHAnsi"/>
              <w:bCs/>
              <w:szCs w:val="24"/>
            </w:rPr>
            <w:fldChar w:fldCharType="separate"/>
          </w:r>
          <w:r>
            <w:rPr>
              <w:rFonts w:asciiTheme="minorHAnsi" w:hAnsiTheme="minorHAnsi" w:cstheme="minorHAnsi"/>
            </w:rPr>
            <w:t>Ιεράρχηση θεμάτων ένταξης Ρομά στο Δήμο</w:t>
          </w:r>
          <w:r>
            <w:tab/>
          </w:r>
          <w:r>
            <w:fldChar w:fldCharType="begin"/>
          </w:r>
          <w:r>
            <w:instrText xml:space="preserve"> PAGEREF _Toc18992 \h </w:instrText>
          </w:r>
          <w:r>
            <w:fldChar w:fldCharType="separate"/>
          </w:r>
          <w:r>
            <w:t>14</w:t>
          </w:r>
          <w:r>
            <w:fldChar w:fldCharType="end"/>
          </w:r>
          <w:r>
            <w:rPr>
              <w:rFonts w:cstheme="minorHAnsi"/>
              <w:bCs/>
              <w:szCs w:val="24"/>
            </w:rPr>
            <w:fldChar w:fldCharType="end"/>
          </w:r>
        </w:p>
        <w:p>
          <w:pPr>
            <w:pStyle w:val="67"/>
            <w:tabs>
              <w:tab w:val="right" w:leader="dot" w:pos="8306"/>
              <w:tab w:val="clear" w:pos="9180"/>
            </w:tabs>
          </w:pPr>
          <w:r>
            <w:rPr>
              <w:rFonts w:cstheme="minorHAnsi"/>
              <w:bCs/>
              <w:szCs w:val="24"/>
            </w:rPr>
            <w:fldChar w:fldCharType="begin"/>
          </w:r>
          <w:r>
            <w:rPr>
              <w:rFonts w:cstheme="minorHAnsi"/>
              <w:bCs/>
              <w:szCs w:val="24"/>
            </w:rPr>
            <w:instrText xml:space="preserve"> HYPERLINK \l _Toc14814 </w:instrText>
          </w:r>
          <w:r>
            <w:rPr>
              <w:rFonts w:cstheme="minorHAnsi"/>
              <w:bCs/>
              <w:szCs w:val="24"/>
            </w:rPr>
            <w:fldChar w:fldCharType="separate"/>
          </w:r>
          <w:r>
            <w:rPr>
              <w:rFonts w:asciiTheme="minorHAnsi" w:hAnsiTheme="minorHAnsi" w:cstheme="minorHAnsi"/>
            </w:rPr>
            <w:t>ΤΡΙΤΗ ΕΝΟΤΗΤΑ</w:t>
          </w:r>
          <w:r>
            <w:tab/>
          </w:r>
          <w:r>
            <w:fldChar w:fldCharType="begin"/>
          </w:r>
          <w:r>
            <w:instrText xml:space="preserve"> PAGEREF _Toc14814 \h </w:instrText>
          </w:r>
          <w:r>
            <w:fldChar w:fldCharType="separate"/>
          </w:r>
          <w:r>
            <w:t>15</w:t>
          </w:r>
          <w:r>
            <w:fldChar w:fldCharType="end"/>
          </w:r>
          <w:r>
            <w:rPr>
              <w:rFonts w:cstheme="minorHAnsi"/>
              <w:bCs/>
              <w:szCs w:val="24"/>
            </w:rPr>
            <w:fldChar w:fldCharType="end"/>
          </w:r>
        </w:p>
        <w:p>
          <w:pPr>
            <w:pStyle w:val="68"/>
            <w:tabs>
              <w:tab w:val="right" w:leader="dot" w:pos="8306"/>
              <w:tab w:val="clear" w:pos="1100"/>
              <w:tab w:val="clear" w:pos="9180"/>
            </w:tabs>
          </w:pPr>
          <w:r>
            <w:rPr>
              <w:rFonts w:cstheme="minorHAnsi"/>
              <w:bCs/>
              <w:szCs w:val="24"/>
            </w:rPr>
            <w:fldChar w:fldCharType="begin"/>
          </w:r>
          <w:r>
            <w:rPr>
              <w:rFonts w:cstheme="minorHAnsi"/>
              <w:bCs/>
              <w:szCs w:val="24"/>
            </w:rPr>
            <w:instrText xml:space="preserve"> HYPERLINK \l _Toc6467 </w:instrText>
          </w:r>
          <w:r>
            <w:rPr>
              <w:rFonts w:cstheme="minorHAnsi"/>
              <w:bCs/>
              <w:szCs w:val="24"/>
            </w:rPr>
            <w:fldChar w:fldCharType="separate"/>
          </w:r>
          <w:r>
            <w:rPr>
              <w:rFonts w:asciiTheme="minorHAnsi" w:hAnsiTheme="minorHAnsi" w:cstheme="minorHAnsi"/>
            </w:rPr>
            <w:t>Γενικοί Επιχειρησιακοί στόχοι του Δήμου αναφορικά με τους πληθυσμούς Ρομά</w:t>
          </w:r>
          <w:r>
            <w:tab/>
          </w:r>
          <w:r>
            <w:fldChar w:fldCharType="begin"/>
          </w:r>
          <w:r>
            <w:instrText xml:space="preserve"> PAGEREF _Toc6467 \h </w:instrText>
          </w:r>
          <w:r>
            <w:fldChar w:fldCharType="separate"/>
          </w:r>
          <w:r>
            <w:t>15</w:t>
          </w:r>
          <w:r>
            <w:fldChar w:fldCharType="end"/>
          </w:r>
          <w:r>
            <w:rPr>
              <w:rFonts w:cstheme="minorHAnsi"/>
              <w:bCs/>
              <w:szCs w:val="24"/>
            </w:rPr>
            <w:fldChar w:fldCharType="end"/>
          </w:r>
        </w:p>
        <w:p>
          <w:pPr>
            <w:pStyle w:val="67"/>
            <w:tabs>
              <w:tab w:val="right" w:leader="dot" w:pos="8306"/>
              <w:tab w:val="clear" w:pos="9180"/>
            </w:tabs>
          </w:pPr>
          <w:r>
            <w:rPr>
              <w:rFonts w:cstheme="minorHAnsi"/>
              <w:bCs/>
              <w:szCs w:val="24"/>
            </w:rPr>
            <w:fldChar w:fldCharType="begin"/>
          </w:r>
          <w:r>
            <w:rPr>
              <w:rFonts w:cstheme="minorHAnsi"/>
              <w:bCs/>
              <w:szCs w:val="24"/>
            </w:rPr>
            <w:instrText xml:space="preserve"> HYPERLINK \l _Toc5499 </w:instrText>
          </w:r>
          <w:r>
            <w:rPr>
              <w:rFonts w:cstheme="minorHAnsi"/>
              <w:bCs/>
              <w:szCs w:val="24"/>
            </w:rPr>
            <w:fldChar w:fldCharType="separate"/>
          </w:r>
          <w:r>
            <w:rPr>
              <w:rFonts w:asciiTheme="minorHAnsi" w:hAnsiTheme="minorHAnsi" w:cstheme="minorHAnsi"/>
            </w:rPr>
            <w:t>ΤΕΤΑΡΤΗ ΕΝΟΤΗΤΑ</w:t>
          </w:r>
          <w:r>
            <w:tab/>
          </w:r>
          <w:r>
            <w:fldChar w:fldCharType="begin"/>
          </w:r>
          <w:r>
            <w:instrText xml:space="preserve"> PAGEREF _Toc5499 \h </w:instrText>
          </w:r>
          <w:r>
            <w:fldChar w:fldCharType="separate"/>
          </w:r>
          <w:r>
            <w:t>16</w:t>
          </w:r>
          <w:r>
            <w:fldChar w:fldCharType="end"/>
          </w:r>
          <w:r>
            <w:rPr>
              <w:rFonts w:cstheme="minorHAnsi"/>
              <w:bCs/>
              <w:szCs w:val="24"/>
            </w:rPr>
            <w:fldChar w:fldCharType="end"/>
          </w:r>
        </w:p>
        <w:p>
          <w:pPr>
            <w:pStyle w:val="68"/>
            <w:tabs>
              <w:tab w:val="right" w:leader="dot" w:pos="8306"/>
              <w:tab w:val="clear" w:pos="1100"/>
              <w:tab w:val="clear" w:pos="9180"/>
            </w:tabs>
          </w:pPr>
          <w:r>
            <w:rPr>
              <w:rFonts w:cstheme="minorHAnsi"/>
              <w:bCs/>
              <w:szCs w:val="24"/>
            </w:rPr>
            <w:fldChar w:fldCharType="begin"/>
          </w:r>
          <w:r>
            <w:rPr>
              <w:rFonts w:cstheme="minorHAnsi"/>
              <w:bCs/>
              <w:szCs w:val="24"/>
            </w:rPr>
            <w:instrText xml:space="preserve"> HYPERLINK \l _Toc8334 </w:instrText>
          </w:r>
          <w:r>
            <w:rPr>
              <w:rFonts w:cstheme="minorHAnsi"/>
              <w:bCs/>
              <w:szCs w:val="24"/>
            </w:rPr>
            <w:fldChar w:fldCharType="separate"/>
          </w:r>
          <w:r>
            <w:rPr>
              <w:rFonts w:asciiTheme="minorHAnsi" w:hAnsiTheme="minorHAnsi" w:cstheme="minorHAnsi"/>
            </w:rPr>
            <w:t>Προτεινόμενες δράσεις ανά πυλώνα και προϋπολογισμός</w:t>
          </w:r>
          <w:r>
            <w:tab/>
          </w:r>
          <w:r>
            <w:fldChar w:fldCharType="begin"/>
          </w:r>
          <w:r>
            <w:instrText xml:space="preserve"> PAGEREF _Toc8334 \h </w:instrText>
          </w:r>
          <w:r>
            <w:fldChar w:fldCharType="separate"/>
          </w:r>
          <w:r>
            <w:t>16</w:t>
          </w:r>
          <w:r>
            <w:fldChar w:fldCharType="end"/>
          </w:r>
          <w:r>
            <w:rPr>
              <w:rFonts w:cstheme="minorHAnsi"/>
              <w:bCs/>
              <w:szCs w:val="24"/>
            </w:rPr>
            <w:fldChar w:fldCharType="end"/>
          </w:r>
        </w:p>
        <w:p>
          <w:pPr>
            <w:pStyle w:val="67"/>
            <w:tabs>
              <w:tab w:val="right" w:leader="dot" w:pos="8306"/>
              <w:tab w:val="clear" w:pos="9180"/>
            </w:tabs>
          </w:pPr>
          <w:r>
            <w:rPr>
              <w:rFonts w:cstheme="minorHAnsi"/>
              <w:bCs/>
              <w:szCs w:val="24"/>
            </w:rPr>
            <w:fldChar w:fldCharType="begin"/>
          </w:r>
          <w:r>
            <w:rPr>
              <w:rFonts w:cstheme="minorHAnsi"/>
              <w:bCs/>
              <w:szCs w:val="24"/>
            </w:rPr>
            <w:instrText xml:space="preserve"> HYPERLINK \l _Toc21330 </w:instrText>
          </w:r>
          <w:r>
            <w:rPr>
              <w:rFonts w:cstheme="minorHAnsi"/>
              <w:bCs/>
              <w:szCs w:val="24"/>
            </w:rPr>
            <w:fldChar w:fldCharType="separate"/>
          </w:r>
          <w:r>
            <w:rPr>
              <w:bCs/>
              <w:color w:val="0000BF" w:themeColor="hyperlink" w:themeShade="BF"/>
              <w:szCs w:val="24"/>
            </w:rPr>
            <w:t>Πίνακας 2</w:t>
          </w:r>
          <w:r>
            <w:tab/>
          </w:r>
          <w:r>
            <w:fldChar w:fldCharType="begin"/>
          </w:r>
          <w:r>
            <w:instrText xml:space="preserve"> PAGEREF _Toc21330 \h </w:instrText>
          </w:r>
          <w:r>
            <w:fldChar w:fldCharType="separate"/>
          </w:r>
          <w:r>
            <w:t>22</w:t>
          </w:r>
          <w:r>
            <w:fldChar w:fldCharType="end"/>
          </w:r>
          <w:r>
            <w:rPr>
              <w:rFonts w:cstheme="minorHAnsi"/>
              <w:bCs/>
              <w:szCs w:val="24"/>
            </w:rPr>
            <w:fldChar w:fldCharType="end"/>
          </w:r>
        </w:p>
        <w:p>
          <w:pPr>
            <w:pStyle w:val="68"/>
            <w:tabs>
              <w:tab w:val="right" w:leader="dot" w:pos="8306"/>
              <w:tab w:val="clear" w:pos="1100"/>
              <w:tab w:val="clear" w:pos="9180"/>
            </w:tabs>
          </w:pPr>
          <w:r>
            <w:rPr>
              <w:rFonts w:cstheme="minorHAnsi"/>
              <w:bCs/>
              <w:szCs w:val="24"/>
            </w:rPr>
            <w:fldChar w:fldCharType="begin"/>
          </w:r>
          <w:r>
            <w:rPr>
              <w:rFonts w:cstheme="minorHAnsi"/>
              <w:bCs/>
              <w:szCs w:val="24"/>
            </w:rPr>
            <w:instrText xml:space="preserve"> HYPERLINK \l _Toc1403 </w:instrText>
          </w:r>
          <w:r>
            <w:rPr>
              <w:rFonts w:cstheme="minorHAnsi"/>
              <w:bCs/>
              <w:szCs w:val="24"/>
            </w:rPr>
            <w:fldChar w:fldCharType="separate"/>
          </w:r>
          <w:r>
            <w:rPr>
              <w:rFonts w:asciiTheme="minorHAnsi" w:hAnsiTheme="minorHAnsi" w:cstheme="minorHAnsi"/>
            </w:rPr>
            <w:t>Τρόπος υλοποίησης  και χρονοδιάγραμμα των προτεινόμενων δράσεων</w:t>
          </w:r>
          <w:r>
            <w:tab/>
          </w:r>
          <w:r>
            <w:fldChar w:fldCharType="begin"/>
          </w:r>
          <w:r>
            <w:instrText xml:space="preserve"> PAGEREF _Toc1403 \h </w:instrText>
          </w:r>
          <w:r>
            <w:fldChar w:fldCharType="separate"/>
          </w:r>
          <w:r>
            <w:t>22</w:t>
          </w:r>
          <w:r>
            <w:fldChar w:fldCharType="end"/>
          </w:r>
          <w:r>
            <w:rPr>
              <w:rFonts w:cstheme="minorHAnsi"/>
              <w:bCs/>
              <w:szCs w:val="24"/>
            </w:rPr>
            <w:fldChar w:fldCharType="end"/>
          </w:r>
        </w:p>
        <w:p>
          <w:pPr>
            <w:pStyle w:val="67"/>
            <w:tabs>
              <w:tab w:val="right" w:leader="dot" w:pos="8306"/>
              <w:tab w:val="clear" w:pos="9180"/>
            </w:tabs>
          </w:pPr>
          <w:r>
            <w:rPr>
              <w:rFonts w:cstheme="minorHAnsi"/>
              <w:bCs/>
              <w:szCs w:val="24"/>
            </w:rPr>
            <w:fldChar w:fldCharType="begin"/>
          </w:r>
          <w:r>
            <w:rPr>
              <w:rFonts w:cstheme="minorHAnsi"/>
              <w:bCs/>
              <w:szCs w:val="24"/>
            </w:rPr>
            <w:instrText xml:space="preserve"> HYPERLINK \l _Toc31828 </w:instrText>
          </w:r>
          <w:r>
            <w:rPr>
              <w:rFonts w:cstheme="minorHAnsi"/>
              <w:bCs/>
              <w:szCs w:val="24"/>
            </w:rPr>
            <w:fldChar w:fldCharType="separate"/>
          </w:r>
          <w:r>
            <w:rPr>
              <w:rFonts w:asciiTheme="minorHAnsi" w:hAnsiTheme="minorHAnsi" w:cstheme="minorHAnsi"/>
            </w:rPr>
            <w:t>ΠΑΡΑΡΤΗΜΑΤΑ</w:t>
          </w:r>
          <w:r>
            <w:tab/>
          </w:r>
          <w:r>
            <w:fldChar w:fldCharType="begin"/>
          </w:r>
          <w:r>
            <w:instrText xml:space="preserve"> PAGEREF _Toc31828 \h </w:instrText>
          </w:r>
          <w:r>
            <w:fldChar w:fldCharType="separate"/>
          </w:r>
          <w:r>
            <w:t>25</w:t>
          </w:r>
          <w:r>
            <w:fldChar w:fldCharType="end"/>
          </w:r>
          <w:r>
            <w:rPr>
              <w:rFonts w:cstheme="minorHAnsi"/>
              <w:bCs/>
              <w:szCs w:val="24"/>
            </w:rPr>
            <w:fldChar w:fldCharType="end"/>
          </w:r>
        </w:p>
        <w:p>
          <w:r>
            <w:rPr>
              <w:rFonts w:cstheme="minorHAnsi"/>
              <w:bCs/>
              <w:szCs w:val="24"/>
            </w:rPr>
            <w:fldChar w:fldCharType="end"/>
          </w:r>
        </w:p>
      </w:sdtContent>
    </w:sdt>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sectPr>
          <w:pgSz w:w="11906" w:h="16838"/>
          <w:pgMar w:top="1440" w:right="1800" w:bottom="1440" w:left="1800" w:header="708" w:footer="708" w:gutter="0"/>
          <w:cols w:space="708" w:num="1"/>
          <w:docGrid w:linePitch="360" w:charSpace="0"/>
        </w:sectPr>
      </w:pPr>
    </w:p>
    <w:p>
      <w:pPr>
        <w:pStyle w:val="2"/>
        <w:rPr>
          <w:rFonts w:asciiTheme="minorHAnsi" w:hAnsiTheme="minorHAnsi" w:cstheme="minorHAnsi"/>
        </w:rPr>
      </w:pPr>
      <w:bookmarkStart w:id="1" w:name="_Toc29576"/>
      <w:bookmarkStart w:id="2" w:name="_Toc486597193"/>
      <w:r>
        <w:rPr>
          <w:rFonts w:asciiTheme="minorHAnsi" w:hAnsiTheme="minorHAnsi" w:cstheme="minorHAnsi"/>
        </w:rPr>
        <w:t>Εισαγωγή</w:t>
      </w:r>
      <w:bookmarkEnd w:id="1"/>
    </w:p>
    <w:p>
      <w:pPr>
        <w:spacing w:after="0" w:line="360" w:lineRule="auto"/>
        <w:jc w:val="both"/>
        <w:rPr>
          <w:rFonts w:eastAsia="Times New Roman" w:cstheme="minorHAnsi"/>
          <w:color w:val="000000"/>
        </w:rPr>
      </w:pPr>
      <w:r>
        <w:rPr>
          <w:rFonts w:eastAsia="Times New Roman" w:cstheme="minorHAnsi"/>
          <w:sz w:val="24"/>
          <w:szCs w:val="24"/>
        </w:rPr>
        <w:t xml:space="preserve">Το «Τοπικό </w:t>
      </w:r>
      <w:r>
        <w:rPr>
          <w:rFonts w:eastAsia="Times New Roman" w:cstheme="minorHAnsi"/>
        </w:rPr>
        <w:t xml:space="preserve">Σχέδιο Δράσης για την Κοινωνική Ένταξη, την Ισότητα και τη Συμμετοχή των Ρομά των Δήμων» αποτελεί την εξειδίκευση της Εθνικής Στρατηγικής για την Κοινωνική Ένταξη των Ρομά, 2021-2030 σε συγκεκριμένες δράσεις  που θα υλοποιηθούν από τον εκάστοτε Δήμο. Έχει ως σκοπό </w:t>
      </w:r>
      <w:r>
        <w:rPr>
          <w:rFonts w:eastAsia="Times New Roman" w:cstheme="minorHAnsi"/>
          <w:color w:val="000000"/>
        </w:rPr>
        <w:t xml:space="preserve">να περιγράψει τις προβλεπόμενες ενέργειες που πρόκειται να υλοποιηθούν σε τοπικό επίπεδο, το χρονικό διάστημα υλοποίησης τους καθώς και τεκμηριωμένο ενδεικτικό προϋπολογισμό ανά είδος παρέμβασης, σύμφωνα με τις ανάγκες των πληθυσμών Ρομά που διαβιούν στα όρια των Δήμων. Το Τοπικό Σχέδιο Δράσης θα επικαιροποιείται ανά διετία. </w:t>
      </w:r>
    </w:p>
    <w:p>
      <w:pPr>
        <w:spacing w:after="0" w:line="360" w:lineRule="auto"/>
        <w:jc w:val="both"/>
        <w:rPr>
          <w:rFonts w:eastAsia="Times New Roman" w:cstheme="minorHAnsi"/>
          <w:color w:val="000000"/>
        </w:rPr>
      </w:pPr>
      <w:r>
        <w:rPr>
          <w:rFonts w:eastAsia="Times New Roman" w:cstheme="minorHAnsi"/>
          <w:color w:val="000000"/>
        </w:rPr>
        <w:t xml:space="preserve">Πέρα από τις δράσεις για τη βελτίωση των συνθηκών διαβίωσης, στόχος είναι και η κοινωνική ένταξη και «γεφύρωση» της κοινωνικής απόστασης, που χωρίζει τους Ρομά από την υπόλοιπη τοπική κοινωνία μέσα από ολοκληρωμένες παρεμβάσεις. </w:t>
      </w:r>
    </w:p>
    <w:p>
      <w:pPr>
        <w:spacing w:after="0" w:line="360" w:lineRule="auto"/>
        <w:jc w:val="both"/>
        <w:rPr>
          <w:rFonts w:eastAsia="Times New Roman" w:cstheme="minorHAnsi"/>
          <w:color w:val="000000"/>
        </w:rPr>
      </w:pPr>
      <w:r>
        <w:rPr>
          <w:rFonts w:eastAsia="Times New Roman" w:cstheme="minorHAnsi"/>
          <w:color w:val="000000"/>
        </w:rPr>
        <w:t xml:space="preserve">Το Τοπικό Σχέδιο Δράσης καταρτίζεται από τις υπηρεσίες του ενδιαφερόμενου Δήμου ακολουθώντας, για λόγους διευκόλυνσης, τον τρόπο συμπλήρωσης  που προτείνεται από την </w:t>
      </w:r>
      <w:r>
        <w:rPr>
          <w:rFonts w:cstheme="minorHAnsi"/>
          <w:color w:val="000000"/>
        </w:rPr>
        <w:t xml:space="preserve">Γενική </w:t>
      </w:r>
      <w:r>
        <w:rPr>
          <w:rFonts w:eastAsia="Times New Roman" w:cstheme="minorHAnsi"/>
          <w:color w:val="000000"/>
        </w:rPr>
        <w:t xml:space="preserve">Γραμματεία </w:t>
      </w:r>
      <w:r>
        <w:rPr>
          <w:rFonts w:cstheme="minorHAnsi"/>
          <w:color w:val="000000"/>
        </w:rPr>
        <w:t>Κοινωνικής Αλληλεγγύης και Καταπολέμησης της Φτώχειας ως αρμόδιος φορέας για τον σχεδιασμό, την παρακολούθηση και την αξιολόγηση των πολιτικών κοινωνικής ένταξης των Ρομά</w:t>
      </w:r>
      <w:r>
        <w:rPr>
          <w:rFonts w:eastAsia="Times New Roman" w:cstheme="minorHAnsi"/>
          <w:color w:val="000000"/>
        </w:rPr>
        <w:t>, η οποία δύναται να συνδράμει παρέχοντας κατευθύνσεις   και περαιτέρω οδηγίες, εφόσον ζητηθεί.</w:t>
      </w:r>
    </w:p>
    <w:p>
      <w:pPr>
        <w:spacing w:after="0" w:line="360" w:lineRule="auto"/>
        <w:jc w:val="both"/>
        <w:rPr>
          <w:rFonts w:eastAsia="Times New Roman" w:cstheme="minorHAnsi"/>
          <w:color w:val="000000"/>
        </w:rPr>
      </w:pPr>
      <w:r>
        <w:rPr>
          <w:rFonts w:eastAsia="Times New Roman" w:cstheme="minorHAnsi"/>
          <w:color w:val="000000"/>
        </w:rPr>
        <w:t>Η βασική τυπολογία των περιοχών διαμονής των Ρομά σύμφωνα με την «Καταγραφή Οικισμών και Πληθυσμού Ρομά σε εθνικό επίπεδο, 2021»  ορίζεται ως:</w:t>
      </w:r>
    </w:p>
    <w:p>
      <w:pPr>
        <w:tabs>
          <w:tab w:val="left" w:pos="8222"/>
        </w:tabs>
        <w:spacing w:after="0"/>
        <w:jc w:val="center"/>
        <w:rPr>
          <w:rFonts w:ascii="Calibri" w:hAnsi="Calibri" w:eastAsia="Times New Roman" w:cs="Times New Roman"/>
          <w:b/>
          <w:sz w:val="18"/>
          <w:szCs w:val="18"/>
          <w:lang w:bidi="en-US"/>
        </w:rPr>
      </w:pPr>
      <w:r>
        <w:rPr>
          <w:rFonts w:ascii="Calibri" w:hAnsi="Calibri" w:eastAsia="Times New Roman" w:cs="Times New Roman"/>
          <w:b/>
          <w:sz w:val="18"/>
          <w:szCs w:val="18"/>
          <w:lang w:bidi="en-US"/>
        </w:rPr>
        <w:t xml:space="preserve">Βασική κατάταξη περιοχών </w:t>
      </w:r>
    </w:p>
    <w:tbl>
      <w:tblPr>
        <w:tblStyle w:val="13"/>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
        <w:gridCol w:w="6052"/>
        <w:gridCol w:w="1702"/>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388" w:type="dxa"/>
            <w:tcBorders>
              <w:bottom w:val="single" w:color="auto" w:sz="4" w:space="0"/>
            </w:tcBorders>
            <w:shd w:val="clear" w:color="auto" w:fill="8DB3E2" w:themeFill="text2" w:themeFillTint="66"/>
            <w:vAlign w:val="center"/>
          </w:tcPr>
          <w:p>
            <w:pPr>
              <w:pStyle w:val="140"/>
              <w:rPr>
                <w:rFonts w:ascii="Calibri" w:hAnsi="Calibri" w:eastAsia="Times New Roman" w:cs="Calibri"/>
                <w:bCs/>
                <w:color w:val="FFFFFF" w:themeColor="background1"/>
                <w:lang w:eastAsia="el-GR"/>
                <w14:textFill>
                  <w14:solidFill>
                    <w14:schemeClr w14:val="bg1"/>
                  </w14:solidFill>
                </w14:textFill>
              </w:rPr>
            </w:pPr>
            <w:r>
              <w:rPr>
                <w:rFonts w:ascii="Calibri" w:hAnsi="Calibri" w:eastAsia="Times New Roman" w:cs="Calibri"/>
                <w:bCs/>
                <w:color w:val="FFFFFF" w:themeColor="background1"/>
                <w:lang w:eastAsia="el-GR"/>
                <w14:textFill>
                  <w14:solidFill>
                    <w14:schemeClr w14:val="bg1"/>
                  </w14:solidFill>
                </w14:textFill>
              </w:rPr>
              <w:t>1</w:t>
            </w:r>
          </w:p>
        </w:tc>
        <w:tc>
          <w:tcPr>
            <w:tcW w:w="6052" w:type="dxa"/>
            <w:tcBorders>
              <w:bottom w:val="single" w:color="auto" w:sz="4" w:space="0"/>
            </w:tcBorders>
            <w:shd w:val="clear" w:color="auto" w:fill="8DB3E2" w:themeFill="text2" w:themeFillTint="66"/>
            <w:vAlign w:val="center"/>
          </w:tcPr>
          <w:p>
            <w:pPr>
              <w:pStyle w:val="140"/>
              <w:rPr>
                <w:rFonts w:ascii="Calibri" w:hAnsi="Calibri" w:eastAsia="Times New Roman" w:cs="Calibri"/>
                <w:bCs/>
                <w:color w:val="FFFFFF" w:themeColor="background1"/>
                <w:lang w:eastAsia="el-GR"/>
                <w14:textFill>
                  <w14:solidFill>
                    <w14:schemeClr w14:val="bg1"/>
                  </w14:solidFill>
                </w14:textFill>
              </w:rPr>
            </w:pPr>
            <w:r>
              <w:rPr>
                <w:rFonts w:ascii="Calibri" w:hAnsi="Calibri" w:eastAsia="Times New Roman" w:cs="Calibri"/>
                <w:b/>
                <w:bCs/>
                <w:color w:val="FFFFFF" w:themeColor="background1"/>
                <w:sz w:val="18"/>
                <w:szCs w:val="18"/>
                <w:lang w:eastAsia="el-GR"/>
                <w14:textFill>
                  <w14:solidFill>
                    <w14:schemeClr w14:val="bg1"/>
                  </w14:solidFill>
                </w14:textFill>
              </w:rPr>
              <w:t>ΟΙΚΙΣΜΟΙ</w:t>
            </w:r>
            <w:r>
              <w:rPr>
                <w:rFonts w:ascii="Calibri" w:hAnsi="Calibri" w:eastAsia="Times New Roman" w:cs="Calibri"/>
                <w:bCs/>
                <w:color w:val="FFFFFF" w:themeColor="background1"/>
                <w:lang w:eastAsia="el-GR"/>
                <w14:textFill>
                  <w14:solidFill>
                    <w14:schemeClr w14:val="bg1"/>
                  </w14:solidFill>
                </w14:textFill>
              </w:rPr>
              <w:t xml:space="preserve"> </w:t>
            </w:r>
          </w:p>
        </w:tc>
        <w:tc>
          <w:tcPr>
            <w:tcW w:w="1702" w:type="dxa"/>
            <w:tcBorders>
              <w:bottom w:val="single" w:color="auto" w:sz="4" w:space="0"/>
            </w:tcBorders>
            <w:shd w:val="clear" w:color="auto" w:fill="8DB3E2" w:themeFill="text2" w:themeFillTint="66"/>
            <w:vAlign w:val="center"/>
          </w:tcPr>
          <w:p>
            <w:pPr>
              <w:pStyle w:val="140"/>
              <w:jc w:val="center"/>
              <w:rPr>
                <w:rFonts w:ascii="Calibri" w:hAnsi="Calibri" w:eastAsia="Times New Roman" w:cs="Calibri"/>
                <w:b/>
                <w:bCs/>
                <w:color w:val="FFFFFF" w:themeColor="background1"/>
                <w:sz w:val="18"/>
                <w:szCs w:val="18"/>
                <w:lang w:eastAsia="el-GR"/>
                <w14:textFill>
                  <w14:solidFill>
                    <w14:schemeClr w14:val="bg1"/>
                  </w14:solidFill>
                </w14:textFill>
              </w:rPr>
            </w:pPr>
            <w:r>
              <w:rPr>
                <w:rFonts w:ascii="Calibri" w:hAnsi="Calibri" w:eastAsia="Times New Roman" w:cs="Calibri"/>
                <w:b/>
                <w:bCs/>
                <w:color w:val="FFFFFF" w:themeColor="background1"/>
                <w:sz w:val="18"/>
                <w:szCs w:val="18"/>
                <w:lang w:eastAsia="el-GR"/>
                <w14:textFill>
                  <w14:solidFill>
                    <w14:schemeClr w14:val="bg1"/>
                  </w14:solidFill>
                </w14:textFill>
              </w:rPr>
              <w:t>Σύνολο Περιοχών Διαβίωσης</w:t>
            </w:r>
          </w:p>
        </w:tc>
        <w:tc>
          <w:tcPr>
            <w:tcW w:w="1415" w:type="dxa"/>
            <w:tcBorders>
              <w:bottom w:val="single" w:color="auto" w:sz="4" w:space="0"/>
            </w:tcBorders>
            <w:shd w:val="clear" w:color="auto" w:fill="8DB3E2" w:themeFill="text2" w:themeFillTint="66"/>
            <w:vAlign w:val="center"/>
          </w:tcPr>
          <w:p>
            <w:pPr>
              <w:pStyle w:val="140"/>
              <w:jc w:val="center"/>
              <w:rPr>
                <w:rFonts w:ascii="Calibri" w:hAnsi="Calibri" w:eastAsia="Times New Roman" w:cs="Calibri"/>
                <w:b/>
                <w:bCs/>
                <w:color w:val="FFFFFF" w:themeColor="background1"/>
                <w:sz w:val="18"/>
                <w:szCs w:val="18"/>
                <w:lang w:eastAsia="el-GR"/>
                <w14:textFill>
                  <w14:solidFill>
                    <w14:schemeClr w14:val="bg1"/>
                  </w14:solidFill>
                </w14:textFill>
              </w:rPr>
            </w:pPr>
            <w:r>
              <w:rPr>
                <w:rFonts w:ascii="Calibri" w:hAnsi="Calibri" w:eastAsia="Times New Roman" w:cs="Calibri"/>
                <w:b/>
                <w:bCs/>
                <w:color w:val="FFFFFF" w:themeColor="background1"/>
                <w:sz w:val="18"/>
                <w:szCs w:val="18"/>
                <w:lang w:eastAsia="el-GR"/>
                <w14:textFill>
                  <w14:solidFill>
                    <w14:schemeClr w14:val="bg1"/>
                  </w14:solidFill>
                </w14:textFill>
              </w:rPr>
              <w:t>Πληθυσμός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 w:hRule="atLeast"/>
          <w:jc w:val="center"/>
        </w:trPr>
        <w:tc>
          <w:tcPr>
            <w:tcW w:w="388" w:type="dxa"/>
            <w:vMerge w:val="restart"/>
            <w:tcBorders>
              <w:right w:val="single" w:color="auto" w:sz="4" w:space="0"/>
            </w:tcBorders>
            <w:shd w:val="clear" w:color="auto" w:fill="auto"/>
            <w:vAlign w:val="center"/>
          </w:tcPr>
          <w:p>
            <w:pPr>
              <w:spacing w:after="0" w:line="240" w:lineRule="auto"/>
              <w:jc w:val="center"/>
              <w:rPr>
                <w:rFonts w:ascii="Calibri" w:hAnsi="Calibri" w:eastAsia="Times New Roman" w:cs="Calibri"/>
                <w:b/>
                <w:bCs/>
                <w:color w:val="282828"/>
                <w:sz w:val="18"/>
                <w:szCs w:val="18"/>
              </w:rPr>
            </w:pPr>
            <w:r>
              <w:rPr>
                <w:rFonts w:ascii="Calibri" w:hAnsi="Calibri" w:eastAsia="Times New Roman" w:cs="Calibri"/>
                <w:b/>
                <w:bCs/>
                <w:color w:val="282828"/>
                <w:sz w:val="18"/>
                <w:szCs w:val="18"/>
              </w:rPr>
              <w:t> </w:t>
            </w:r>
          </w:p>
        </w:tc>
        <w:tc>
          <w:tcPr>
            <w:tcW w:w="6052" w:type="dxa"/>
            <w:tcBorders>
              <w:top w:val="single" w:color="auto" w:sz="4" w:space="0"/>
              <w:left w:val="single" w:color="auto" w:sz="4" w:space="0"/>
              <w:bottom w:val="nil"/>
              <w:right w:val="single" w:color="auto" w:sz="4" w:space="0"/>
            </w:tcBorders>
            <w:shd w:val="clear" w:color="auto" w:fill="auto"/>
            <w:vAlign w:val="center"/>
          </w:tcPr>
          <w:p>
            <w:pPr>
              <w:spacing w:after="0" w:line="240" w:lineRule="auto"/>
              <w:rPr>
                <w:rFonts w:ascii="Calibri" w:hAnsi="Calibri" w:eastAsia="Times New Roman" w:cs="Calibri"/>
                <w:b/>
                <w:bCs/>
                <w:color w:val="282828"/>
                <w:sz w:val="18"/>
                <w:szCs w:val="18"/>
              </w:rPr>
            </w:pPr>
            <w:r>
              <w:rPr>
                <w:rFonts w:ascii="Calibri" w:hAnsi="Calibri" w:eastAsia="Times New Roman" w:cs="Calibri"/>
                <w:b/>
                <w:bCs/>
                <w:color w:val="282828"/>
                <w:sz w:val="18"/>
                <w:szCs w:val="18"/>
              </w:rPr>
              <w:t>Τύπου Ι «Άκρως υποβαθμισμένες περιοχές»</w:t>
            </w:r>
          </w:p>
        </w:tc>
        <w:tc>
          <w:tcPr>
            <w:tcW w:w="1702" w:type="dxa"/>
            <w:tcBorders>
              <w:top w:val="single" w:color="auto" w:sz="4" w:space="0"/>
              <w:left w:val="single" w:color="auto" w:sz="4" w:space="0"/>
              <w:bottom w:val="nil"/>
              <w:right w:val="single" w:color="auto" w:sz="4" w:space="0"/>
            </w:tcBorders>
            <w:vAlign w:val="center"/>
          </w:tcPr>
          <w:p>
            <w:pPr>
              <w:spacing w:after="0" w:line="240" w:lineRule="auto"/>
              <w:jc w:val="center"/>
              <w:rPr>
                <w:rFonts w:ascii="Calibri" w:hAnsi="Calibri" w:eastAsia="Times New Roman" w:cs="Calibri"/>
                <w:b/>
                <w:bCs/>
                <w:color w:val="282828"/>
                <w:sz w:val="18"/>
                <w:szCs w:val="18"/>
              </w:rPr>
            </w:pPr>
          </w:p>
        </w:tc>
        <w:tc>
          <w:tcPr>
            <w:tcW w:w="1415" w:type="dxa"/>
            <w:tcBorders>
              <w:top w:val="single" w:color="auto" w:sz="4" w:space="0"/>
              <w:left w:val="single" w:color="auto" w:sz="4" w:space="0"/>
              <w:bottom w:val="nil"/>
              <w:right w:val="single" w:color="auto" w:sz="4" w:space="0"/>
            </w:tcBorders>
            <w:vAlign w:val="center"/>
          </w:tcPr>
          <w:p>
            <w:pPr>
              <w:spacing w:after="0" w:line="240" w:lineRule="auto"/>
              <w:jc w:val="center"/>
              <w:rPr>
                <w:rFonts w:ascii="Calibri" w:hAnsi="Calibri" w:eastAsia="Times New Roman" w:cs="Calibri"/>
                <w:b/>
                <w:bCs/>
                <w:color w:val="28282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88" w:type="dxa"/>
            <w:vMerge w:val="continue"/>
            <w:tcBorders>
              <w:right w:val="single" w:color="auto" w:sz="4" w:space="0"/>
            </w:tcBorders>
            <w:vAlign w:val="center"/>
          </w:tcPr>
          <w:p>
            <w:pPr>
              <w:spacing w:after="0" w:line="240" w:lineRule="auto"/>
              <w:rPr>
                <w:rFonts w:ascii="Calibri" w:hAnsi="Calibri" w:eastAsia="Times New Roman" w:cs="Calibri"/>
                <w:b/>
                <w:bCs/>
                <w:color w:val="282828"/>
                <w:sz w:val="18"/>
                <w:szCs w:val="18"/>
              </w:rPr>
            </w:pPr>
          </w:p>
        </w:tc>
        <w:tc>
          <w:tcPr>
            <w:tcW w:w="60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282828"/>
                <w:sz w:val="18"/>
                <w:szCs w:val="18"/>
              </w:rPr>
            </w:pPr>
            <w:r>
              <w:rPr>
                <w:rFonts w:ascii="Calibri" w:hAnsi="Calibri" w:eastAsia="Times New Roman" w:cs="Calibri"/>
                <w:color w:val="282828"/>
                <w:sz w:val="18"/>
                <w:szCs w:val="18"/>
              </w:rPr>
              <w:t>Συνθήκες διαβίωσης μη αποδεκτές με καλύβια, παραπήγματα και απουσία βασικών υποδομών.</w:t>
            </w:r>
          </w:p>
        </w:tc>
        <w:tc>
          <w:tcPr>
            <w:tcW w:w="1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Calibri" w:hAnsi="Calibri" w:eastAsia="Times New Roman" w:cs="Calibri"/>
                <w:color w:val="282828"/>
                <w:sz w:val="18"/>
                <w:szCs w:val="18"/>
              </w:rPr>
            </w:pPr>
            <w:r>
              <w:rPr>
                <w:rFonts w:ascii="Calibri" w:hAnsi="Calibri" w:eastAsia="Times New Roman" w:cs="Calibri"/>
                <w:color w:val="282828"/>
                <w:sz w:val="18"/>
                <w:szCs w:val="18"/>
              </w:rPr>
              <w:t>77</w:t>
            </w:r>
          </w:p>
        </w:tc>
        <w:tc>
          <w:tcPr>
            <w:tcW w:w="14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Calibri" w:hAnsi="Calibri" w:eastAsia="Times New Roman" w:cs="Calibri"/>
                <w:color w:val="282828"/>
                <w:sz w:val="18"/>
                <w:szCs w:val="18"/>
              </w:rPr>
            </w:pPr>
            <w:r>
              <w:rPr>
                <w:rFonts w:ascii="Calibri" w:hAnsi="Calibri" w:eastAsia="Times New Roman" w:cs="Calibri"/>
                <w:color w:val="282828"/>
                <w:sz w:val="18"/>
                <w:szCs w:val="18"/>
              </w:rPr>
              <w:t>12.216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388" w:type="dxa"/>
            <w:vMerge w:val="restart"/>
            <w:tcBorders>
              <w:right w:val="single" w:color="auto" w:sz="4" w:space="0"/>
            </w:tcBorders>
            <w:shd w:val="clear" w:color="auto" w:fill="auto"/>
            <w:vAlign w:val="center"/>
          </w:tcPr>
          <w:p>
            <w:pPr>
              <w:spacing w:after="0" w:line="240" w:lineRule="auto"/>
              <w:jc w:val="center"/>
              <w:rPr>
                <w:rFonts w:ascii="Calibri" w:hAnsi="Calibri" w:eastAsia="Times New Roman" w:cs="Calibri"/>
                <w:b/>
                <w:bCs/>
                <w:color w:val="282828"/>
                <w:sz w:val="18"/>
                <w:szCs w:val="18"/>
              </w:rPr>
            </w:pPr>
            <w:r>
              <w:rPr>
                <w:rFonts w:ascii="Calibri" w:hAnsi="Calibri" w:eastAsia="Times New Roman" w:cs="Calibri"/>
                <w:b/>
                <w:bCs/>
                <w:color w:val="282828"/>
                <w:sz w:val="18"/>
                <w:szCs w:val="18"/>
              </w:rPr>
              <w:t> </w:t>
            </w:r>
          </w:p>
        </w:tc>
        <w:tc>
          <w:tcPr>
            <w:tcW w:w="6052" w:type="dxa"/>
            <w:tcBorders>
              <w:top w:val="single" w:color="auto" w:sz="4" w:space="0"/>
              <w:left w:val="single" w:color="auto" w:sz="4" w:space="0"/>
              <w:bottom w:val="nil"/>
              <w:right w:val="single" w:color="auto" w:sz="4" w:space="0"/>
            </w:tcBorders>
            <w:shd w:val="clear" w:color="auto" w:fill="auto"/>
            <w:vAlign w:val="center"/>
          </w:tcPr>
          <w:p>
            <w:pPr>
              <w:spacing w:after="0" w:line="240" w:lineRule="auto"/>
              <w:rPr>
                <w:rFonts w:ascii="Calibri" w:hAnsi="Calibri" w:eastAsia="Times New Roman" w:cs="Calibri"/>
                <w:b/>
                <w:bCs/>
                <w:color w:val="282828"/>
                <w:sz w:val="18"/>
                <w:szCs w:val="18"/>
              </w:rPr>
            </w:pPr>
            <w:r>
              <w:rPr>
                <w:rFonts w:ascii="Calibri" w:hAnsi="Calibri" w:eastAsia="Times New Roman" w:cs="Calibri"/>
                <w:b/>
                <w:bCs/>
                <w:color w:val="282828"/>
                <w:sz w:val="18"/>
                <w:szCs w:val="18"/>
              </w:rPr>
              <w:t>Τύπου ΙΙ «Μικτός καταυλισμός»</w:t>
            </w:r>
          </w:p>
        </w:tc>
        <w:tc>
          <w:tcPr>
            <w:tcW w:w="1702" w:type="dxa"/>
            <w:tcBorders>
              <w:top w:val="single" w:color="auto" w:sz="4" w:space="0"/>
              <w:left w:val="single" w:color="auto" w:sz="4" w:space="0"/>
              <w:bottom w:val="nil"/>
              <w:right w:val="single" w:color="auto" w:sz="4" w:space="0"/>
            </w:tcBorders>
            <w:vAlign w:val="center"/>
          </w:tcPr>
          <w:p>
            <w:pPr>
              <w:spacing w:after="0" w:line="240" w:lineRule="auto"/>
              <w:jc w:val="center"/>
              <w:rPr>
                <w:rFonts w:ascii="Calibri" w:hAnsi="Calibri" w:eastAsia="Times New Roman" w:cs="Calibri"/>
                <w:b/>
                <w:bCs/>
                <w:color w:val="282828"/>
                <w:sz w:val="18"/>
                <w:szCs w:val="18"/>
              </w:rPr>
            </w:pPr>
          </w:p>
        </w:tc>
        <w:tc>
          <w:tcPr>
            <w:tcW w:w="1415" w:type="dxa"/>
            <w:tcBorders>
              <w:top w:val="single" w:color="auto" w:sz="4" w:space="0"/>
              <w:left w:val="single" w:color="auto" w:sz="4" w:space="0"/>
              <w:bottom w:val="nil"/>
              <w:right w:val="single" w:color="auto" w:sz="4" w:space="0"/>
            </w:tcBorders>
            <w:vAlign w:val="center"/>
          </w:tcPr>
          <w:p>
            <w:pPr>
              <w:spacing w:after="0" w:line="240" w:lineRule="auto"/>
              <w:jc w:val="center"/>
              <w:rPr>
                <w:rFonts w:ascii="Calibri" w:hAnsi="Calibri" w:eastAsia="Times New Roman" w:cs="Calibri"/>
                <w:b/>
                <w:bCs/>
                <w:color w:val="28282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88" w:type="dxa"/>
            <w:vMerge w:val="continue"/>
            <w:tcBorders>
              <w:right w:val="single" w:color="auto" w:sz="4" w:space="0"/>
            </w:tcBorders>
            <w:vAlign w:val="center"/>
          </w:tcPr>
          <w:p>
            <w:pPr>
              <w:spacing w:after="0" w:line="240" w:lineRule="auto"/>
              <w:rPr>
                <w:rFonts w:ascii="Calibri" w:hAnsi="Calibri" w:eastAsia="Times New Roman" w:cs="Calibri"/>
                <w:b/>
                <w:bCs/>
                <w:color w:val="282828"/>
                <w:sz w:val="18"/>
                <w:szCs w:val="18"/>
              </w:rPr>
            </w:pPr>
          </w:p>
        </w:tc>
        <w:tc>
          <w:tcPr>
            <w:tcW w:w="60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282828"/>
                <w:sz w:val="18"/>
                <w:szCs w:val="18"/>
              </w:rPr>
            </w:pPr>
            <w:r>
              <w:rPr>
                <w:rFonts w:ascii="Calibri" w:hAnsi="Calibri" w:eastAsia="Times New Roman" w:cs="Calibri"/>
                <w:color w:val="282828"/>
                <w:sz w:val="18"/>
                <w:szCs w:val="18"/>
              </w:rPr>
              <w:t>Ανάμιξη σπιτιών με πρόχειρες κατασκευές (παραπήγματα, σκηνές /τσαντίρια, λυόμενες κατασκευές (container) με μόνιμη, συνήθως, χρήση και μερική υποδομή (ύδρευσης, ηλεκτροδότησης, οδοποιίας), συνήθως στις παρυφές κατοικημένης περιοχής.</w:t>
            </w:r>
          </w:p>
        </w:tc>
        <w:tc>
          <w:tcPr>
            <w:tcW w:w="1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Calibri" w:hAnsi="Calibri" w:eastAsia="Times New Roman" w:cs="Calibri"/>
                <w:color w:val="282828"/>
                <w:sz w:val="18"/>
                <w:szCs w:val="18"/>
              </w:rPr>
            </w:pPr>
            <w:r>
              <w:rPr>
                <w:rFonts w:ascii="Calibri" w:hAnsi="Calibri" w:eastAsia="Times New Roman" w:cs="Calibri"/>
                <w:color w:val="282828"/>
                <w:sz w:val="18"/>
                <w:szCs w:val="18"/>
              </w:rPr>
              <w:t>122</w:t>
            </w:r>
          </w:p>
        </w:tc>
        <w:tc>
          <w:tcPr>
            <w:tcW w:w="14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Calibri" w:hAnsi="Calibri" w:eastAsia="Times New Roman" w:cs="Calibri"/>
                <w:color w:val="282828"/>
                <w:sz w:val="18"/>
                <w:szCs w:val="18"/>
              </w:rPr>
            </w:pPr>
            <w:r>
              <w:rPr>
                <w:rFonts w:ascii="Calibri" w:hAnsi="Calibri" w:eastAsia="Times New Roman" w:cs="Calibri"/>
                <w:color w:val="282828"/>
                <w:sz w:val="18"/>
                <w:szCs w:val="18"/>
              </w:rPr>
              <w:t>46.838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388" w:type="dxa"/>
            <w:vMerge w:val="restart"/>
            <w:tcBorders>
              <w:right w:val="single" w:color="auto" w:sz="4" w:space="0"/>
            </w:tcBorders>
            <w:shd w:val="clear" w:color="auto" w:fill="auto"/>
            <w:vAlign w:val="center"/>
          </w:tcPr>
          <w:p>
            <w:pPr>
              <w:spacing w:after="0" w:line="240" w:lineRule="auto"/>
              <w:jc w:val="center"/>
              <w:rPr>
                <w:rFonts w:ascii="Calibri" w:hAnsi="Calibri" w:eastAsia="Times New Roman" w:cs="Calibri"/>
                <w:color w:val="282828"/>
                <w:sz w:val="18"/>
                <w:szCs w:val="18"/>
              </w:rPr>
            </w:pPr>
            <w:r>
              <w:rPr>
                <w:rFonts w:ascii="Calibri" w:hAnsi="Calibri" w:eastAsia="Times New Roman" w:cs="Calibri"/>
                <w:color w:val="282828"/>
                <w:sz w:val="18"/>
                <w:szCs w:val="18"/>
              </w:rPr>
              <w:t> </w:t>
            </w:r>
          </w:p>
        </w:tc>
        <w:tc>
          <w:tcPr>
            <w:tcW w:w="6052" w:type="dxa"/>
            <w:tcBorders>
              <w:top w:val="single" w:color="auto" w:sz="4" w:space="0"/>
              <w:left w:val="single" w:color="auto" w:sz="4" w:space="0"/>
              <w:bottom w:val="nil"/>
              <w:right w:val="single" w:color="auto" w:sz="4" w:space="0"/>
            </w:tcBorders>
            <w:shd w:val="clear" w:color="auto" w:fill="auto"/>
            <w:vAlign w:val="center"/>
          </w:tcPr>
          <w:p>
            <w:pPr>
              <w:spacing w:after="0" w:line="240" w:lineRule="auto"/>
              <w:rPr>
                <w:rFonts w:ascii="Calibri" w:hAnsi="Calibri" w:eastAsia="Times New Roman" w:cs="Calibri"/>
                <w:color w:val="282828"/>
                <w:sz w:val="18"/>
                <w:szCs w:val="18"/>
              </w:rPr>
            </w:pPr>
            <w:r>
              <w:rPr>
                <w:rFonts w:ascii="Calibri" w:hAnsi="Calibri" w:eastAsia="Times New Roman" w:cs="Calibri"/>
                <w:color w:val="282828"/>
                <w:sz w:val="18"/>
                <w:szCs w:val="18"/>
              </w:rPr>
              <w:t>Τ</w:t>
            </w:r>
            <w:r>
              <w:rPr>
                <w:rFonts w:ascii="Calibri" w:hAnsi="Calibri" w:eastAsia="Times New Roman" w:cs="Calibri"/>
                <w:b/>
                <w:bCs/>
                <w:color w:val="282828"/>
                <w:sz w:val="18"/>
                <w:szCs w:val="18"/>
              </w:rPr>
              <w:t>ύπου ΙΙΙ «Γειτονιά»</w:t>
            </w:r>
          </w:p>
        </w:tc>
        <w:tc>
          <w:tcPr>
            <w:tcW w:w="1702" w:type="dxa"/>
            <w:tcBorders>
              <w:top w:val="single" w:color="auto" w:sz="4" w:space="0"/>
              <w:left w:val="single" w:color="auto" w:sz="4" w:space="0"/>
              <w:bottom w:val="nil"/>
              <w:right w:val="single" w:color="auto" w:sz="4" w:space="0"/>
            </w:tcBorders>
            <w:vAlign w:val="center"/>
          </w:tcPr>
          <w:p>
            <w:pPr>
              <w:spacing w:after="0" w:line="240" w:lineRule="auto"/>
              <w:jc w:val="center"/>
              <w:rPr>
                <w:rFonts w:ascii="Calibri" w:hAnsi="Calibri" w:eastAsia="Times New Roman" w:cs="Calibri"/>
                <w:color w:val="282828"/>
                <w:sz w:val="18"/>
                <w:szCs w:val="18"/>
              </w:rPr>
            </w:pPr>
          </w:p>
        </w:tc>
        <w:tc>
          <w:tcPr>
            <w:tcW w:w="1415" w:type="dxa"/>
            <w:tcBorders>
              <w:top w:val="single" w:color="auto" w:sz="4" w:space="0"/>
              <w:left w:val="single" w:color="auto" w:sz="4" w:space="0"/>
              <w:bottom w:val="nil"/>
              <w:right w:val="single" w:color="auto" w:sz="4" w:space="0"/>
            </w:tcBorders>
            <w:vAlign w:val="center"/>
          </w:tcPr>
          <w:p>
            <w:pPr>
              <w:spacing w:after="0" w:line="240" w:lineRule="auto"/>
              <w:jc w:val="center"/>
              <w:rPr>
                <w:rFonts w:ascii="Calibri" w:hAnsi="Calibri" w:eastAsia="Times New Roman" w:cs="Calibri"/>
                <w:color w:val="28282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88" w:type="dxa"/>
            <w:vMerge w:val="continue"/>
            <w:tcBorders>
              <w:right w:val="single" w:color="auto" w:sz="4" w:space="0"/>
            </w:tcBorders>
            <w:vAlign w:val="center"/>
          </w:tcPr>
          <w:p>
            <w:pPr>
              <w:spacing w:after="0" w:line="240" w:lineRule="auto"/>
              <w:rPr>
                <w:rFonts w:ascii="Calibri" w:hAnsi="Calibri" w:eastAsia="Times New Roman" w:cs="Calibri"/>
                <w:color w:val="282828"/>
                <w:sz w:val="18"/>
                <w:szCs w:val="18"/>
              </w:rPr>
            </w:pPr>
          </w:p>
        </w:tc>
        <w:tc>
          <w:tcPr>
            <w:tcW w:w="6052"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Calibri" w:hAnsi="Calibri" w:eastAsia="Times New Roman" w:cs="Calibri"/>
                <w:color w:val="282828"/>
                <w:sz w:val="18"/>
                <w:szCs w:val="18"/>
              </w:rPr>
            </w:pPr>
            <w:r>
              <w:rPr>
                <w:rFonts w:ascii="Calibri" w:hAnsi="Calibri" w:eastAsia="Times New Roman" w:cs="Calibri"/>
                <w:color w:val="282828"/>
                <w:sz w:val="18"/>
                <w:szCs w:val="18"/>
              </w:rPr>
              <w:t>«Γειτονιά» σε μόνιμη χρήση, συχνά σε υποβαθμισμένες περιοχές του αστικού ιστού (κυρίως σπίτια, κανονική οικοδομή - διαμερίσματα ή μονοκατοικίες και κάποιες λυόμενες κατασκευές (container)).</w:t>
            </w:r>
          </w:p>
        </w:tc>
        <w:tc>
          <w:tcPr>
            <w:tcW w:w="1702" w:type="dxa"/>
            <w:tcBorders>
              <w:top w:val="nil"/>
              <w:left w:val="single" w:color="auto" w:sz="4" w:space="0"/>
              <w:bottom w:val="single" w:color="auto" w:sz="4" w:space="0"/>
              <w:right w:val="single" w:color="auto" w:sz="4" w:space="0"/>
            </w:tcBorders>
            <w:vAlign w:val="center"/>
          </w:tcPr>
          <w:p>
            <w:pPr>
              <w:spacing w:after="0" w:line="240" w:lineRule="auto"/>
              <w:jc w:val="center"/>
              <w:rPr>
                <w:rFonts w:ascii="Calibri" w:hAnsi="Calibri" w:eastAsia="Times New Roman" w:cs="Calibri"/>
                <w:color w:val="282828"/>
                <w:sz w:val="18"/>
                <w:szCs w:val="18"/>
              </w:rPr>
            </w:pPr>
            <w:r>
              <w:rPr>
                <w:rFonts w:ascii="Calibri" w:hAnsi="Calibri" w:eastAsia="Times New Roman" w:cs="Calibri"/>
                <w:color w:val="282828"/>
                <w:sz w:val="18"/>
                <w:szCs w:val="18"/>
              </w:rPr>
              <w:t>67</w:t>
            </w:r>
          </w:p>
        </w:tc>
        <w:tc>
          <w:tcPr>
            <w:tcW w:w="1415" w:type="dxa"/>
            <w:tcBorders>
              <w:top w:val="nil"/>
              <w:left w:val="single" w:color="auto" w:sz="4" w:space="0"/>
              <w:bottom w:val="single" w:color="auto" w:sz="4" w:space="0"/>
              <w:right w:val="single" w:color="auto" w:sz="4" w:space="0"/>
            </w:tcBorders>
            <w:vAlign w:val="center"/>
          </w:tcPr>
          <w:p>
            <w:pPr>
              <w:spacing w:after="0" w:line="240" w:lineRule="auto"/>
              <w:jc w:val="center"/>
              <w:rPr>
                <w:rFonts w:ascii="Calibri" w:hAnsi="Calibri" w:eastAsia="Times New Roman" w:cs="Calibri"/>
                <w:color w:val="282828"/>
                <w:sz w:val="18"/>
                <w:szCs w:val="18"/>
              </w:rPr>
            </w:pPr>
            <w:r>
              <w:rPr>
                <w:rFonts w:ascii="Calibri" w:hAnsi="Calibri" w:eastAsia="Times New Roman" w:cs="Calibri"/>
                <w:color w:val="282828"/>
                <w:sz w:val="18"/>
                <w:szCs w:val="18"/>
              </w:rPr>
              <w:t>34.741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88" w:type="dxa"/>
            <w:shd w:val="clear" w:color="auto" w:fill="8DB3E2" w:themeFill="text2" w:themeFillTint="66"/>
            <w:vAlign w:val="center"/>
          </w:tcPr>
          <w:p>
            <w:pPr>
              <w:spacing w:after="0" w:line="240" w:lineRule="auto"/>
              <w:jc w:val="center"/>
              <w:rPr>
                <w:rFonts w:ascii="Calibri" w:hAnsi="Calibri" w:eastAsia="Times New Roman" w:cs="Calibri"/>
                <w:b/>
                <w:bCs/>
                <w:color w:val="282828"/>
                <w:sz w:val="18"/>
                <w:szCs w:val="18"/>
              </w:rPr>
            </w:pPr>
            <w:r>
              <w:rPr>
                <w:rFonts w:ascii="Calibri" w:hAnsi="Calibri" w:eastAsia="Times New Roman" w:cs="Calibri"/>
                <w:b/>
                <w:bCs/>
                <w:color w:val="282828"/>
                <w:sz w:val="18"/>
                <w:szCs w:val="18"/>
              </w:rPr>
              <w:t>2</w:t>
            </w:r>
          </w:p>
        </w:tc>
        <w:tc>
          <w:tcPr>
            <w:tcW w:w="6052" w:type="dxa"/>
            <w:tcBorders>
              <w:top w:val="single" w:color="auto" w:sz="4" w:space="0"/>
              <w:bottom w:val="single" w:color="auto" w:sz="4" w:space="0"/>
            </w:tcBorders>
            <w:shd w:val="clear" w:color="auto" w:fill="8DB3E2" w:themeFill="text2" w:themeFillTint="66"/>
            <w:vAlign w:val="center"/>
          </w:tcPr>
          <w:p>
            <w:pPr>
              <w:spacing w:after="0" w:line="240" w:lineRule="auto"/>
              <w:rPr>
                <w:rFonts w:ascii="Calibri" w:hAnsi="Calibri" w:eastAsia="Times New Roman" w:cs="Calibri"/>
                <w:b/>
                <w:bCs/>
                <w:color w:val="282828"/>
                <w:sz w:val="18"/>
                <w:szCs w:val="18"/>
              </w:rPr>
            </w:pPr>
            <w:r>
              <w:rPr>
                <w:rFonts w:ascii="Calibri" w:hAnsi="Calibri" w:eastAsia="Times New Roman" w:cs="Calibri"/>
                <w:b/>
                <w:bCs/>
                <w:color w:val="282828"/>
                <w:sz w:val="18"/>
                <w:szCs w:val="18"/>
              </w:rPr>
              <w:t>ΔΙΑΣΠΑΡΤΑ</w:t>
            </w:r>
            <w:r>
              <w:rPr>
                <w:rFonts w:ascii="Calibri" w:hAnsi="Calibri" w:eastAsia="Times New Roman" w:cs="Calibri"/>
                <w:color w:val="282828"/>
                <w:sz w:val="18"/>
                <w:szCs w:val="18"/>
              </w:rPr>
              <w:t xml:space="preserve"> : Διαβίωση εκτός Οικισμών</w:t>
            </w:r>
          </w:p>
        </w:tc>
        <w:tc>
          <w:tcPr>
            <w:tcW w:w="1702" w:type="dxa"/>
            <w:tcBorders>
              <w:top w:val="single" w:color="auto" w:sz="4" w:space="0"/>
              <w:bottom w:val="single" w:color="auto" w:sz="4" w:space="0"/>
            </w:tcBorders>
            <w:shd w:val="clear" w:color="auto" w:fill="8DB3E2" w:themeFill="text2" w:themeFillTint="66"/>
            <w:vAlign w:val="center"/>
          </w:tcPr>
          <w:p>
            <w:pPr>
              <w:spacing w:after="0" w:line="240" w:lineRule="auto"/>
              <w:jc w:val="center"/>
              <w:rPr>
                <w:rFonts w:ascii="Calibri" w:hAnsi="Calibri" w:eastAsia="Times New Roman" w:cs="Calibri"/>
                <w:b/>
                <w:bCs/>
                <w:color w:val="282828"/>
                <w:sz w:val="18"/>
                <w:szCs w:val="18"/>
              </w:rPr>
            </w:pPr>
            <w:r>
              <w:rPr>
                <w:rFonts w:ascii="Calibri" w:hAnsi="Calibri" w:eastAsia="Times New Roman" w:cs="Calibri"/>
                <w:b/>
                <w:bCs/>
                <w:color w:val="282828"/>
                <w:sz w:val="18"/>
                <w:szCs w:val="18"/>
              </w:rPr>
              <w:t>196</w:t>
            </w:r>
          </w:p>
        </w:tc>
        <w:tc>
          <w:tcPr>
            <w:tcW w:w="1415" w:type="dxa"/>
            <w:tcBorders>
              <w:top w:val="single" w:color="auto" w:sz="4" w:space="0"/>
              <w:bottom w:val="single" w:color="auto" w:sz="4" w:space="0"/>
            </w:tcBorders>
            <w:shd w:val="clear" w:color="auto" w:fill="8DB3E2" w:themeFill="text2" w:themeFillTint="66"/>
            <w:vAlign w:val="center"/>
          </w:tcPr>
          <w:p>
            <w:pPr>
              <w:spacing w:after="0" w:line="240" w:lineRule="auto"/>
              <w:jc w:val="center"/>
              <w:rPr>
                <w:rFonts w:ascii="Calibri" w:hAnsi="Calibri" w:eastAsia="Times New Roman" w:cs="Calibri"/>
                <w:b/>
                <w:bCs/>
                <w:color w:val="282828"/>
                <w:sz w:val="18"/>
                <w:szCs w:val="18"/>
              </w:rPr>
            </w:pPr>
            <w:r>
              <w:rPr>
                <w:rFonts w:ascii="Calibri" w:hAnsi="Calibri" w:eastAsia="Times New Roman" w:cs="Calibri"/>
                <w:b/>
                <w:bCs/>
                <w:color w:val="282828"/>
                <w:sz w:val="18"/>
                <w:szCs w:val="18"/>
              </w:rPr>
              <w:t>23.700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88" w:type="dxa"/>
            <w:shd w:val="clear" w:color="auto" w:fill="366091" w:themeFill="accent1" w:themeFillShade="BF"/>
            <w:vAlign w:val="center"/>
          </w:tcPr>
          <w:p>
            <w:pPr>
              <w:spacing w:after="0" w:line="240" w:lineRule="auto"/>
              <w:jc w:val="center"/>
              <w:rPr>
                <w:rFonts w:ascii="Calibri" w:hAnsi="Calibri" w:eastAsia="Times New Roman" w:cs="Calibri"/>
                <w:b/>
                <w:bCs/>
                <w:color w:val="FFFFFF" w:themeColor="background1"/>
                <w:sz w:val="20"/>
                <w:szCs w:val="20"/>
                <w14:textFill>
                  <w14:solidFill>
                    <w14:schemeClr w14:val="bg1"/>
                  </w14:solidFill>
                </w14:textFill>
              </w:rPr>
            </w:pPr>
          </w:p>
        </w:tc>
        <w:tc>
          <w:tcPr>
            <w:tcW w:w="6052" w:type="dxa"/>
            <w:tcBorders>
              <w:top w:val="single" w:color="auto" w:sz="4" w:space="0"/>
            </w:tcBorders>
            <w:shd w:val="clear" w:color="auto" w:fill="366091" w:themeFill="accent1" w:themeFillShade="BF"/>
            <w:vAlign w:val="center"/>
          </w:tcPr>
          <w:p>
            <w:pPr>
              <w:spacing w:after="0" w:line="240" w:lineRule="auto"/>
              <w:rPr>
                <w:rFonts w:ascii="Calibri" w:hAnsi="Calibri" w:eastAsia="Times New Roman" w:cs="Calibri"/>
                <w:b/>
                <w:bCs/>
                <w:color w:val="FFFFFF" w:themeColor="background1"/>
                <w:sz w:val="20"/>
                <w:szCs w:val="20"/>
                <w14:textFill>
                  <w14:solidFill>
                    <w14:schemeClr w14:val="bg1"/>
                  </w14:solidFill>
                </w14:textFill>
              </w:rPr>
            </w:pPr>
            <w:r>
              <w:rPr>
                <w:rFonts w:ascii="Calibri" w:hAnsi="Calibri" w:eastAsia="Times New Roman" w:cs="Calibri"/>
                <w:b/>
                <w:bCs/>
                <w:color w:val="FFFFFF" w:themeColor="background1"/>
                <w:sz w:val="20"/>
                <w:szCs w:val="20"/>
                <w14:textFill>
                  <w14:solidFill>
                    <w14:schemeClr w14:val="bg1"/>
                  </w14:solidFill>
                </w14:textFill>
              </w:rPr>
              <w:t>ΣΥΝΟΛΟ</w:t>
            </w:r>
          </w:p>
        </w:tc>
        <w:tc>
          <w:tcPr>
            <w:tcW w:w="1702" w:type="dxa"/>
            <w:tcBorders>
              <w:top w:val="single" w:color="auto" w:sz="4" w:space="0"/>
            </w:tcBorders>
            <w:shd w:val="clear" w:color="auto" w:fill="366091" w:themeFill="accent1" w:themeFillShade="BF"/>
            <w:vAlign w:val="center"/>
          </w:tcPr>
          <w:p>
            <w:pPr>
              <w:spacing w:after="0" w:line="240" w:lineRule="auto"/>
              <w:jc w:val="center"/>
              <w:rPr>
                <w:rFonts w:ascii="Calibri" w:hAnsi="Calibri" w:eastAsia="Times New Roman" w:cs="Calibri"/>
                <w:b/>
                <w:bCs/>
                <w:color w:val="FFFFFF" w:themeColor="background1"/>
                <w:sz w:val="20"/>
                <w:szCs w:val="20"/>
                <w14:textFill>
                  <w14:solidFill>
                    <w14:schemeClr w14:val="bg1"/>
                  </w14:solidFill>
                </w14:textFill>
              </w:rPr>
            </w:pPr>
            <w:r>
              <w:rPr>
                <w:rFonts w:ascii="Calibri" w:hAnsi="Calibri" w:eastAsia="Times New Roman" w:cs="Calibri"/>
                <w:b/>
                <w:bCs/>
                <w:color w:val="FFFFFF" w:themeColor="background1"/>
                <w:sz w:val="20"/>
                <w:szCs w:val="20"/>
                <w14:textFill>
                  <w14:solidFill>
                    <w14:schemeClr w14:val="bg1"/>
                  </w14:solidFill>
                </w14:textFill>
              </w:rPr>
              <w:t>462</w:t>
            </w:r>
          </w:p>
        </w:tc>
        <w:tc>
          <w:tcPr>
            <w:tcW w:w="1415" w:type="dxa"/>
            <w:tcBorders>
              <w:top w:val="single" w:color="auto" w:sz="4" w:space="0"/>
            </w:tcBorders>
            <w:shd w:val="clear" w:color="auto" w:fill="366091" w:themeFill="accent1" w:themeFillShade="BF"/>
            <w:vAlign w:val="center"/>
          </w:tcPr>
          <w:p>
            <w:pPr>
              <w:spacing w:after="0" w:line="240" w:lineRule="auto"/>
              <w:jc w:val="center"/>
              <w:rPr>
                <w:rFonts w:ascii="Calibri" w:hAnsi="Calibri" w:eastAsia="Times New Roman" w:cs="Calibri"/>
                <w:b/>
                <w:bCs/>
                <w:color w:val="FFFFFF" w:themeColor="background1"/>
                <w:sz w:val="20"/>
                <w:szCs w:val="20"/>
                <w14:textFill>
                  <w14:solidFill>
                    <w14:schemeClr w14:val="bg1"/>
                  </w14:solidFill>
                </w14:textFill>
              </w:rPr>
            </w:pPr>
            <w:r>
              <w:rPr>
                <w:rFonts w:ascii="Calibri" w:hAnsi="Calibri" w:eastAsia="Times New Roman" w:cs="Calibri"/>
                <w:b/>
                <w:bCs/>
                <w:color w:val="FFFFFF" w:themeColor="background1"/>
                <w:sz w:val="20"/>
                <w:szCs w:val="20"/>
                <w14:textFill>
                  <w14:solidFill>
                    <w14:schemeClr w14:val="bg1"/>
                  </w14:solidFill>
                </w14:textFill>
              </w:rPr>
              <w:t>117.495</w:t>
            </w:r>
          </w:p>
        </w:tc>
      </w:tr>
    </w:tbl>
    <w:p>
      <w:pPr>
        <w:shd w:val="clear" w:color="auto" w:fill="FFFFFF"/>
        <w:tabs>
          <w:tab w:val="left" w:pos="0"/>
        </w:tabs>
        <w:jc w:val="both"/>
      </w:pPr>
    </w:p>
    <w:p>
      <w:pPr>
        <w:spacing w:after="0" w:line="360" w:lineRule="auto"/>
        <w:jc w:val="both"/>
        <w:rPr>
          <w:rFonts w:eastAsia="Times New Roman" w:cstheme="minorHAnsi"/>
          <w:color w:val="000000"/>
        </w:rPr>
      </w:pPr>
    </w:p>
    <w:p>
      <w:pPr>
        <w:spacing w:after="0" w:line="360" w:lineRule="auto"/>
        <w:jc w:val="both"/>
        <w:rPr>
          <w:rFonts w:eastAsia="Times New Roman" w:cstheme="minorHAnsi"/>
          <w:color w:val="000000"/>
        </w:rPr>
      </w:pPr>
      <w:r>
        <w:rPr>
          <w:rFonts w:eastAsia="Times New Roman" w:cstheme="minorHAnsi"/>
          <w:color w:val="000000"/>
        </w:rPr>
        <w:t>Η περιγραφή των προτεινόμενων δράσεων του Δήμου ακολουθεί τους στόχους της  Εθνικής Στρατηγικής για την Κοινωνική Ένταξη των Ρομά, 2021-2030 σε επίπεδο οικισμού/καταυλισμού και καταγράφει, μεταξύ άλλων, τον αριθμό των ωφελούμενων, την εκτίμηση κόστους, τις πηγές χρηματοδότησης, τους δυνητικούς φορείς υλοποίησης και τις προαπαιτούμενες ενέργειες για την υλοποίηση των δράσεων.</w:t>
      </w:r>
    </w:p>
    <w:p>
      <w:pPr>
        <w:spacing w:after="0" w:line="360" w:lineRule="auto"/>
        <w:jc w:val="both"/>
        <w:rPr>
          <w:rFonts w:ascii="Calibri" w:hAnsi="Calibri" w:eastAsia="Times New Roman" w:cs="Calibri"/>
        </w:rPr>
      </w:pPr>
      <w:r>
        <w:rPr>
          <w:rFonts w:ascii="Calibri" w:hAnsi="Calibri" w:eastAsia="Times New Roman" w:cs="Calibri"/>
        </w:rPr>
        <w:t>Η ολοκληρωμένη παρέμβαση για την Κοινωνική ένταξη των Ρομά  διαπνέεται από ολιστικό χαρακτήρα παρεμβαί</w:t>
      </w:r>
      <w:r>
        <w:rPr>
          <w:rFonts w:cstheme="minorHAnsi"/>
        </w:rPr>
        <w:t>νοντας και στους τέσσερις (4) Πυλώνες της Εθνικής Στρατηγικής.</w:t>
      </w:r>
    </w:p>
    <w:p>
      <w:pPr>
        <w:spacing w:after="0" w:line="360" w:lineRule="auto"/>
        <w:jc w:val="both"/>
        <w:rPr>
          <w:rFonts w:ascii="Calibri" w:hAnsi="Calibri" w:eastAsia="Times New Roman" w:cs="Calibri"/>
        </w:rPr>
      </w:pPr>
      <w:r>
        <w:rPr>
          <w:rFonts w:ascii="Calibri" w:hAnsi="Calibri" w:eastAsia="Times New Roman" w:cs="Calibri"/>
        </w:rPr>
        <w:t xml:space="preserve">Η βιωσιμότητα ωστόσο κάθε μορφής δράσης που αφορά την τοπική κοινότητα προϋποθέτει τη διασφάλιση συναίνεσης, συνεργασίας και συμμετοχής από την πλευρά των εκπροσώπων της ομάδας στόχου. </w:t>
      </w:r>
    </w:p>
    <w:p>
      <w:pPr>
        <w:spacing w:after="0" w:line="360" w:lineRule="auto"/>
        <w:jc w:val="both"/>
        <w:rPr>
          <w:rFonts w:ascii="Calibri" w:hAnsi="Calibri" w:eastAsia="Times New Roman" w:cs="Calibri"/>
        </w:rPr>
      </w:pPr>
      <w:r>
        <w:rPr>
          <w:rFonts w:ascii="Calibri" w:hAnsi="Calibri" w:eastAsia="Times New Roman" w:cs="Calibri"/>
        </w:rPr>
        <w:t>Προτεραιότητα αποτελεί η θετική κινητοποίηση των Ρομά, αλλά και των μη Ρομά κατοίκων, ώστε η σχεδιαζόμενη παρέμβαση να συνεισφέρει στην καταπολέμηση στερεοτύπων, στην ανάπτυξη θετικών προτύπων και καθιέρωση καθημερινών δεσμών της τοπικής κοινότητας που σε βάθος χρόνου θα συμβάλουν στην εξάλειψη φαινομένων περιθωριοποίησης και κοινωνικού αποκλεισμού.</w:t>
      </w:r>
    </w:p>
    <w:p>
      <w:pPr>
        <w:spacing w:after="0" w:line="360" w:lineRule="auto"/>
        <w:jc w:val="both"/>
        <w:rPr>
          <w:rFonts w:ascii="Calibri" w:hAnsi="Calibri" w:eastAsia="Times New Roman" w:cs="Calibri"/>
        </w:rPr>
      </w:pPr>
      <w:r>
        <w:rPr>
          <w:rFonts w:ascii="Calibri" w:hAnsi="Calibri" w:eastAsia="Times New Roman" w:cs="Calibri"/>
        </w:rPr>
        <w:t xml:space="preserve">Εκτός από μια σύντομη περιγραφή της νέας </w:t>
      </w:r>
      <w:r>
        <w:rPr>
          <w:rFonts w:eastAsia="Times New Roman" w:cstheme="minorHAnsi"/>
          <w:color w:val="000000"/>
        </w:rPr>
        <w:t>Εθνικής Στρατηγικής και Σχεδίου Δράσης για την Κοινωνική Ένταξη των Ρομά, 2021-2030, το Τοπικό</w:t>
      </w:r>
      <w:r>
        <w:rPr>
          <w:rFonts w:ascii="Calibri" w:hAnsi="Calibri" w:eastAsia="Times New Roman" w:cs="Calibri"/>
        </w:rPr>
        <w:t xml:space="preserve"> Σχέδιο Δράσης των Δήμων αποτελείται από τέσσερις (4) ενότητες.</w:t>
      </w:r>
    </w:p>
    <w:p>
      <w:pPr>
        <w:spacing w:after="0" w:line="360" w:lineRule="auto"/>
        <w:jc w:val="both"/>
        <w:rPr>
          <w:rFonts w:eastAsia="Times New Roman" w:cstheme="minorHAnsi"/>
          <w:color w:val="000000"/>
        </w:rPr>
      </w:pPr>
      <w:r>
        <w:rPr>
          <w:rFonts w:ascii="Calibri" w:hAnsi="Calibri" w:eastAsia="Times New Roman" w:cs="Calibri"/>
        </w:rPr>
        <w:t xml:space="preserve">Η </w:t>
      </w:r>
      <w:r>
        <w:rPr>
          <w:rFonts w:ascii="Calibri" w:hAnsi="Calibri" w:eastAsia="Times New Roman" w:cs="Calibri"/>
          <w:b/>
          <w:bCs/>
        </w:rPr>
        <w:t xml:space="preserve">πρώτη ενότητα </w:t>
      </w:r>
      <w:r>
        <w:rPr>
          <w:rFonts w:eastAsia="Times New Roman" w:cstheme="minorHAnsi"/>
          <w:color w:val="000000"/>
        </w:rPr>
        <w:t xml:space="preserve">αφορά στη συμπλήρωση διοικητικών στοιχείων και τυπολογίας των οικισμών/καταυλισμών παράλληλα με πληροφορίες για τα Κέντρα Κοινότητας και τα Παραρτήματα Ρομά ενώ η </w:t>
      </w:r>
      <w:r>
        <w:rPr>
          <w:rFonts w:eastAsia="Times New Roman" w:cstheme="minorHAnsi"/>
          <w:b/>
          <w:bCs/>
          <w:color w:val="000000"/>
        </w:rPr>
        <w:t>δεύτερη ενότητα</w:t>
      </w:r>
      <w:r>
        <w:rPr>
          <w:rFonts w:eastAsia="Times New Roman" w:cstheme="minorHAnsi"/>
          <w:color w:val="000000"/>
        </w:rPr>
        <w:t xml:space="preserve"> περιλαμβάνει σύντομη περιγραφή της υφιστάμενης κατάστασης καθώς και των ενεργειών του δήμου για την αντιμετώπιση των προβλημάτων στους ως άνω οικισμούς/καταυλισμούς. Για την περιγραφή της υφιστάμενης κατάστασης αποστέλλεται συνημμένα η σύνοψη της έρευνας με θέμα «Καταγραφή οικισμών και πληθυσμού Ρομά σε εθνικό επίπεδο (2021)» η οποία διεξήχθη με τη συμμετοχή των δήμων. Σε περίπτωση που υπάρχει μεταβολή σε αυτά θα πρέπει να επισημανθούν οι σχετικές αλλαγές.</w:t>
      </w:r>
    </w:p>
    <w:p>
      <w:pPr>
        <w:spacing w:after="0" w:line="360" w:lineRule="auto"/>
        <w:jc w:val="both"/>
        <w:rPr>
          <w:rFonts w:eastAsia="Times New Roman" w:cstheme="minorHAnsi"/>
          <w:color w:val="000000"/>
        </w:rPr>
      </w:pPr>
      <w:r>
        <w:rPr>
          <w:rFonts w:eastAsia="Times New Roman" w:cstheme="minorHAnsi"/>
          <w:color w:val="000000"/>
        </w:rPr>
        <w:t xml:space="preserve">Στην </w:t>
      </w:r>
      <w:r>
        <w:rPr>
          <w:rFonts w:eastAsia="Times New Roman" w:cstheme="minorHAnsi"/>
          <w:b/>
          <w:bCs/>
          <w:color w:val="000000"/>
        </w:rPr>
        <w:t>τρίτη ενότητα</w:t>
      </w:r>
      <w:r>
        <w:rPr>
          <w:rFonts w:eastAsia="Times New Roman" w:cstheme="minorHAnsi"/>
          <w:color w:val="000000"/>
        </w:rPr>
        <w:t xml:space="preserve"> θα γίνει περιγραφή της επιχειρησιακής στρατηγικής του δήμου αναφορικά με τους πληθυσμούς Ρομά που διαβιούν εντός των ορίων του, οι ευρύτεροι σχεδιασμοί και στόχοι, οι εμπλεκόμενοι φορείς, ο τρόπος διασφάλισης του ολιστικού χαρακτήρα των παρεμβάσεων και οι διαδικασίες διαβούλευσης.</w:t>
      </w:r>
    </w:p>
    <w:p>
      <w:pPr>
        <w:spacing w:after="0" w:line="360" w:lineRule="auto"/>
        <w:jc w:val="both"/>
        <w:rPr>
          <w:rFonts w:eastAsia="Times New Roman" w:cstheme="minorHAnsi"/>
          <w:color w:val="000000"/>
        </w:rPr>
      </w:pPr>
      <w:r>
        <w:rPr>
          <w:rFonts w:eastAsia="Times New Roman" w:cstheme="minorHAnsi"/>
          <w:color w:val="000000"/>
        </w:rPr>
        <w:t xml:space="preserve">Η </w:t>
      </w:r>
      <w:r>
        <w:rPr>
          <w:rFonts w:eastAsia="Times New Roman" w:cstheme="minorHAnsi"/>
          <w:b/>
          <w:bCs/>
          <w:color w:val="000000"/>
        </w:rPr>
        <w:t>τέταρτη ενότητα</w:t>
      </w:r>
      <w:r>
        <w:rPr>
          <w:rFonts w:eastAsia="Times New Roman" w:cstheme="minorHAnsi"/>
          <w:color w:val="000000"/>
        </w:rPr>
        <w:t xml:space="preserve"> περιλαμβάνει δύο πίνακες. Ο πίνακας 1 αφορά τις προτεινόμενες δράσεις κάθε δήμου καθώς και τον αριθμό των ωφελούμενων, τον εκτιμώμενο προϋπολογισμό τους, τους φορείς υλοποίησης, τις πηγές χρηματοδότησης καθώς και τους εμπλεκόμενους φορείς.  Ο πίνακας 2 αφορά τον τρόπο υλοποίησης, τις </w:t>
      </w:r>
      <w:r>
        <w:rPr>
          <w:rFonts w:cstheme="minorHAnsi"/>
        </w:rPr>
        <w:t>προαπαιτούμενες ενέργειες και</w:t>
      </w:r>
      <w:r>
        <w:rPr>
          <w:rFonts w:eastAsia="Times New Roman" w:cstheme="minorHAnsi"/>
          <w:color w:val="000000"/>
        </w:rPr>
        <w:t xml:space="preserve"> το χρονοδιάγραμμα των προτεινόμενων δράσεων. Οι πίνακες αυτοί θα πρέπει να συμπληρωθούν λαμβάνοντας υπόψη τη διασύνδεσή τους με τους Πυλώνες της Ε.Σ.Κ.Ε Ρομά 2021-2030 (Παράρτημα 1) καθώς και τις δράσεις που αφορούν Ρομά και έχουν συμπεριληφθεί στα Περιφερειακά Προγράμματα της νέας Προγραμματικής Περιόδου ΕΣΠΑ 2021-2027 (Παράρτημα 2). </w:t>
      </w:r>
    </w:p>
    <w:p>
      <w:pPr>
        <w:spacing w:line="360" w:lineRule="auto"/>
        <w:jc w:val="both"/>
        <w:rPr>
          <w:rFonts w:cstheme="minorHAnsi"/>
        </w:rPr>
      </w:pPr>
      <w:r>
        <w:rPr>
          <w:rFonts w:cstheme="minorHAnsi"/>
        </w:rPr>
        <w:t>Επισημαίνεται ότι όπου κριθεί απαραίτητο θα πρέπει να συμπληρωθούν ξεχωριστοί πίνακες    ανά οικισμό/καταυλισμό, εφόσον οι προτεινόμενες από το δήμο δράσεις ενδέχεται να διαφοροποιούνται ανάλογα με τις ανάγκες, τις ιδιαιτερότητες και το πλήθος των ωφελούμενων πληθυσμών Ρομά (όπως π.χ. προσωρινή μετεγκατάσταση).</w:t>
      </w:r>
    </w:p>
    <w:p>
      <w:pPr>
        <w:spacing w:line="360" w:lineRule="auto"/>
        <w:jc w:val="both"/>
        <w:rPr>
          <w:rFonts w:cstheme="minorHAnsi"/>
          <w:b/>
        </w:rPr>
      </w:pPr>
      <w:r>
        <w:rPr>
          <w:rFonts w:cstheme="minorHAnsi"/>
          <w:b/>
        </w:rPr>
        <w:t xml:space="preserve">Επιπλέον, για τη αποτύπωση των προτεινόμενων δράσεων θα πρέπει να ληφθεί υπόψη η υφιστάμενη κατάσταση του πληθυσμού Ρομά κάθε δήμου όπως  κατατέθηκε   στην </w:t>
      </w:r>
      <w:r>
        <w:rPr>
          <w:rFonts w:cstheme="minorHAnsi"/>
          <w:b/>
          <w:i/>
        </w:rPr>
        <w:t>Γενική Γραμματεία Κοινωνικής Αλληλεγγύης και Καταπολέμησης της Φτώχειας</w:t>
      </w:r>
      <w:r>
        <w:rPr>
          <w:rFonts w:cstheme="minorHAnsi"/>
          <w:b/>
        </w:rPr>
        <w:t xml:space="preserve">  βάσει της υπ. </w:t>
      </w:r>
      <w:r>
        <w:rPr>
          <w:rFonts w:cstheme="minorHAnsi"/>
          <w:b/>
          <w:u w:val="single"/>
        </w:rPr>
        <w:t>αρ. πρωτ: 48378/08.07.2021</w:t>
      </w:r>
      <w:r>
        <w:rPr>
          <w:rFonts w:cstheme="minorHAnsi"/>
          <w:b/>
        </w:rPr>
        <w:t xml:space="preserve"> επιστολή που αφορούσε στην καταγραφή των οικισμών και πληθυσμού Ρομά σε επίπεδο δήμων.</w:t>
      </w:r>
    </w:p>
    <w:p>
      <w:pPr>
        <w:spacing w:after="0" w:line="360" w:lineRule="auto"/>
        <w:jc w:val="both"/>
        <w:rPr>
          <w:rFonts w:cstheme="minorHAnsi"/>
          <w:b/>
        </w:rPr>
      </w:pPr>
      <w:r>
        <w:rPr>
          <w:rFonts w:cstheme="minorHAnsi"/>
        </w:rPr>
        <w:t xml:space="preserve">Τέλος, θα πρέπει να σημειωθεί ότι το παρόν Τοπικό Σχέδιο Δράσης θα επικαιροποιείται ανά διετία. </w:t>
      </w:r>
    </w:p>
    <w:p>
      <w:pPr>
        <w:rPr>
          <w:rFonts w:cstheme="minorHAnsi"/>
        </w:rPr>
        <w:sectPr>
          <w:pgSz w:w="11906" w:h="16838"/>
          <w:pgMar w:top="1276" w:right="1800" w:bottom="1440" w:left="1800" w:header="708" w:footer="708" w:gutter="0"/>
          <w:cols w:space="708" w:num="1"/>
          <w:docGrid w:linePitch="360" w:charSpace="0"/>
        </w:sectPr>
      </w:pPr>
    </w:p>
    <w:p>
      <w:pPr>
        <w:pStyle w:val="2"/>
        <w:rPr>
          <w:rFonts w:asciiTheme="minorHAnsi" w:hAnsiTheme="minorHAnsi" w:cstheme="minorHAnsi"/>
        </w:rPr>
      </w:pPr>
      <w:bookmarkStart w:id="3" w:name="_Toc486597181"/>
      <w:bookmarkStart w:id="4" w:name="_Toc18150"/>
      <w:r>
        <w:rPr>
          <w:rFonts w:asciiTheme="minorHAnsi" w:hAnsiTheme="minorHAnsi" w:cstheme="minorHAnsi"/>
        </w:rPr>
        <w:t>Εθνική Στρατηγική για την Κοινωνική Ένταξη των Ρομά</w:t>
      </w:r>
      <w:bookmarkEnd w:id="3"/>
      <w:r>
        <w:rPr>
          <w:rFonts w:asciiTheme="minorHAnsi" w:hAnsiTheme="minorHAnsi" w:cstheme="minorHAnsi"/>
        </w:rPr>
        <w:t xml:space="preserve"> 2021-2030 (ΕΣΚΕ ΡΟΜΑ) </w:t>
      </w:r>
      <w:r>
        <w:rPr>
          <w:vertAlign w:val="superscript"/>
        </w:rPr>
        <w:footnoteReference w:id="0"/>
      </w:r>
      <w:bookmarkEnd w:id="4"/>
    </w:p>
    <w:p>
      <w:pPr>
        <w:spacing w:before="120" w:after="0" w:line="360" w:lineRule="auto"/>
        <w:jc w:val="both"/>
        <w:rPr>
          <w:rFonts w:cstheme="minorHAnsi"/>
          <w:iCs/>
        </w:rPr>
      </w:pPr>
      <w:r>
        <w:rPr>
          <w:rFonts w:cstheme="minorHAnsi"/>
        </w:rPr>
        <w:t xml:space="preserve">H νέα Εθνική Στρατηγική για την Κοινωνική Ένταξη των Ρομά 2021-2030 (ΕΣΚΕ Ρομά), εκπονήθηκε στη </w:t>
      </w:r>
      <w:r>
        <w:rPr>
          <w:rFonts w:cstheme="minorHAnsi"/>
          <w:iCs/>
        </w:rPr>
        <w:t xml:space="preserve">βάση των κατευθύνσεων, προτεραιοτήτων και στόχων, που έχουν τεθεί για την κοινωνική ένταξη των Ρομά στο ευρωπαϊκό στρατηγικό πλαίσιο ως το 2030, στη Σύσταση της 12ης Μαρτίου 2021, καθώς και στο Σχέδιο Δράσης για τον Ευρωπαϊκό Πυλώνα Κοινωνικών Δικαιωμάτων. </w:t>
      </w:r>
    </w:p>
    <w:p>
      <w:pPr>
        <w:spacing w:before="120" w:after="0" w:line="360" w:lineRule="auto"/>
        <w:jc w:val="both"/>
        <w:rPr>
          <w:rFonts w:cstheme="minorHAnsi"/>
          <w:bCs/>
        </w:rPr>
      </w:pPr>
      <w:r>
        <w:rPr>
          <w:rFonts w:cs="Calibri"/>
        </w:rPr>
        <w:t xml:space="preserve">Η ΕΣΚΕ Ρομά 2021-2030 αποτελεί </w:t>
      </w:r>
      <w:r>
        <w:rPr>
          <w:rFonts w:cs="Calibri"/>
          <w:bCs/>
        </w:rPr>
        <w:t>αναγκαίο πρόσφορο όρο (enabling condition) στο πλαίσιο της νέας Προγραμματικής Περιόδου 2021-2027 για τον ειδικό στόχο “Προώθηση της κοινωνικοοικονομικής ένταξης των περιθωριοποιημένων κοινοτήτων, όπως οι Ρομά” του ΕΚΤ+.</w:t>
      </w:r>
    </w:p>
    <w:p>
      <w:pPr>
        <w:spacing w:before="120" w:after="0" w:line="360" w:lineRule="auto"/>
        <w:jc w:val="both"/>
        <w:rPr>
          <w:rFonts w:cstheme="minorHAnsi"/>
        </w:rPr>
      </w:pPr>
      <w:r>
        <w:rPr>
          <w:rFonts w:cstheme="minorHAnsi"/>
        </w:rPr>
        <w:t>Η νέα στρατηγική στόχευση για την κοινωνική ένταξη των Ρομά με ορίζοντα δεκαετίας αποτελεί το αποτέλεσμα εις βάθος μελέτης και συμμετοχικής διαδικασίας, με τη συνεισφορά των συναρμόδιων υπουργείων και φορέων καθώς και των εκπροσώπων των φορέων Ρομά.</w:t>
      </w:r>
      <w:r>
        <w:rPr>
          <w:rFonts w:cstheme="minorHAnsi"/>
          <w:iCs/>
        </w:rPr>
        <w:t xml:space="preserve"> Η νέα ΕΣΚΕ Ρομά διαρθρώνεται σε τέσσερις (4) πυλώνες, οι οποίοι αντικατοπτρίζουν τις εθνικές προτεραιότητες και στρατηγικούς στόχους, τα μέτρα πολιτικής και τις θεσμικές παρεμβάσεις για την ισότητα, την ένταξη και τη συμμετοχή των Ρομά σε εθνικό, τοπικό και περιφερειακό επίπεδο.  </w:t>
      </w:r>
    </w:p>
    <w:p>
      <w:pPr>
        <w:spacing w:after="0" w:line="360" w:lineRule="auto"/>
        <w:jc w:val="both"/>
        <w:rPr>
          <w:rFonts w:cstheme="minorHAnsi"/>
          <w:b/>
        </w:rPr>
      </w:pPr>
    </w:p>
    <w:p>
      <w:pPr>
        <w:spacing w:after="0" w:line="360" w:lineRule="auto"/>
        <w:jc w:val="both"/>
        <w:rPr>
          <w:rFonts w:cstheme="minorHAnsi"/>
          <w:color w:val="000000"/>
        </w:rPr>
      </w:pPr>
      <w:r>
        <w:rPr>
          <w:rFonts w:cstheme="minorHAnsi"/>
          <w:b/>
        </w:rPr>
        <w:t xml:space="preserve">ΠΥΛΩΝΑΣ Ι. </w:t>
      </w:r>
      <w:r>
        <w:rPr>
          <w:rFonts w:cstheme="minorHAnsi"/>
        </w:rPr>
        <w:t xml:space="preserve">«Πρόληψη και καταπολέμηση της φτώχειας και του </w:t>
      </w:r>
      <w:r>
        <w:rPr>
          <w:rFonts w:cstheme="minorHAnsi"/>
          <w:color w:val="000000"/>
        </w:rPr>
        <w:t>κοινωνικού αποκλεισμού των Ρομά»</w:t>
      </w:r>
    </w:p>
    <w:p>
      <w:pPr>
        <w:spacing w:after="0" w:line="360" w:lineRule="auto"/>
        <w:jc w:val="both"/>
        <w:rPr>
          <w:rFonts w:cstheme="minorHAnsi"/>
          <w:bCs/>
        </w:rPr>
      </w:pPr>
      <w:r>
        <w:rPr>
          <w:rFonts w:cstheme="minorHAnsi"/>
          <w:b/>
        </w:rPr>
        <w:t xml:space="preserve">ΠΥΛΩΝΑΣ ΙΙ. </w:t>
      </w:r>
      <w:r>
        <w:rPr>
          <w:rFonts w:cstheme="minorHAnsi"/>
          <w:bCs/>
        </w:rPr>
        <w:t>«Ενίσχυση της ισότιμης πρόσβασης των Ρομά σε βασικές υπηρεσίες και αγαθά (</w:t>
      </w:r>
      <w:r>
        <w:rPr>
          <w:rFonts w:cstheme="minorHAnsi"/>
        </w:rPr>
        <w:t>εκπαίδευση, απασχόληση, υγεία, κοινωνική φροντίδα και στέγαση)</w:t>
      </w:r>
      <w:r>
        <w:rPr>
          <w:rFonts w:cstheme="minorHAnsi"/>
          <w:bCs/>
        </w:rPr>
        <w:t>»</w:t>
      </w:r>
    </w:p>
    <w:p>
      <w:pPr>
        <w:spacing w:after="0" w:line="360" w:lineRule="auto"/>
        <w:jc w:val="both"/>
        <w:rPr>
          <w:rFonts w:cstheme="minorHAnsi"/>
        </w:rPr>
      </w:pPr>
      <w:r>
        <w:rPr>
          <w:rFonts w:cstheme="minorHAnsi"/>
          <w:b/>
        </w:rPr>
        <w:t xml:space="preserve">ΠΥΛΩΝΑΣ ΙΙΙ. </w:t>
      </w:r>
      <w:r>
        <w:rPr>
          <w:rFonts w:cstheme="minorHAnsi"/>
        </w:rPr>
        <w:t>«Πρόληψη και καταπολέμηση των στερεοτύπων και των διακρίσεων σε βάρος των Ρομά»</w:t>
      </w:r>
    </w:p>
    <w:p>
      <w:pPr>
        <w:spacing w:after="0" w:line="360" w:lineRule="auto"/>
        <w:jc w:val="both"/>
        <w:rPr>
          <w:rFonts w:cstheme="minorHAnsi"/>
        </w:rPr>
      </w:pPr>
      <w:r>
        <w:rPr>
          <w:rFonts w:cstheme="minorHAnsi"/>
          <w:b/>
        </w:rPr>
        <w:t xml:space="preserve">ΠΥΛΩΝΑΣ ΙV. </w:t>
      </w:r>
      <w:r>
        <w:rPr>
          <w:rFonts w:cstheme="minorHAnsi"/>
        </w:rPr>
        <w:t>«Προώθηση της ενεργού συμμετοχής των Ρομά στην κοινωνική, οικονομική και πολιτική ζωή».</w:t>
      </w:r>
    </w:p>
    <w:p>
      <w:pPr>
        <w:spacing w:after="0" w:line="360" w:lineRule="auto"/>
        <w:jc w:val="both"/>
        <w:rPr>
          <w:rFonts w:cstheme="minorHAnsi"/>
          <w:iCs/>
        </w:rPr>
      </w:pPr>
      <w:r>
        <w:rPr>
          <w:rFonts w:cstheme="minorHAnsi"/>
          <w:iCs/>
        </w:rPr>
        <w:t>Η νέα στρατηγική:</w:t>
      </w:r>
    </w:p>
    <w:p>
      <w:pPr>
        <w:numPr>
          <w:ilvl w:val="0"/>
          <w:numId w:val="31"/>
        </w:numPr>
        <w:spacing w:after="0" w:line="360" w:lineRule="auto"/>
        <w:ind w:left="714" w:hanging="357"/>
        <w:jc w:val="both"/>
        <w:rPr>
          <w:rFonts w:cstheme="minorHAnsi"/>
        </w:rPr>
      </w:pPr>
      <w:r>
        <w:rPr>
          <w:rFonts w:cstheme="minorHAnsi"/>
          <w:b/>
          <w:bCs/>
        </w:rPr>
        <w:t xml:space="preserve">διασυνδέει την ΕΣΚΕ Ρομά 2021-2030 με λοιπές εθνικές στρατηγικές </w:t>
      </w:r>
      <w:r>
        <w:rPr>
          <w:rFonts w:cstheme="minorHAnsi"/>
        </w:rPr>
        <w:t>π.χ. Εθνική Στρατηγική για την Κοινωνική Ένταξη και τη Μείωση της Φτώχειας 2021 – 2027, Εθνικό Σχέδιο Δράσης για τα Δικαιώματα των Ατόμων με Αναπηρίες 2020 – 2023, Εθνικό Σχέδιο Δράσης για την Ισότητα των Φύλων 2021-2025, Εθνικό Σχέδιο Δράσης για τα Δικαιώματα του Παιδιού 2021 – 2023, κ.λπ.</w:t>
      </w:r>
    </w:p>
    <w:p>
      <w:pPr>
        <w:numPr>
          <w:ilvl w:val="0"/>
          <w:numId w:val="31"/>
        </w:numPr>
        <w:spacing w:after="0" w:line="360" w:lineRule="auto"/>
        <w:ind w:left="714" w:hanging="357"/>
        <w:jc w:val="both"/>
        <w:rPr>
          <w:rFonts w:cstheme="minorHAnsi"/>
        </w:rPr>
      </w:pPr>
      <w:r>
        <w:rPr>
          <w:rFonts w:cstheme="minorHAnsi"/>
          <w:b/>
          <w:bCs/>
        </w:rPr>
        <w:t>ενισχύει ιδιαίτερα την περιφερειακή &amp; τοπική προσέγγιση</w:t>
      </w:r>
      <w:r>
        <w:rPr>
          <w:rFonts w:cstheme="minorHAnsi"/>
        </w:rPr>
        <w:t xml:space="preserve"> και προσβλέπει σε στρατηγικές συνεργασίες σε περιφερειακό και τοπικό επίπεδο.</w:t>
      </w:r>
    </w:p>
    <w:p>
      <w:pPr>
        <w:numPr>
          <w:ilvl w:val="0"/>
          <w:numId w:val="31"/>
        </w:numPr>
        <w:spacing w:after="0" w:line="360" w:lineRule="auto"/>
        <w:ind w:left="714" w:hanging="357"/>
        <w:jc w:val="both"/>
        <w:rPr>
          <w:rFonts w:cstheme="minorHAnsi"/>
        </w:rPr>
      </w:pPr>
      <w:r>
        <w:rPr>
          <w:rFonts w:cstheme="minorHAnsi"/>
        </w:rPr>
        <w:t xml:space="preserve">προωθεί τη </w:t>
      </w:r>
      <w:r>
        <w:rPr>
          <w:rFonts w:cstheme="minorHAnsi"/>
          <w:b/>
          <w:bCs/>
        </w:rPr>
        <w:t>συστηματική χαρτογράφηση των Ρομά στην Ελλάδα.</w:t>
      </w:r>
    </w:p>
    <w:p>
      <w:pPr>
        <w:numPr>
          <w:ilvl w:val="0"/>
          <w:numId w:val="31"/>
        </w:numPr>
        <w:spacing w:after="0" w:line="360" w:lineRule="auto"/>
        <w:ind w:left="714" w:hanging="357"/>
        <w:jc w:val="both"/>
        <w:rPr>
          <w:rFonts w:cstheme="minorHAnsi"/>
        </w:rPr>
      </w:pPr>
      <w:r>
        <w:rPr>
          <w:rFonts w:cstheme="minorHAnsi"/>
        </w:rPr>
        <w:t xml:space="preserve">υποστηρίζει την </w:t>
      </w:r>
      <w:r>
        <w:rPr>
          <w:rFonts w:cstheme="minorHAnsi"/>
          <w:b/>
          <w:bCs/>
        </w:rPr>
        <w:t xml:space="preserve">εφαρμογή τεκμηριωμένης πολιτικής (evidencebasedpolicies) </w:t>
      </w:r>
      <w:r>
        <w:rPr>
          <w:rFonts w:cstheme="minorHAnsi"/>
        </w:rPr>
        <w:t xml:space="preserve">που βασίζεται στον </w:t>
      </w:r>
      <w:r>
        <w:rPr>
          <w:rFonts w:cstheme="minorHAnsi"/>
          <w:b/>
          <w:bCs/>
        </w:rPr>
        <w:t>εντοπισμό των αναγκών των Ρομά σε τοπικό επίπεδο</w:t>
      </w:r>
      <w:r>
        <w:rPr>
          <w:rFonts w:cstheme="minorHAnsi"/>
        </w:rPr>
        <w:t xml:space="preserve">, ώστε να συντονίζεται η ανάπτυξη ειδικών, προσαρμοσμένων στις ανάγκες, τοπικών παρεμβάσεων. </w:t>
      </w:r>
    </w:p>
    <w:p>
      <w:pPr>
        <w:numPr>
          <w:ilvl w:val="0"/>
          <w:numId w:val="31"/>
        </w:numPr>
        <w:spacing w:after="0" w:line="360" w:lineRule="auto"/>
        <w:ind w:left="714" w:hanging="357"/>
        <w:jc w:val="both"/>
        <w:rPr>
          <w:rFonts w:cstheme="minorHAnsi"/>
        </w:rPr>
      </w:pPr>
      <w:r>
        <w:rPr>
          <w:rFonts w:cstheme="minorHAnsi"/>
        </w:rPr>
        <w:t xml:space="preserve">καθιερώνει </w:t>
      </w:r>
      <w:r>
        <w:rPr>
          <w:rFonts w:cstheme="minorHAnsi"/>
          <w:b/>
          <w:bCs/>
        </w:rPr>
        <w:t xml:space="preserve">στρατηγικές συνεργασίες και συνέργειες </w:t>
      </w:r>
      <w:r>
        <w:rPr>
          <w:rFonts w:cstheme="minorHAnsi"/>
        </w:rPr>
        <w:t>με βασικούς εμπλεκόμενους φορείς σε συγκεκριμένα ζητήματα κοινωνικής ένταξης των Ρομά.</w:t>
      </w:r>
    </w:p>
    <w:p>
      <w:pPr>
        <w:numPr>
          <w:ilvl w:val="0"/>
          <w:numId w:val="31"/>
        </w:numPr>
        <w:spacing w:after="0" w:line="360" w:lineRule="auto"/>
        <w:ind w:left="714" w:hanging="357"/>
        <w:jc w:val="both"/>
        <w:rPr>
          <w:rFonts w:cstheme="minorHAnsi"/>
        </w:rPr>
      </w:pPr>
      <w:r>
        <w:rPr>
          <w:rFonts w:cstheme="minorHAnsi"/>
        </w:rPr>
        <w:t xml:space="preserve">δίνει έμφαση στην ενδυνάμωση, τη συμμετοχή και την αναβάθμιση δεξιοτήτων των </w:t>
      </w:r>
      <w:r>
        <w:rPr>
          <w:rFonts w:cstheme="minorHAnsi"/>
          <w:b/>
          <w:bCs/>
        </w:rPr>
        <w:t>παιδιών και νέων Ρομά.</w:t>
      </w:r>
    </w:p>
    <w:p>
      <w:pPr>
        <w:numPr>
          <w:ilvl w:val="0"/>
          <w:numId w:val="31"/>
        </w:numPr>
        <w:tabs>
          <w:tab w:val="left" w:pos="1495"/>
          <w:tab w:val="clear" w:pos="720"/>
        </w:tabs>
        <w:spacing w:after="0" w:line="360" w:lineRule="auto"/>
        <w:ind w:left="714" w:hanging="357"/>
        <w:jc w:val="both"/>
        <w:rPr>
          <w:rFonts w:cstheme="minorHAnsi"/>
        </w:rPr>
      </w:pPr>
      <w:r>
        <w:rPr>
          <w:rFonts w:cstheme="minorHAnsi"/>
        </w:rPr>
        <w:t xml:space="preserve">υπογραμμίζει τη </w:t>
      </w:r>
      <w:r>
        <w:rPr>
          <w:rFonts w:cstheme="minorHAnsi"/>
          <w:b/>
          <w:bCs/>
        </w:rPr>
        <w:t>διάσταση του φύλου</w:t>
      </w:r>
      <w:r>
        <w:rPr>
          <w:rFonts w:cstheme="minorHAnsi"/>
        </w:rPr>
        <w:t>, δίνοντας ιδιαίτερη έμφαση στην ενδυνάμωση και την ενίσχυση των δεξιοτήτων και της συμμετοχής των κοριτσιών και των γυναικών Ρομά.</w:t>
      </w:r>
    </w:p>
    <w:p>
      <w:pPr>
        <w:numPr>
          <w:ilvl w:val="0"/>
          <w:numId w:val="31"/>
        </w:numPr>
        <w:tabs>
          <w:tab w:val="left" w:pos="1495"/>
          <w:tab w:val="clear" w:pos="720"/>
        </w:tabs>
        <w:spacing w:after="0" w:line="360" w:lineRule="auto"/>
        <w:ind w:left="714" w:hanging="357"/>
        <w:jc w:val="both"/>
        <w:rPr>
          <w:rFonts w:cstheme="minorHAnsi"/>
        </w:rPr>
      </w:pPr>
      <w:r>
        <w:rPr>
          <w:rFonts w:cstheme="minorHAnsi"/>
        </w:rPr>
        <w:t xml:space="preserve">εξασφαλίζει </w:t>
      </w:r>
      <w:r>
        <w:rPr>
          <w:rFonts w:cstheme="minorHAnsi"/>
          <w:b/>
          <w:bCs/>
        </w:rPr>
        <w:t>συστηματική διαβούλευση με τους εκπροσώπους των Ρομά και τις οργανώσεις της κοινωνίας των πολιτών</w:t>
      </w:r>
      <w:r>
        <w:rPr>
          <w:rFonts w:cstheme="minorHAnsi"/>
        </w:rPr>
        <w:t>, και οργανώσεων της νεολαίας Ρομά σε όλα τα επίπεδα σχεδιασμού, υλοποίησης και παρακολούθησης.</w:t>
      </w:r>
    </w:p>
    <w:p>
      <w:pPr>
        <w:numPr>
          <w:ilvl w:val="0"/>
          <w:numId w:val="31"/>
        </w:numPr>
        <w:tabs>
          <w:tab w:val="left" w:pos="1495"/>
          <w:tab w:val="clear" w:pos="720"/>
        </w:tabs>
        <w:spacing w:after="0" w:line="360" w:lineRule="auto"/>
        <w:ind w:left="714" w:hanging="357"/>
        <w:jc w:val="both"/>
        <w:rPr>
          <w:rFonts w:asciiTheme="minorHAnsi" w:hAnsiTheme="minorHAnsi" w:cstheme="minorHAnsi"/>
          <w:color w:val="auto"/>
          <w:sz w:val="24"/>
          <w:szCs w:val="24"/>
        </w:rPr>
      </w:pPr>
      <w:r>
        <w:rPr>
          <w:rFonts w:cstheme="minorHAnsi"/>
        </w:rPr>
        <w:t xml:space="preserve">επενδύει στην </w:t>
      </w:r>
      <w:r>
        <w:rPr>
          <w:rFonts w:cstheme="minorHAnsi"/>
          <w:b/>
          <w:bCs/>
        </w:rPr>
        <w:t xml:space="preserve">ανάπτυξη συστήματος δεικτών </w:t>
      </w:r>
      <w:r>
        <w:rPr>
          <w:rFonts w:cstheme="minorHAnsi"/>
        </w:rPr>
        <w:t xml:space="preserve">που θα επιτρέψουν τη συστηματική παρακολούθηση, την αξιολόγηση και τη συνεχή προσαρμογή της νέας στρατηγικής. </w:t>
      </w:r>
    </w:p>
    <w:p>
      <w:pPr>
        <w:rPr>
          <w:b/>
          <w:bCs/>
        </w:rPr>
      </w:pPr>
      <w:bookmarkStart w:id="5" w:name="_Toc95751343"/>
      <w:r>
        <w:rPr>
          <w:b/>
          <w:bCs/>
        </w:rPr>
        <w:t>Ωφελούμενοι</w:t>
      </w:r>
      <w:bookmarkEnd w:id="5"/>
    </w:p>
    <w:p>
      <w:pPr>
        <w:spacing w:before="120" w:after="0" w:line="360" w:lineRule="auto"/>
        <w:jc w:val="both"/>
        <w:rPr>
          <w:rFonts w:cstheme="minorHAnsi"/>
        </w:rPr>
      </w:pPr>
      <w:r>
        <w:rPr>
          <w:rFonts w:cstheme="minorHAnsi"/>
        </w:rPr>
        <w:t xml:space="preserve">Ωφελούμενοι της Στρατηγικής είναι οι Ρομά οι οποίοι διαμένουν νόμιμα στην Ελλάδα, δηλαδή όσοι διαθέτουν την ελληνική ιθαγένεια, Ρομά πολίτες της Ευρωπαϊκής Ένωσης που έχουν το δικαίωμα ελεύθερης μετακίνησης. Ιδιαίτερη έμφαση θα δοθεί στις εξής ομάδες: </w:t>
      </w:r>
    </w:p>
    <w:p>
      <w:pPr>
        <w:pStyle w:val="119"/>
        <w:numPr>
          <w:ilvl w:val="0"/>
          <w:numId w:val="32"/>
        </w:numPr>
        <w:spacing w:before="120" w:after="0" w:line="360" w:lineRule="auto"/>
        <w:jc w:val="both"/>
        <w:rPr>
          <w:rFonts w:cstheme="minorHAnsi"/>
        </w:rPr>
      </w:pPr>
      <w:r>
        <w:rPr>
          <w:rFonts w:cstheme="minorHAnsi"/>
        </w:rPr>
        <w:t xml:space="preserve">Ρομά που διαβιούν σε συνθήκες φτώχειας και κοινωνικού αποκλεισμού, </w:t>
      </w:r>
    </w:p>
    <w:p>
      <w:pPr>
        <w:pStyle w:val="119"/>
        <w:numPr>
          <w:ilvl w:val="0"/>
          <w:numId w:val="32"/>
        </w:numPr>
        <w:spacing w:before="120" w:after="0" w:line="360" w:lineRule="auto"/>
        <w:jc w:val="both"/>
        <w:rPr>
          <w:rFonts w:cstheme="minorHAnsi"/>
        </w:rPr>
      </w:pPr>
      <w:r>
        <w:rPr>
          <w:rFonts w:cstheme="minorHAnsi"/>
        </w:rPr>
        <w:t>παιδιά και νέοι Ρομά,</w:t>
      </w:r>
    </w:p>
    <w:p>
      <w:pPr>
        <w:pStyle w:val="119"/>
        <w:numPr>
          <w:ilvl w:val="0"/>
          <w:numId w:val="32"/>
        </w:numPr>
        <w:spacing w:before="120" w:after="0" w:line="360" w:lineRule="auto"/>
        <w:jc w:val="both"/>
        <w:rPr>
          <w:rFonts w:cstheme="minorHAnsi"/>
        </w:rPr>
      </w:pPr>
      <w:r>
        <w:rPr>
          <w:rFonts w:cstheme="minorHAnsi"/>
        </w:rPr>
        <w:t>Ρομά εκτός εκπαίδευσης, κατάρτισης και απασχόλησης (NEETs),</w:t>
      </w:r>
    </w:p>
    <w:p>
      <w:pPr>
        <w:pStyle w:val="119"/>
        <w:numPr>
          <w:ilvl w:val="0"/>
          <w:numId w:val="32"/>
        </w:numPr>
        <w:spacing w:before="120" w:after="0" w:line="360" w:lineRule="auto"/>
        <w:jc w:val="both"/>
        <w:rPr>
          <w:rFonts w:cstheme="minorHAnsi"/>
        </w:rPr>
      </w:pPr>
      <w:r>
        <w:rPr>
          <w:rFonts w:cstheme="minorHAnsi"/>
        </w:rPr>
        <w:t>γυναίκες Ρομά,</w:t>
      </w:r>
    </w:p>
    <w:p>
      <w:pPr>
        <w:pStyle w:val="119"/>
        <w:numPr>
          <w:ilvl w:val="0"/>
          <w:numId w:val="32"/>
        </w:numPr>
        <w:spacing w:before="120" w:after="0" w:line="360" w:lineRule="auto"/>
        <w:jc w:val="both"/>
        <w:rPr>
          <w:rFonts w:cstheme="minorHAnsi"/>
        </w:rPr>
      </w:pPr>
      <w:r>
        <w:rPr>
          <w:rFonts w:cstheme="minorHAnsi"/>
        </w:rPr>
        <w:t>αλλοδαποί Ρομά (σε συνέργεια με το πεδίο παρέμβασης της μεταναστευτικής πολιτικής για αλλοδαπούς Ρομά).</w:t>
      </w:r>
    </w:p>
    <w:p>
      <w:pPr>
        <w:spacing w:after="0" w:line="360" w:lineRule="auto"/>
        <w:jc w:val="both"/>
        <w:rPr>
          <w:rFonts w:cstheme="minorHAnsi"/>
          <w:bCs/>
        </w:rPr>
      </w:pPr>
    </w:p>
    <w:p>
      <w:pPr>
        <w:spacing w:before="120" w:line="360" w:lineRule="auto"/>
        <w:jc w:val="both"/>
        <w:rPr>
          <w:rFonts w:cstheme="minorHAnsi"/>
          <w:b/>
          <w:bCs/>
        </w:rPr>
      </w:pPr>
      <w:r>
        <w:rPr>
          <w:rFonts w:cstheme="minorHAnsi"/>
          <w:b/>
          <w:bCs/>
        </w:rPr>
        <w:t>ΠΥΛΩΝΑΣ Ι. «Πρόληψη και καταπολέμηση της φτώχειας και του κοινωνικού αποκλεισμού των Ρομά»</w:t>
      </w:r>
    </w:p>
    <w:p>
      <w:pPr>
        <w:spacing w:before="120" w:line="360" w:lineRule="auto"/>
        <w:jc w:val="both"/>
        <w:rPr>
          <w:rFonts w:cstheme="minorHAnsi"/>
        </w:rPr>
      </w:pPr>
      <w:r>
        <w:rPr>
          <w:rFonts w:cstheme="minorHAnsi"/>
        </w:rPr>
        <w:t>Ο Πυλώνας Ι εστιάζει στην προστασία των ατόμων και οικογενειών Ρομά που βιώνουν συνθήκες φτώχειας και κοινωνικού αποκλεισμού</w:t>
      </w:r>
      <w:r>
        <w:rPr>
          <w:rFonts w:cstheme="minorHAnsi"/>
          <w:vertAlign w:val="superscript"/>
        </w:rPr>
        <w:footnoteReference w:id="1"/>
      </w:r>
      <w:r>
        <w:rPr>
          <w:rFonts w:cstheme="minorHAnsi"/>
        </w:rPr>
        <w:t xml:space="preserve">και είτε βρίσκονται σε κατάσταση απόλυτης στέρησης είτε αδυνατούν να εξασφαλίσουν μέσω της χρήσης ιδίων πόρων (εισόδημα από απασχόληση, οικονομικές δραστηριότητες, περιουσία) αξιοπρεπείς συνθήκες διαβίωσης. Η συγκεκριμένη ομάδα του πληθυσμού των Ρομά αποτελεί κατηγορία υψηλής προτεραιότητας της ΕΣΚΕ Ρομά, καθώς εμφανίζει τον υψηλότερο βαθμό κινδύνου και την επιτακτικότερη ανάγκη υποστήριξης από τις οργανωμένες κοινωνικές υπηρεσίες, ιδίως σε περιόδους οικονομικής ύφεσης και έκτακτων συνθηκών (όπως π.χ. η πανδημία του κορωνοϊού </w:t>
      </w:r>
      <w:r>
        <w:rPr>
          <w:rFonts w:cstheme="minorHAnsi"/>
          <w:bCs/>
        </w:rPr>
        <w:t>COVID-19</w:t>
      </w:r>
      <w:r>
        <w:rPr>
          <w:rFonts w:cstheme="minorHAnsi"/>
        </w:rPr>
        <w:t>). Η στόχευση των μέτρων επικεντρώνεται κατ’ αρχήν στην ισότιμη πρόσβαση των ενδιαφερομένων Ρομά σε γενικά προγράμματα κοινωνικής προστασίας για την καταπολέμηση της φτώχειας και του κοινωνικού αποκλεισμού. Προβλέπονται όμως και ειδικές παρεμβάσεις αποκλειστικής στόχευσης σε Ρομά για την επιτάχυνση της κοινωνικής ένταξης.</w:t>
      </w:r>
    </w:p>
    <w:p>
      <w:pPr>
        <w:spacing w:before="120"/>
        <w:jc w:val="both"/>
        <w:rPr>
          <w:rFonts w:cstheme="minorHAnsi"/>
          <w:b/>
          <w:bCs/>
        </w:rPr>
      </w:pPr>
      <w:r>
        <w:rPr>
          <w:rFonts w:cstheme="minorHAnsi"/>
          <w:b/>
          <w:bCs/>
        </w:rPr>
        <w:t>ΠΥΛΩΝΑΣ ΙΙ. «Ενίσχυση της ισότιμης πρόσβασης των Ρομά σε βασικές υπηρεσίες και αγαθά»</w:t>
      </w:r>
    </w:p>
    <w:p>
      <w:pPr>
        <w:spacing w:before="120" w:line="360" w:lineRule="auto"/>
        <w:jc w:val="both"/>
        <w:rPr>
          <w:rFonts w:cstheme="minorHAnsi"/>
        </w:rPr>
      </w:pPr>
      <w:r>
        <w:rPr>
          <w:rFonts w:cstheme="minorHAnsi"/>
        </w:rPr>
        <w:t xml:space="preserve">Ο Πυλώνας ΙΙ εστιάζει στην ισότιμη πρόσβαση των Ρομά στις βασικές υπηρεσίες και αγαθά που συμβάλλουν στη βελτίωση της ποιότητας ζωής και στην παροχή κοινωνικής προστασίας, συμπεριλαμβανομένων των υπηρεσιών κοινωνικής ασφάλισης, απασχόλησης και επαγγελματικής κατάρτισης, κοινωνικής κατοικίας, παιδικής φροντίδας, μακροχρόνιας φροντίδας και κοινωνικής πρόνοιας. Συγκεκριμένα, προωθείται η ανάπτυξη τομεακών μέτρων στους τομείς εκπαίδευσης, απασχόλησης, υγείας, κοινωνικής ένταξης και φροντίδας  και στέγασης. Η στόχευση των τομεακών μέτρων επικεντρώνεται κατ’ αρχήν στην ισότιμη πρόσβαση των Ρομά σε γενικές υπηρεσίες, προγράμματα και παρεμβάσεις (mainstreaming) που εξυπηρετούν το σύνολο του πληθυσμού. Προβλέπονται, όμως, και ειδικές παρεμβάσεις αποκλειστικής στόχευσης σε Ρομά (όπως, ενδεικτικά, η πρόληψη και καταπολέμηση της σχολικής διαρροής των παιδιών Ρομά, πρόγραμμα υποτροφιών για Ευπαθείς Κοινωνικές Ομάδες κλπ.), που επιδιώκουν να ενισχύσουν την κοινωνική ένταξη. </w:t>
      </w:r>
    </w:p>
    <w:p>
      <w:pPr>
        <w:spacing w:before="120" w:line="360" w:lineRule="auto"/>
        <w:jc w:val="both"/>
        <w:rPr>
          <w:rFonts w:cstheme="minorHAnsi"/>
          <w:b/>
          <w:bCs/>
        </w:rPr>
      </w:pPr>
    </w:p>
    <w:p>
      <w:pPr>
        <w:spacing w:before="120" w:line="360" w:lineRule="auto"/>
        <w:jc w:val="both"/>
        <w:rPr>
          <w:rFonts w:cstheme="minorHAnsi"/>
          <w:b/>
          <w:bCs/>
        </w:rPr>
      </w:pPr>
      <w:r>
        <w:rPr>
          <w:rFonts w:cstheme="minorHAnsi"/>
          <w:b/>
          <w:bCs/>
        </w:rPr>
        <w:t>ΠΥΛΩΝΑΣ ΙΙΙ. «Πρόληψη και καταπολέμηση των διακρίσεων και των στερεοτύπων σε βάρος των Ρομά»</w:t>
      </w:r>
    </w:p>
    <w:p>
      <w:pPr>
        <w:spacing w:before="120" w:line="360" w:lineRule="auto"/>
        <w:jc w:val="both"/>
        <w:rPr>
          <w:rFonts w:cstheme="minorHAnsi"/>
        </w:rPr>
      </w:pPr>
      <w:r>
        <w:rPr>
          <w:rFonts w:cstheme="minorHAnsi"/>
        </w:rPr>
        <w:t xml:space="preserve">Ο Πυλώνας ΙΙΙ εστιάζει σε παρεμβάσεις πρόληψης και καταπολέμησης των διακρίσεων κατά των Ρομά στις σχέσεις τους με το κράτος, την αγορά και την Κοινωνία των Πολιτών. Οι Ρομά που πλήττονται από τον ρατσισμό αφενός, βιώνουν τον αντίκτυπό του ως προς την ισότιμη πρόσβασή τους στην απασχόληση, την υγειονομική περίθαλψη, τη στέγαση, την κοινωνική φροντίδα και την εκπαίδευση, ενώ συχνά αντιμετωπίζουν και κρούσματα βίας ή καταπάτησης των δικαιωμάτων τους. Σε Ευρωπαϊκό επίπεδο γίνεται λόγος για τον αντιτσιγγανισμό (antigypsyism), μία διακριτή μορφή ρατσισμού με ιστορικές ρίζες που εκδηλώνεται σε θεσμικό, κοινωνικό και διαπροσωπικό επίπεδο και απορρέει από αρνητικά, κατά βάση, στερεότυπα για τους Ρομά. Σύμφωνα με τον FRA, ο αντιτσιγγανισμός αποτελεί κύριο εμπόδιο στις προσπάθειες βελτίωσης των ευκαιριών, της διαβίωσης και της κοινωνικής ένταξης των Ρομά. </w:t>
      </w:r>
    </w:p>
    <w:p>
      <w:pPr>
        <w:spacing w:after="0" w:line="360" w:lineRule="auto"/>
        <w:jc w:val="both"/>
        <w:rPr>
          <w:rFonts w:cstheme="minorHAnsi"/>
        </w:rPr>
      </w:pPr>
      <w:r>
        <w:rPr>
          <w:rFonts w:cstheme="minorHAnsi"/>
        </w:rPr>
        <w:t>Στο πλαίσιο της νέας ΕΣΚΕ Ρομά 2021 – 2030, τα ζητήματα αυτά προσεγγίζονται διακριτά, δεδομένου ότι αποτελούν διαχρονικά κύριο παράγοντα ενίσχυσης και συντήρησης της περιθωριοποίησης των Ρομά και αντιμετώπισής τους με προκατάληψη και διαχωρισμό. Στο πλαίσιο του Πυλώνα ΙΙΙ, προβλέπονται ειδικά θεματικά μέτρα με στόχο την πρόληψη και καταπολέμηση των διακρίσεων, των εγκλημάτων και της ρητορικής μίσους, του ρατσισμού και των πολλαπλών διακρίσεων σε βάρος των Ρομά. Επιπλέον, δίνεται ιδιαίτερη έμφαση σε δράσεις με στόχο την ευαισθητοποίηση της κοινής γνώμης σε θέματα αποδοχής της διαφορετικότητας και της κουλτούρας των Ρομά, την ανάδειξη θετικών προτύπων καθώς και την προβολή των ιδιαίτερων πολιτισμικών και ιστορικών στοιχείων των Ρομά.</w:t>
      </w:r>
    </w:p>
    <w:p>
      <w:pPr>
        <w:spacing w:before="120" w:line="360" w:lineRule="auto"/>
        <w:jc w:val="both"/>
        <w:rPr>
          <w:rFonts w:cstheme="minorHAnsi"/>
          <w:b/>
          <w:bCs/>
        </w:rPr>
      </w:pPr>
      <w:r>
        <w:rPr>
          <w:rFonts w:cstheme="minorHAnsi"/>
          <w:b/>
          <w:bCs/>
        </w:rPr>
        <w:t>ΠΥΛΩΝΑΣ ΙV. «Προώθηση της ενεργού συμμετοχής των Ρομά στην κοινωνική, οικονομική και πολιτική ζωή»</w:t>
      </w:r>
    </w:p>
    <w:p>
      <w:pPr>
        <w:spacing w:before="120" w:after="0" w:line="360" w:lineRule="auto"/>
        <w:jc w:val="both"/>
        <w:rPr>
          <w:rFonts w:cstheme="minorHAnsi"/>
        </w:rPr>
      </w:pPr>
      <w:r>
        <w:rPr>
          <w:rFonts w:cstheme="minorHAnsi"/>
        </w:rPr>
        <w:t>Ο Πυλώνας ΙV επικεντρώνεται σε παρεμβάσεις πρόληψης και αντιμετώπισης των προβλημάτων που αντιμετωπίζουν οι Ρομά σε σχέση με την ουσιαστική συμμετοχή τους στον σχεδιασμό, την παρακολούθηση και την αξιολόγηση κρίσιμων δημόσιων πολιτικών. Παράλληλα, προωθεί ένα μοντέλο ενδυνάμωσης και ανάπτυξης ικανοτήτων της κοινότητας των Ρομά, των δημόσιων αρχών και της Κοινωνίας των Πολιτών με την οικοδόμηση συνεργασίας και εμπιστοσύνης. Ο Πυλώνας ΙV περιλαμβάνει μέτρα με ανάλογες δράσεις για την ενίσχυση της ενδυνάμωσης των Ρομά και ειδικά των νέων και των γυναικών Ρομά, με στόχο την ενεργό δραστηριοποίησή τους στα κοινωνικά δρώμενα, καθώς και για την προώθηση της συμμετοχής των Ρομά και της ανάπτυξης σχέσεων εμπιστοσύνης και συνεργασίας με την τοπική κοινωνία και υπηρεσίες. Επιδιώκεται η ενίσχυση της αυτοδιαχείρισης και κοινωνικής χειραφέτησης των Ρομά ως προς τα δικαιώματα και τις υποχρεώσεις τους στην προσωπική, επαγγελματική και κοινωνική ζωή. Επιπλέον, επιχειρείται η περαιτέρω ανάπτυξη και βελτίωση συνθηκών κοινωνικού διαλόγου, διαβούλευσης και συναίνεσης για την ομαλή κοινωνική συνύπαρξη των Ρομά και μη Ρομά στην τοπική κοινωνία.</w:t>
      </w:r>
    </w:p>
    <w:p>
      <w:pPr>
        <w:spacing w:before="120" w:after="0" w:line="360" w:lineRule="auto"/>
        <w:jc w:val="both"/>
        <w:rPr>
          <w:rFonts w:cstheme="minorHAnsi"/>
        </w:rPr>
        <w:sectPr>
          <w:pgSz w:w="11906" w:h="16838"/>
          <w:pgMar w:top="1440" w:right="1800" w:bottom="1440" w:left="1800" w:header="708" w:footer="708" w:gutter="0"/>
          <w:cols w:space="708" w:num="1"/>
          <w:docGrid w:linePitch="360" w:charSpace="0"/>
        </w:sectPr>
      </w:pPr>
    </w:p>
    <w:p>
      <w:pPr>
        <w:pStyle w:val="2"/>
        <w:rPr>
          <w:rFonts w:asciiTheme="minorHAnsi" w:hAnsiTheme="minorHAnsi" w:cstheme="minorHAnsi"/>
        </w:rPr>
      </w:pPr>
      <w:bookmarkStart w:id="6" w:name="_Toc15915"/>
      <w:r>
        <w:rPr>
          <w:rFonts w:asciiTheme="minorHAnsi" w:hAnsiTheme="minorHAnsi" w:cstheme="minorHAnsi"/>
        </w:rPr>
        <w:t>ΠΡΩΤΗ ΕΝΟΤΗΤΑ</w:t>
      </w:r>
      <w:bookmarkEnd w:id="6"/>
    </w:p>
    <w:p>
      <w:pPr>
        <w:pStyle w:val="3"/>
        <w:rPr>
          <w:rFonts w:asciiTheme="minorHAnsi" w:hAnsiTheme="minorHAnsi" w:cstheme="minorHAnsi"/>
        </w:rPr>
      </w:pPr>
      <w:bookmarkStart w:id="7" w:name="_Toc19763"/>
      <w:r>
        <w:rPr>
          <w:rFonts w:asciiTheme="minorHAnsi" w:hAnsiTheme="minorHAnsi" w:cstheme="minorHAnsi"/>
        </w:rPr>
        <w:t>Διοικητικά στοιχεία του Δήμου Χαλκηδόνος, ωφελούμενοι και τυπολογία</w:t>
      </w:r>
      <w:bookmarkEnd w:id="7"/>
    </w:p>
    <w:tbl>
      <w:tblPr>
        <w:tblStyle w:val="63"/>
        <w:tblW w:w="8758"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3" w:type="dxa"/>
            <w:shd w:val="clear" w:color="auto" w:fill="548DD4" w:themeFill="text2" w:themeFillTint="99"/>
          </w:tcPr>
          <w:p>
            <w:pPr>
              <w:spacing w:after="0" w:line="240" w:lineRule="auto"/>
              <w:jc w:val="both"/>
              <w:rPr>
                <w:rFonts w:ascii="Calibri" w:hAnsi="Calibri" w:eastAsia="Times New Roman" w:cstheme="minorHAnsi"/>
                <w:b/>
                <w:bCs/>
                <w:color w:val="FFFFFF" w:themeColor="background1"/>
                <w14:textFill>
                  <w14:solidFill>
                    <w14:schemeClr w14:val="bg1"/>
                  </w14:solidFill>
                </w14:textFill>
              </w:rPr>
            </w:pPr>
            <w:r>
              <w:rPr>
                <w:rFonts w:ascii="Calibri" w:hAnsi="Calibri" w:eastAsia="Times New Roman" w:cstheme="minorHAnsi"/>
                <w:b/>
                <w:bCs/>
                <w:color w:val="FFFFFF" w:themeColor="background1"/>
                <w14:textFill>
                  <w14:solidFill>
                    <w14:schemeClr w14:val="bg1"/>
                  </w14:solidFill>
                </w14:textFill>
              </w:rPr>
              <w:t>Δήμος</w:t>
            </w:r>
          </w:p>
        </w:tc>
        <w:tc>
          <w:tcPr>
            <w:tcW w:w="6095" w:type="dxa"/>
          </w:tcPr>
          <w:p>
            <w:pPr>
              <w:spacing w:after="0" w:line="240" w:lineRule="auto"/>
              <w:rPr>
                <w:rFonts w:ascii="Calibri" w:hAnsi="Calibri" w:eastAsia="Times New Roman" w:cstheme="minorHAnsi"/>
              </w:rPr>
            </w:pPr>
            <w:r>
              <w:rPr>
                <w:rFonts w:ascii="Calibri" w:hAnsi="Calibri" w:eastAsia="Times New Roman" w:cstheme="minorHAnsi"/>
              </w:rPr>
              <w:t>ΧΑΛΚΗΔΟΝΟΣ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3" w:type="dxa"/>
            <w:shd w:val="clear" w:color="auto" w:fill="548DD4" w:themeFill="text2" w:themeFillTint="99"/>
          </w:tcPr>
          <w:p>
            <w:pPr>
              <w:spacing w:after="0" w:line="240" w:lineRule="auto"/>
              <w:rPr>
                <w:rFonts w:ascii="Calibri" w:hAnsi="Calibri" w:eastAsia="Times New Roman" w:cstheme="minorHAnsi"/>
                <w:b/>
                <w:bCs/>
                <w:color w:val="FFFFFF" w:themeColor="background1"/>
                <w14:textFill>
                  <w14:solidFill>
                    <w14:schemeClr w14:val="bg1"/>
                  </w14:solidFill>
                </w14:textFill>
              </w:rPr>
            </w:pPr>
            <w:r>
              <w:rPr>
                <w:rFonts w:ascii="Calibri" w:hAnsi="Calibri" w:eastAsia="Times New Roman" w:cstheme="minorHAnsi"/>
                <w:b/>
                <w:bCs/>
                <w:color w:val="FFFFFF" w:themeColor="background1"/>
                <w14:textFill>
                  <w14:solidFill>
                    <w14:schemeClr w14:val="bg1"/>
                  </w14:solidFill>
                </w14:textFill>
              </w:rPr>
              <w:t>Περιφερειακή Ενότητα</w:t>
            </w:r>
          </w:p>
        </w:tc>
        <w:tc>
          <w:tcPr>
            <w:tcW w:w="6095" w:type="dxa"/>
          </w:tcPr>
          <w:p>
            <w:pPr>
              <w:spacing w:after="0" w:line="240" w:lineRule="auto"/>
              <w:rPr>
                <w:rFonts w:ascii="Calibri" w:hAnsi="Calibri" w:eastAsia="Times New Roman" w:cstheme="minorHAnsi"/>
              </w:rPr>
            </w:pPr>
            <w:r>
              <w:rPr>
                <w:rFonts w:ascii="Calibri" w:hAnsi="Calibri" w:eastAsia="Times New Roman" w:cstheme="minorHAnsi"/>
              </w:rPr>
              <w:t>ΝΟΜΟΣ ΘΕΣΣΑΛΟΝΙΚΗΣ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3" w:type="dxa"/>
            <w:shd w:val="clear" w:color="auto" w:fill="548DD4" w:themeFill="text2" w:themeFillTint="99"/>
          </w:tcPr>
          <w:p>
            <w:pPr>
              <w:spacing w:after="0" w:line="240" w:lineRule="auto"/>
              <w:rPr>
                <w:rFonts w:ascii="Calibri" w:hAnsi="Calibri" w:eastAsia="Times New Roman" w:cstheme="minorHAnsi"/>
                <w:b/>
                <w:bCs/>
                <w:color w:val="FFFFFF" w:themeColor="background1"/>
                <w14:textFill>
                  <w14:solidFill>
                    <w14:schemeClr w14:val="bg1"/>
                  </w14:solidFill>
                </w14:textFill>
              </w:rPr>
            </w:pPr>
            <w:r>
              <w:rPr>
                <w:rFonts w:ascii="Calibri" w:hAnsi="Calibri" w:eastAsia="Times New Roman" w:cstheme="minorHAnsi"/>
                <w:b/>
                <w:bCs/>
                <w:color w:val="FFFFFF" w:themeColor="background1"/>
                <w14:textFill>
                  <w14:solidFill>
                    <w14:schemeClr w14:val="bg1"/>
                  </w14:solidFill>
                </w14:textFill>
              </w:rPr>
              <w:t>Περιφέρεια</w:t>
            </w:r>
          </w:p>
        </w:tc>
        <w:tc>
          <w:tcPr>
            <w:tcW w:w="6095" w:type="dxa"/>
          </w:tcPr>
          <w:p>
            <w:pPr>
              <w:spacing w:after="0" w:line="240" w:lineRule="auto"/>
              <w:rPr>
                <w:rFonts w:ascii="Calibri" w:hAnsi="Calibri" w:eastAsia="Times New Roman" w:cstheme="minorHAnsi"/>
              </w:rPr>
            </w:pPr>
            <w:r>
              <w:rPr>
                <w:rFonts w:ascii="Calibri" w:hAnsi="Calibri" w:eastAsia="Times New Roman" w:cstheme="minorHAnsi"/>
              </w:rPr>
              <w:t>ΚΕΝΤΡΙΚΗΣ ΜΑΚΕΔΟΝΙΑΣ</w:t>
            </w:r>
          </w:p>
        </w:tc>
      </w:tr>
    </w:tbl>
    <w:p>
      <w:pPr>
        <w:rPr>
          <w:rFonts w:cstheme="minorHAnsi"/>
        </w:rPr>
      </w:pPr>
    </w:p>
    <w:tbl>
      <w:tblPr>
        <w:tblStyle w:val="13"/>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9"/>
        <w:gridCol w:w="169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339" w:type="dxa"/>
            <w:shd w:val="clear" w:color="auto" w:fill="548DD4" w:themeFill="text2" w:themeFillTint="99"/>
          </w:tcPr>
          <w:p>
            <w:pPr>
              <w:spacing w:after="0" w:line="360" w:lineRule="auto"/>
              <w:jc w:val="center"/>
              <w:rPr>
                <w:rFonts w:eastAsiaTheme="minorHAnsi" w:cstheme="minorHAnsi"/>
                <w:b/>
                <w:color w:val="FFFFFF" w:themeColor="background1"/>
                <w:lang w:eastAsia="en-US"/>
                <w14:textFill>
                  <w14:solidFill>
                    <w14:schemeClr w14:val="bg1"/>
                  </w14:solidFill>
                </w14:textFill>
              </w:rPr>
            </w:pPr>
          </w:p>
        </w:tc>
        <w:tc>
          <w:tcPr>
            <w:tcW w:w="1695" w:type="dxa"/>
            <w:shd w:val="clear" w:color="auto" w:fill="548DD4" w:themeFill="text2" w:themeFillTint="99"/>
          </w:tcPr>
          <w:p>
            <w:pPr>
              <w:spacing w:after="0" w:line="360" w:lineRule="auto"/>
              <w:jc w:val="center"/>
              <w:rPr>
                <w:rFonts w:eastAsiaTheme="minorHAnsi" w:cstheme="minorHAnsi"/>
                <w:b/>
                <w:color w:val="FFFFFF" w:themeColor="background1"/>
                <w:lang w:eastAsia="en-US"/>
                <w14:textFill>
                  <w14:solidFill>
                    <w14:schemeClr w14:val="bg1"/>
                  </w14:solidFill>
                </w14:textFill>
              </w:rPr>
            </w:pPr>
            <w:r>
              <w:rPr>
                <w:rFonts w:eastAsiaTheme="minorHAnsi" w:cstheme="minorHAnsi"/>
                <w:b/>
                <w:color w:val="FFFFFF" w:themeColor="background1"/>
                <w:lang w:eastAsia="en-US"/>
                <w14:textFill>
                  <w14:solidFill>
                    <w14:schemeClr w14:val="bg1"/>
                  </w14:solidFill>
                </w14:textFill>
              </w:rPr>
              <w:t>Αριθμός</w:t>
            </w:r>
          </w:p>
        </w:tc>
        <w:tc>
          <w:tcPr>
            <w:tcW w:w="1706" w:type="dxa"/>
            <w:shd w:val="clear" w:color="auto" w:fill="548DD4" w:themeFill="text2" w:themeFillTint="99"/>
          </w:tcPr>
          <w:p>
            <w:pPr>
              <w:spacing w:after="0" w:line="360" w:lineRule="auto"/>
              <w:jc w:val="center"/>
              <w:rPr>
                <w:rFonts w:eastAsiaTheme="minorHAnsi" w:cstheme="minorHAnsi"/>
                <w:b/>
                <w:color w:val="FFFFFF" w:themeColor="background1"/>
                <w:lang w:eastAsia="en-US"/>
                <w14:textFill>
                  <w14:solidFill>
                    <w14:schemeClr w14:val="bg1"/>
                  </w14:solidFill>
                </w14:textFill>
              </w:rPr>
            </w:pPr>
            <w:r>
              <w:rPr>
                <w:rFonts w:eastAsiaTheme="minorHAnsi" w:cstheme="minorHAnsi"/>
                <w:b/>
                <w:color w:val="FFFFFF" w:themeColor="background1"/>
                <w:lang w:eastAsia="en-US"/>
                <w14:textFill>
                  <w14:solidFill>
                    <w14:schemeClr w14:val="bg1"/>
                  </w14:solidFill>
                </w14:textFill>
              </w:rPr>
              <w:t>Πηγή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339" w:type="dxa"/>
          </w:tcPr>
          <w:p>
            <w:pPr>
              <w:widowControl w:val="0"/>
              <w:suppressAutoHyphens/>
              <w:spacing w:after="0"/>
              <w:jc w:val="both"/>
              <w:rPr>
                <w:rFonts w:eastAsia="NSimSun" w:cstheme="minorHAnsi"/>
                <w:kern w:val="2"/>
                <w:lang w:eastAsia="zh-CN" w:bidi="hi-IN"/>
              </w:rPr>
            </w:pPr>
            <w:r>
              <w:rPr>
                <w:rFonts w:eastAsia="NSimSun" w:cstheme="minorHAnsi"/>
                <w:kern w:val="2"/>
                <w:lang w:eastAsia="zh-CN" w:bidi="hi-IN"/>
              </w:rPr>
              <w:t>Συνολικός πληθυσμός Δήμου</w:t>
            </w:r>
          </w:p>
        </w:tc>
        <w:tc>
          <w:tcPr>
            <w:tcW w:w="1695" w:type="dxa"/>
          </w:tcPr>
          <w:p>
            <w:pPr>
              <w:widowControl w:val="0"/>
              <w:suppressAutoHyphens/>
              <w:spacing w:after="0"/>
              <w:jc w:val="both"/>
              <w:rPr>
                <w:rFonts w:eastAsia="Calibri" w:cstheme="minorHAnsi"/>
                <w:color w:val="000000"/>
                <w:sz w:val="20"/>
                <w:szCs w:val="20"/>
                <w:lang w:eastAsia="en-US"/>
              </w:rPr>
            </w:pPr>
            <w:r>
              <w:rPr>
                <w:rFonts w:eastAsia="Calibri"/>
                <w:color w:val="000000"/>
                <w:sz w:val="20"/>
                <w:szCs w:val="20"/>
                <w:lang w:eastAsia="en-US"/>
              </w:rPr>
              <w:t xml:space="preserve">29.951 </w:t>
            </w:r>
          </w:p>
        </w:tc>
        <w:tc>
          <w:tcPr>
            <w:tcW w:w="1706" w:type="dxa"/>
          </w:tcPr>
          <w:p>
            <w:pPr>
              <w:widowControl w:val="0"/>
              <w:suppressAutoHyphens/>
              <w:spacing w:after="0"/>
              <w:jc w:val="both"/>
              <w:rPr>
                <w:rFonts w:eastAsia="NSimSun" w:cstheme="minorHAnsi"/>
                <w:kern w:val="2"/>
                <w:sz w:val="20"/>
                <w:szCs w:val="20"/>
                <w:lang w:eastAsia="zh-CN" w:bidi="hi-IN"/>
              </w:rPr>
            </w:pPr>
            <w:r>
              <w:rPr>
                <w:rFonts w:eastAsia="NSimSun" w:cstheme="minorHAnsi"/>
                <w:kern w:val="2"/>
                <w:sz w:val="20"/>
                <w:szCs w:val="20"/>
                <w:lang w:eastAsia="zh-CN" w:bidi="hi-IN"/>
              </w:rPr>
              <w:t>ΕΛ.ΣΤΑΤ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39" w:type="dxa"/>
          </w:tcPr>
          <w:p>
            <w:pPr>
              <w:widowControl w:val="0"/>
              <w:suppressAutoHyphens/>
              <w:spacing w:after="0"/>
              <w:jc w:val="both"/>
              <w:rPr>
                <w:rFonts w:eastAsia="NSimSun" w:cstheme="minorHAnsi"/>
                <w:kern w:val="2"/>
                <w:lang w:eastAsia="zh-CN" w:bidi="hi-IN"/>
              </w:rPr>
            </w:pPr>
            <w:r>
              <w:rPr>
                <w:rFonts w:eastAsia="NSimSun" w:cstheme="minorHAnsi"/>
                <w:kern w:val="2"/>
                <w:lang w:eastAsia="zh-CN" w:bidi="hi-IN"/>
              </w:rPr>
              <w:t>Συνολικός πληθυσμός Ρομά στο Δήμο</w:t>
            </w:r>
          </w:p>
        </w:tc>
        <w:tc>
          <w:tcPr>
            <w:tcW w:w="1695" w:type="dxa"/>
          </w:tcPr>
          <w:p>
            <w:pPr>
              <w:widowControl w:val="0"/>
              <w:suppressAutoHyphens/>
              <w:spacing w:after="0"/>
              <w:jc w:val="both"/>
              <w:rPr>
                <w:rFonts w:eastAsia="NSimSun" w:cstheme="minorHAnsi"/>
                <w:kern w:val="2"/>
                <w:sz w:val="20"/>
                <w:szCs w:val="20"/>
                <w:lang w:eastAsia="zh-CN" w:bidi="hi-IN"/>
              </w:rPr>
            </w:pPr>
            <w:r>
              <w:rPr>
                <w:rFonts w:eastAsia="NSimSun" w:cstheme="minorHAnsi"/>
                <w:kern w:val="2"/>
                <w:sz w:val="20"/>
                <w:szCs w:val="20"/>
                <w:lang w:eastAsia="zh-CN" w:bidi="hi-IN"/>
              </w:rPr>
              <w:t>327</w:t>
            </w:r>
          </w:p>
        </w:tc>
        <w:tc>
          <w:tcPr>
            <w:tcW w:w="1706" w:type="dxa"/>
          </w:tcPr>
          <w:p>
            <w:pPr>
              <w:widowControl w:val="0"/>
              <w:suppressAutoHyphens/>
              <w:spacing w:after="0"/>
              <w:jc w:val="both"/>
              <w:rPr>
                <w:rFonts w:eastAsia="NSimSun" w:cstheme="minorHAnsi"/>
                <w:kern w:val="2"/>
                <w:sz w:val="20"/>
                <w:szCs w:val="20"/>
                <w:lang w:eastAsia="zh-CN" w:bidi="hi-IN"/>
              </w:rPr>
            </w:pPr>
            <w:r>
              <w:rPr>
                <w:rFonts w:hint="default" w:eastAsia="NSimSun" w:cstheme="minorHAnsi"/>
                <w:kern w:val="2"/>
                <w:sz w:val="20"/>
                <w:szCs w:val="20"/>
                <w:lang w:val="el-GR" w:eastAsia="zh-CN" w:bidi="hi-IN"/>
              </w:rPr>
              <w:t xml:space="preserve">ΚΟΙΝΩΝΙΚΗ </w:t>
            </w:r>
            <w:r>
              <w:rPr>
                <w:rFonts w:eastAsia="NSimSun" w:cstheme="minorHAnsi"/>
                <w:kern w:val="2"/>
                <w:sz w:val="20"/>
                <w:szCs w:val="20"/>
                <w:lang w:eastAsia="zh-CN" w:bidi="hi-IN"/>
              </w:rPr>
              <w:t>ΥΠΗΡΕΣΙΑ ΔΗΜΟΥ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5339" w:type="dxa"/>
          </w:tcPr>
          <w:p>
            <w:pPr>
              <w:widowControl w:val="0"/>
              <w:suppressAutoHyphens/>
              <w:spacing w:after="0"/>
              <w:jc w:val="both"/>
              <w:rPr>
                <w:rFonts w:eastAsia="NSimSun" w:cstheme="minorHAnsi"/>
                <w:kern w:val="2"/>
                <w:lang w:eastAsia="zh-CN" w:bidi="hi-IN"/>
              </w:rPr>
            </w:pPr>
            <w:r>
              <w:rPr>
                <w:rFonts w:eastAsia="NSimSun" w:cstheme="minorHAnsi"/>
                <w:kern w:val="2"/>
                <w:lang w:eastAsia="zh-CN" w:bidi="hi-IN"/>
              </w:rPr>
              <w:t>Ποσοστιαία αναλογία πληθυσμού Ρομά με το γενικό πληθυσμό (%)</w:t>
            </w:r>
          </w:p>
        </w:tc>
        <w:tc>
          <w:tcPr>
            <w:tcW w:w="1695" w:type="dxa"/>
          </w:tcPr>
          <w:p>
            <w:pPr>
              <w:widowControl w:val="0"/>
              <w:suppressAutoHyphens/>
              <w:spacing w:after="0"/>
              <w:jc w:val="both"/>
              <w:rPr>
                <w:rFonts w:eastAsia="Calibri" w:cstheme="minorHAnsi"/>
                <w:color w:val="000000"/>
                <w:sz w:val="20"/>
                <w:szCs w:val="20"/>
                <w:lang w:eastAsia="en-US"/>
              </w:rPr>
            </w:pPr>
            <w:r>
              <w:rPr>
                <w:rFonts w:eastAsia="Calibri" w:cstheme="minorHAnsi"/>
                <w:color w:val="000000"/>
                <w:sz w:val="20"/>
                <w:szCs w:val="20"/>
                <w:lang w:eastAsia="en-US"/>
              </w:rPr>
              <w:t>1,1%</w:t>
            </w:r>
          </w:p>
        </w:tc>
        <w:tc>
          <w:tcPr>
            <w:tcW w:w="1706" w:type="dxa"/>
          </w:tcPr>
          <w:p>
            <w:pPr>
              <w:widowControl w:val="0"/>
              <w:suppressAutoHyphens/>
              <w:spacing w:after="0"/>
              <w:jc w:val="both"/>
              <w:rPr>
                <w:rFonts w:eastAsia="NSimSun" w:cstheme="minorHAnsi"/>
                <w:kern w:val="2"/>
                <w:sz w:val="20"/>
                <w:szCs w:val="20"/>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339" w:type="dxa"/>
          </w:tcPr>
          <w:p>
            <w:pPr>
              <w:widowControl w:val="0"/>
              <w:suppressAutoHyphens/>
              <w:spacing w:after="0"/>
              <w:jc w:val="both"/>
              <w:rPr>
                <w:rFonts w:eastAsia="NSimSun" w:cstheme="minorHAnsi"/>
                <w:kern w:val="2"/>
                <w:lang w:eastAsia="zh-CN" w:bidi="hi-IN"/>
              </w:rPr>
            </w:pPr>
            <w:r>
              <w:rPr>
                <w:rFonts w:eastAsia="NSimSun" w:cstheme="minorHAnsi"/>
                <w:kern w:val="2"/>
                <w:lang w:eastAsia="zh-CN" w:bidi="hi-IN"/>
              </w:rPr>
              <w:t>Συνολικός αριθμός περιοχών διαμονής</w:t>
            </w:r>
          </w:p>
        </w:tc>
        <w:tc>
          <w:tcPr>
            <w:tcW w:w="1695" w:type="dxa"/>
          </w:tcPr>
          <w:p>
            <w:pPr>
              <w:widowControl w:val="0"/>
              <w:suppressAutoHyphens/>
              <w:spacing w:after="0"/>
              <w:jc w:val="both"/>
              <w:rPr>
                <w:rFonts w:eastAsia="NSimSun" w:cstheme="minorHAnsi"/>
                <w:kern w:val="2"/>
                <w:sz w:val="20"/>
                <w:szCs w:val="20"/>
                <w:lang w:eastAsia="zh-CN" w:bidi="hi-IN"/>
              </w:rPr>
            </w:pPr>
            <w:r>
              <w:rPr>
                <w:rFonts w:eastAsia="NSimSun" w:cstheme="minorHAnsi"/>
                <w:kern w:val="2"/>
                <w:sz w:val="20"/>
                <w:szCs w:val="20"/>
                <w:lang w:eastAsia="zh-CN" w:bidi="hi-IN"/>
              </w:rPr>
              <w:t>3</w:t>
            </w:r>
          </w:p>
        </w:tc>
        <w:tc>
          <w:tcPr>
            <w:tcW w:w="1706" w:type="dxa"/>
          </w:tcPr>
          <w:p>
            <w:pPr>
              <w:widowControl w:val="0"/>
              <w:suppressAutoHyphens/>
              <w:spacing w:after="0"/>
              <w:jc w:val="both"/>
              <w:rPr>
                <w:rFonts w:eastAsia="NSimSun" w:cstheme="minorHAnsi"/>
                <w:kern w:val="2"/>
                <w:sz w:val="20"/>
                <w:szCs w:val="20"/>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39" w:type="dxa"/>
          </w:tcPr>
          <w:p>
            <w:pPr>
              <w:pStyle w:val="119"/>
              <w:widowControl w:val="0"/>
              <w:numPr>
                <w:ilvl w:val="0"/>
                <w:numId w:val="33"/>
              </w:numPr>
              <w:suppressAutoHyphens/>
              <w:spacing w:after="0"/>
              <w:jc w:val="both"/>
              <w:rPr>
                <w:rFonts w:eastAsia="NSimSun" w:cstheme="minorHAnsi"/>
                <w:kern w:val="2"/>
                <w:highlight w:val="none"/>
                <w:lang w:eastAsia="zh-CN" w:bidi="hi-IN"/>
              </w:rPr>
            </w:pPr>
            <w:r>
              <w:rPr>
                <w:rFonts w:eastAsia="NSimSun" w:cstheme="minorHAnsi"/>
                <w:kern w:val="2"/>
                <w:highlight w:val="none"/>
                <w:lang w:eastAsia="zh-CN" w:bidi="hi-IN"/>
              </w:rPr>
              <w:t>Σύνολο καταυλισμών τύπου Ι</w:t>
            </w:r>
          </w:p>
          <w:p>
            <w:pPr>
              <w:pStyle w:val="119"/>
              <w:widowControl w:val="0"/>
              <w:suppressAutoHyphens/>
              <w:spacing w:after="0"/>
              <w:ind w:left="0"/>
              <w:jc w:val="both"/>
              <w:rPr>
                <w:rFonts w:eastAsia="NSimSun" w:cstheme="minorHAnsi"/>
                <w:kern w:val="2"/>
                <w:highlight w:val="none"/>
                <w:lang w:eastAsia="zh-CN" w:bidi="hi-IN"/>
              </w:rPr>
            </w:pPr>
            <w:r>
              <w:rPr>
                <w:rFonts w:cs="Calibri"/>
                <w:color w:val="282828"/>
                <w:sz w:val="18"/>
                <w:szCs w:val="18"/>
                <w:highlight w:val="none"/>
              </w:rPr>
              <w:t>Συνθήκες διαβίωσης μη αποδεκτές με καλύβια, παραπήγματα και απουσία βασικών υποδομών.</w:t>
            </w:r>
          </w:p>
        </w:tc>
        <w:tc>
          <w:tcPr>
            <w:tcW w:w="1695" w:type="dxa"/>
          </w:tcPr>
          <w:p>
            <w:pPr>
              <w:widowControl w:val="0"/>
              <w:suppressAutoHyphens/>
              <w:spacing w:after="0"/>
              <w:jc w:val="both"/>
              <w:rPr>
                <w:rFonts w:eastAsia="NSimSun" w:cstheme="minorHAnsi"/>
                <w:kern w:val="2"/>
                <w:sz w:val="20"/>
                <w:szCs w:val="20"/>
                <w:lang w:eastAsia="zh-CN" w:bidi="hi-IN"/>
              </w:rPr>
            </w:pPr>
          </w:p>
        </w:tc>
        <w:tc>
          <w:tcPr>
            <w:tcW w:w="1706" w:type="dxa"/>
          </w:tcPr>
          <w:p>
            <w:pPr>
              <w:widowControl w:val="0"/>
              <w:suppressAutoHyphens/>
              <w:spacing w:after="0"/>
              <w:jc w:val="both"/>
              <w:rPr>
                <w:rFonts w:eastAsia="NSimSun" w:cstheme="minorHAnsi"/>
                <w:kern w:val="2"/>
                <w:sz w:val="20"/>
                <w:szCs w:val="20"/>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339" w:type="dxa"/>
          </w:tcPr>
          <w:p>
            <w:pPr>
              <w:pStyle w:val="119"/>
              <w:widowControl w:val="0"/>
              <w:numPr>
                <w:ilvl w:val="0"/>
                <w:numId w:val="33"/>
              </w:numPr>
              <w:suppressAutoHyphens/>
              <w:spacing w:after="0"/>
              <w:jc w:val="both"/>
              <w:rPr>
                <w:rFonts w:eastAsia="NSimSun" w:cstheme="minorHAnsi"/>
                <w:kern w:val="2"/>
                <w:highlight w:val="none"/>
                <w:lang w:eastAsia="zh-CN" w:bidi="hi-IN"/>
              </w:rPr>
            </w:pPr>
            <w:r>
              <w:rPr>
                <w:rFonts w:eastAsia="NSimSun" w:cstheme="minorHAnsi"/>
                <w:kern w:val="2"/>
                <w:highlight w:val="none"/>
                <w:lang w:eastAsia="zh-CN" w:bidi="hi-IN"/>
              </w:rPr>
              <w:t>Σύνολο καταυλισμών τύπου ΙΙ</w:t>
            </w:r>
          </w:p>
          <w:p>
            <w:pPr>
              <w:pStyle w:val="119"/>
              <w:widowControl w:val="0"/>
              <w:suppressAutoHyphens/>
              <w:spacing w:after="0"/>
              <w:ind w:left="0"/>
              <w:jc w:val="both"/>
              <w:rPr>
                <w:rFonts w:eastAsia="NSimSun" w:cstheme="minorHAnsi"/>
                <w:kern w:val="2"/>
                <w:highlight w:val="none"/>
                <w:lang w:eastAsia="zh-CN" w:bidi="hi-IN"/>
              </w:rPr>
            </w:pPr>
            <w:r>
              <w:rPr>
                <w:rFonts w:cs="Calibri"/>
                <w:color w:val="282828"/>
                <w:sz w:val="18"/>
                <w:szCs w:val="18"/>
                <w:highlight w:val="none"/>
              </w:rPr>
              <w:t>Ανάμιξη σπιτιών με πρόχειρες κατασκευές (παραπήγματα, σκηνές /τσαντίρια, λυόμενες κατασκευές (container) με μόνιμη, συνήθως, χρήση και μερική υποδομή (ύδρευσης, ηλεκτροδότησης, οδοποιίας), συνήθως στις παρυφές κατοικημένης περιοχής.</w:t>
            </w:r>
          </w:p>
        </w:tc>
        <w:tc>
          <w:tcPr>
            <w:tcW w:w="1695" w:type="dxa"/>
          </w:tcPr>
          <w:p>
            <w:pPr>
              <w:widowControl w:val="0"/>
              <w:suppressAutoHyphens/>
              <w:spacing w:after="0"/>
              <w:jc w:val="both"/>
              <w:rPr>
                <w:rFonts w:eastAsia="NSimSun" w:cstheme="minorHAnsi"/>
                <w:kern w:val="2"/>
                <w:sz w:val="20"/>
                <w:szCs w:val="20"/>
                <w:lang w:eastAsia="zh-CN" w:bidi="hi-IN"/>
              </w:rPr>
            </w:pPr>
            <w:r>
              <w:rPr>
                <w:rFonts w:eastAsia="NSimSun" w:cstheme="minorHAnsi"/>
                <w:kern w:val="2"/>
                <w:sz w:val="20"/>
                <w:szCs w:val="20"/>
                <w:lang w:eastAsia="zh-CN" w:bidi="hi-IN"/>
              </w:rPr>
              <w:t>2</w:t>
            </w:r>
          </w:p>
        </w:tc>
        <w:tc>
          <w:tcPr>
            <w:tcW w:w="1706" w:type="dxa"/>
          </w:tcPr>
          <w:p>
            <w:pPr>
              <w:widowControl w:val="0"/>
              <w:suppressAutoHyphens/>
              <w:spacing w:after="0"/>
              <w:jc w:val="both"/>
              <w:rPr>
                <w:rFonts w:eastAsia="NSimSun" w:cstheme="minorHAnsi"/>
                <w:kern w:val="2"/>
                <w:sz w:val="20"/>
                <w:szCs w:val="20"/>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339" w:type="dxa"/>
          </w:tcPr>
          <w:p>
            <w:pPr>
              <w:pStyle w:val="119"/>
              <w:widowControl w:val="0"/>
              <w:numPr>
                <w:ilvl w:val="0"/>
                <w:numId w:val="33"/>
              </w:numPr>
              <w:suppressAutoHyphens/>
              <w:spacing w:after="0"/>
              <w:jc w:val="both"/>
              <w:rPr>
                <w:rFonts w:eastAsia="NSimSun" w:cstheme="minorHAnsi"/>
                <w:kern w:val="2"/>
                <w:highlight w:val="none"/>
                <w:lang w:val="en-GB" w:eastAsia="zh-CN" w:bidi="hi-IN"/>
              </w:rPr>
            </w:pPr>
            <w:r>
              <w:rPr>
                <w:rFonts w:eastAsia="NSimSun" w:cstheme="minorHAnsi"/>
                <w:kern w:val="2"/>
                <w:highlight w:val="none"/>
                <w:lang w:eastAsia="zh-CN" w:bidi="hi-IN"/>
              </w:rPr>
              <w:t>Σύνολο καταυλισμών τύπου Ι</w:t>
            </w:r>
            <w:r>
              <w:rPr>
                <w:rFonts w:eastAsia="NSimSun" w:cstheme="minorHAnsi"/>
                <w:kern w:val="2"/>
                <w:highlight w:val="none"/>
                <w:lang w:val="en-US" w:eastAsia="zh-CN" w:bidi="hi-IN"/>
              </w:rPr>
              <w:t>II</w:t>
            </w:r>
          </w:p>
          <w:p>
            <w:pPr>
              <w:pStyle w:val="119"/>
              <w:widowControl w:val="0"/>
              <w:suppressAutoHyphens/>
              <w:spacing w:after="0"/>
              <w:ind w:left="0"/>
              <w:jc w:val="both"/>
              <w:rPr>
                <w:rFonts w:eastAsia="NSimSun" w:cstheme="minorHAnsi"/>
                <w:kern w:val="2"/>
                <w:highlight w:val="none"/>
                <w:lang w:eastAsia="zh-CN" w:bidi="hi-IN"/>
              </w:rPr>
            </w:pPr>
            <w:r>
              <w:rPr>
                <w:rFonts w:cs="Calibri"/>
                <w:color w:val="282828"/>
                <w:sz w:val="18"/>
                <w:szCs w:val="18"/>
                <w:highlight w:val="none"/>
              </w:rPr>
              <w:t>«Γειτονιά» σε μόνιμη χρήση, συχνά σε υποβαθμισμένες περιοχές του αστικού ιστού (κυρίως σπίτια, κανονική οικοδομή - διαμερίσματα ή μονοκατοικίες και κάποιες λυόμενες κατασκευές (container)).</w:t>
            </w:r>
          </w:p>
        </w:tc>
        <w:tc>
          <w:tcPr>
            <w:tcW w:w="1695" w:type="dxa"/>
          </w:tcPr>
          <w:p>
            <w:pPr>
              <w:widowControl w:val="0"/>
              <w:suppressAutoHyphens/>
              <w:spacing w:after="0"/>
              <w:jc w:val="both"/>
              <w:rPr>
                <w:rFonts w:eastAsia="NSimSun" w:cstheme="minorHAnsi"/>
                <w:kern w:val="2"/>
                <w:sz w:val="20"/>
                <w:szCs w:val="20"/>
                <w:lang w:eastAsia="zh-CN" w:bidi="hi-IN"/>
              </w:rPr>
            </w:pPr>
            <w:r>
              <w:rPr>
                <w:rFonts w:eastAsia="NSimSun" w:cstheme="minorHAnsi"/>
                <w:kern w:val="2"/>
                <w:sz w:val="20"/>
                <w:szCs w:val="20"/>
                <w:lang w:eastAsia="zh-CN" w:bidi="hi-IN"/>
              </w:rPr>
              <w:t>1</w:t>
            </w:r>
          </w:p>
        </w:tc>
        <w:tc>
          <w:tcPr>
            <w:tcW w:w="1706" w:type="dxa"/>
          </w:tcPr>
          <w:p>
            <w:pPr>
              <w:widowControl w:val="0"/>
              <w:suppressAutoHyphens/>
              <w:spacing w:after="0"/>
              <w:jc w:val="both"/>
              <w:rPr>
                <w:rFonts w:eastAsia="NSimSun" w:cstheme="minorHAnsi"/>
                <w:kern w:val="2"/>
                <w:sz w:val="20"/>
                <w:szCs w:val="20"/>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5339" w:type="dxa"/>
          </w:tcPr>
          <w:p>
            <w:pPr>
              <w:widowControl w:val="0"/>
              <w:suppressAutoHyphens/>
              <w:spacing w:after="0"/>
              <w:jc w:val="both"/>
              <w:rPr>
                <w:rFonts w:eastAsia="NSimSun" w:cstheme="minorHAnsi"/>
                <w:kern w:val="2"/>
                <w:lang w:eastAsia="zh-CN" w:bidi="hi-IN"/>
              </w:rPr>
            </w:pPr>
            <w:r>
              <w:rPr>
                <w:rFonts w:eastAsia="NSimSun" w:cstheme="minorHAnsi"/>
                <w:kern w:val="2"/>
                <w:lang w:eastAsia="zh-CN" w:bidi="hi-IN"/>
              </w:rPr>
              <w:t>Υπάρχουν Ρομά από άλλες χώρες (εκτίμηση και χώρες προέλευσης)</w:t>
            </w:r>
          </w:p>
        </w:tc>
        <w:tc>
          <w:tcPr>
            <w:tcW w:w="1695" w:type="dxa"/>
          </w:tcPr>
          <w:p>
            <w:pPr>
              <w:widowControl w:val="0"/>
              <w:suppressAutoHyphens/>
              <w:spacing w:after="0"/>
              <w:jc w:val="both"/>
              <w:rPr>
                <w:rFonts w:eastAsia="NSimSun" w:cstheme="minorHAnsi"/>
                <w:kern w:val="2"/>
                <w:sz w:val="20"/>
                <w:szCs w:val="20"/>
                <w:lang w:eastAsia="zh-CN" w:bidi="hi-IN"/>
              </w:rPr>
            </w:pPr>
            <w:r>
              <w:rPr>
                <w:rFonts w:eastAsia="NSimSun" w:cstheme="minorHAnsi"/>
                <w:kern w:val="2"/>
                <w:sz w:val="20"/>
                <w:szCs w:val="20"/>
                <w:lang w:eastAsia="zh-CN" w:bidi="hi-IN"/>
              </w:rPr>
              <w:t>0</w:t>
            </w:r>
          </w:p>
        </w:tc>
        <w:tc>
          <w:tcPr>
            <w:tcW w:w="1706" w:type="dxa"/>
          </w:tcPr>
          <w:p>
            <w:pPr>
              <w:widowControl w:val="0"/>
              <w:suppressAutoHyphens/>
              <w:spacing w:after="0"/>
              <w:jc w:val="both"/>
              <w:rPr>
                <w:rFonts w:eastAsia="NSimSun" w:cstheme="minorHAnsi"/>
                <w:kern w:val="2"/>
                <w:sz w:val="20"/>
                <w:szCs w:val="20"/>
                <w:lang w:eastAsia="zh-CN" w:bidi="hi-IN"/>
              </w:rPr>
            </w:pPr>
          </w:p>
        </w:tc>
      </w:tr>
    </w:tbl>
    <w:p>
      <w:pPr>
        <w:rPr>
          <w:rFonts w:cstheme="minorHAnsi"/>
        </w:rPr>
      </w:pPr>
    </w:p>
    <w:tbl>
      <w:tblPr>
        <w:tblStyle w:val="63"/>
        <w:tblW w:w="876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2268"/>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shd w:val="clear" w:color="auto" w:fill="548DD4" w:themeFill="text2" w:themeFillTint="99"/>
          </w:tcPr>
          <w:p>
            <w:pPr>
              <w:spacing w:after="0" w:line="360" w:lineRule="auto"/>
              <w:jc w:val="center"/>
              <w:rPr>
                <w:rFonts w:ascii="Calibri" w:hAnsi="Calibri" w:eastAsia="Times New Roman" w:cstheme="minorHAnsi"/>
                <w:b/>
                <w:bCs/>
                <w:color w:val="FFFFFF" w:themeColor="background1"/>
                <w14:textFill>
                  <w14:solidFill>
                    <w14:schemeClr w14:val="bg1"/>
                  </w14:solidFill>
                </w14:textFill>
              </w:rPr>
            </w:pPr>
            <w:r>
              <w:rPr>
                <w:rFonts w:ascii="Calibri" w:hAnsi="Calibri" w:eastAsia="Times New Roman" w:cstheme="minorHAnsi"/>
                <w:b/>
                <w:bCs/>
                <w:color w:val="FFFFFF" w:themeColor="background1"/>
                <w14:textFill>
                  <w14:solidFill>
                    <w14:schemeClr w14:val="bg1"/>
                  </w14:solidFill>
                </w14:textFill>
              </w:rPr>
              <w:t>Οικισμός/καταυλισμός</w:t>
            </w:r>
            <w:r>
              <w:rPr>
                <w:rStyle w:val="29"/>
                <w:rFonts w:ascii="Calibri" w:hAnsi="Calibri" w:eastAsia="Times New Roman" w:cstheme="minorHAnsi"/>
                <w:b/>
                <w:bCs/>
                <w:color w:val="FFFFFF" w:themeColor="background1"/>
                <w:vertAlign w:val="superscript"/>
                <w14:textFill>
                  <w14:solidFill>
                    <w14:schemeClr w14:val="bg1"/>
                  </w14:solidFill>
                </w14:textFill>
              </w:rPr>
              <w:footnoteReference w:id="2"/>
            </w:r>
          </w:p>
        </w:tc>
        <w:tc>
          <w:tcPr>
            <w:tcW w:w="2268" w:type="dxa"/>
            <w:shd w:val="clear" w:color="auto" w:fill="548DD4" w:themeFill="text2" w:themeFillTint="99"/>
          </w:tcPr>
          <w:p>
            <w:pPr>
              <w:spacing w:after="0" w:line="240" w:lineRule="auto"/>
              <w:jc w:val="center"/>
              <w:rPr>
                <w:rFonts w:ascii="Calibri" w:hAnsi="Calibri" w:eastAsia="Times New Roman" w:cstheme="minorHAnsi"/>
                <w:b/>
                <w:bCs/>
                <w:color w:val="FFFFFF" w:themeColor="background1"/>
                <w14:textFill>
                  <w14:solidFill>
                    <w14:schemeClr w14:val="bg1"/>
                  </w14:solidFill>
                </w14:textFill>
              </w:rPr>
            </w:pPr>
            <w:r>
              <w:rPr>
                <w:rFonts w:ascii="Calibri" w:hAnsi="Calibri" w:eastAsia="Times New Roman" w:cstheme="minorHAnsi"/>
                <w:b/>
                <w:bCs/>
                <w:color w:val="FFFFFF" w:themeColor="background1"/>
                <w14:textFill>
                  <w14:solidFill>
                    <w14:schemeClr w14:val="bg1"/>
                  </w14:solidFill>
                </w14:textFill>
              </w:rPr>
              <w:t>Αριθμός ωφελούμενων ανά οικισμό/καταυλισμό</w:t>
            </w:r>
          </w:p>
        </w:tc>
        <w:tc>
          <w:tcPr>
            <w:tcW w:w="3544" w:type="dxa"/>
            <w:shd w:val="clear" w:color="auto" w:fill="548DD4" w:themeFill="text2" w:themeFillTint="99"/>
          </w:tcPr>
          <w:p>
            <w:pPr>
              <w:spacing w:after="0" w:line="240" w:lineRule="auto"/>
              <w:jc w:val="center"/>
              <w:rPr>
                <w:rFonts w:ascii="Calibri" w:hAnsi="Calibri" w:eastAsia="Times New Roman" w:cstheme="minorHAnsi"/>
                <w:b/>
                <w:bCs/>
                <w:color w:val="FFFFFF" w:themeColor="background1"/>
                <w14:textFill>
                  <w14:solidFill>
                    <w14:schemeClr w14:val="bg1"/>
                  </w14:solidFill>
                </w14:textFill>
              </w:rPr>
            </w:pPr>
            <w:r>
              <w:rPr>
                <w:rFonts w:ascii="Calibri" w:hAnsi="Calibri" w:eastAsia="Times New Roman" w:cstheme="minorHAnsi"/>
                <w:b/>
                <w:bCs/>
                <w:color w:val="FFFFFF" w:themeColor="background1"/>
                <w14:textFill>
                  <w14:solidFill>
                    <w14:schemeClr w14:val="bg1"/>
                  </w14:solidFill>
                </w14:textFill>
              </w:rPr>
              <w:t>Τύπος οικισμού/καταυλισμού σύμφωνα με την τυπολογία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949" w:type="dxa"/>
          </w:tcPr>
          <w:p>
            <w:pPr>
              <w:spacing w:after="0" w:line="360" w:lineRule="auto"/>
              <w:jc w:val="both"/>
              <w:rPr>
                <w:rFonts w:ascii="Calibri" w:hAnsi="Calibri" w:eastAsia="Times New Roman" w:cstheme="minorHAnsi"/>
              </w:rPr>
            </w:pPr>
            <w:r>
              <w:rPr>
                <w:rFonts w:ascii="Calibri" w:hAnsi="Calibri" w:eastAsia="Times New Roman" w:cstheme="minorHAnsi"/>
              </w:rPr>
              <w:t>ΚΟΙΝΟΤΗΤΑ ΧΑΛΚΗΔΟΝΟΣ</w:t>
            </w:r>
          </w:p>
        </w:tc>
        <w:tc>
          <w:tcPr>
            <w:tcW w:w="2268" w:type="dxa"/>
          </w:tcPr>
          <w:p>
            <w:pPr>
              <w:spacing w:after="0" w:line="360" w:lineRule="auto"/>
              <w:jc w:val="both"/>
              <w:rPr>
                <w:rFonts w:ascii="Calibri" w:hAnsi="Calibri" w:eastAsia="Times New Roman" w:cstheme="minorHAnsi"/>
              </w:rPr>
            </w:pPr>
            <w:r>
              <w:rPr>
                <w:rFonts w:ascii="Calibri" w:hAnsi="Calibri" w:eastAsia="Times New Roman" w:cstheme="minorHAnsi"/>
              </w:rPr>
              <w:t>124</w:t>
            </w:r>
          </w:p>
        </w:tc>
        <w:tc>
          <w:tcPr>
            <w:tcW w:w="3544" w:type="dxa"/>
          </w:tcPr>
          <w:p>
            <w:pPr>
              <w:spacing w:after="0" w:line="360" w:lineRule="auto"/>
              <w:jc w:val="both"/>
              <w:rPr>
                <w:rFonts w:ascii="Calibri" w:hAnsi="Calibri" w:eastAsia="Times New Roman" w:cstheme="minorHAnsi"/>
              </w:rPr>
            </w:pPr>
            <w:r>
              <w:rPr>
                <w:rFonts w:ascii="Calibri" w:hAnsi="Calibri" w:eastAsia="Times New Roman" w:cstheme="minorHAnsi"/>
              </w:rPr>
              <w:t>Τύπου ΙΙ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949" w:type="dxa"/>
          </w:tcPr>
          <w:p>
            <w:pPr>
              <w:spacing w:after="0" w:line="360" w:lineRule="auto"/>
              <w:jc w:val="both"/>
              <w:rPr>
                <w:rFonts w:ascii="Calibri" w:hAnsi="Calibri" w:eastAsia="Times New Roman" w:cstheme="minorHAnsi"/>
              </w:rPr>
            </w:pPr>
            <w:r>
              <w:rPr>
                <w:rFonts w:ascii="Calibri" w:hAnsi="Calibri" w:eastAsia="Times New Roman" w:cstheme="minorHAnsi"/>
              </w:rPr>
              <w:t>ΚΟΙΝΟΤΗΤΑ ΜΕΣΗΜΒΡΙΑΣ</w:t>
            </w:r>
          </w:p>
        </w:tc>
        <w:tc>
          <w:tcPr>
            <w:tcW w:w="2268" w:type="dxa"/>
          </w:tcPr>
          <w:p>
            <w:pPr>
              <w:spacing w:after="0" w:line="360" w:lineRule="auto"/>
              <w:jc w:val="both"/>
              <w:rPr>
                <w:rFonts w:ascii="Calibri" w:hAnsi="Calibri" w:eastAsia="Times New Roman" w:cstheme="minorHAnsi"/>
              </w:rPr>
            </w:pPr>
            <w:r>
              <w:rPr>
                <w:rFonts w:ascii="Calibri" w:hAnsi="Calibri" w:eastAsia="Times New Roman" w:cstheme="minorHAnsi"/>
              </w:rPr>
              <w:t>186</w:t>
            </w:r>
          </w:p>
        </w:tc>
        <w:tc>
          <w:tcPr>
            <w:tcW w:w="3544" w:type="dxa"/>
          </w:tcPr>
          <w:p>
            <w:pPr>
              <w:spacing w:after="0" w:line="360" w:lineRule="auto"/>
              <w:jc w:val="both"/>
              <w:rPr>
                <w:rFonts w:ascii="Calibri" w:hAnsi="Calibri" w:eastAsia="Times New Roman" w:cstheme="minorHAnsi"/>
              </w:rPr>
            </w:pPr>
            <w:r>
              <w:rPr>
                <w:rFonts w:ascii="Calibri" w:hAnsi="Calibri" w:eastAsia="Times New Roman" w:cstheme="minorHAnsi"/>
              </w:rPr>
              <w:t>Τύπου ΙΙ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949" w:type="dxa"/>
          </w:tcPr>
          <w:p>
            <w:pPr>
              <w:spacing w:after="0" w:line="360" w:lineRule="auto"/>
              <w:jc w:val="both"/>
              <w:rPr>
                <w:rFonts w:ascii="Calibri" w:hAnsi="Calibri" w:eastAsia="Times New Roman" w:cstheme="minorHAnsi"/>
              </w:rPr>
            </w:pPr>
            <w:r>
              <w:rPr>
                <w:rFonts w:ascii="Calibri" w:hAnsi="Calibri" w:eastAsia="Times New Roman" w:cstheme="minorHAnsi"/>
              </w:rPr>
              <w:t>ΔΙΑΣΠΑΡΤΑ ΣΕ ΧΑΛΚΗΔΟΝΑ - ΛΟΥΔΙΑ - Μ. ΜΟΝΑΣΤΗΡΙ</w:t>
            </w:r>
          </w:p>
        </w:tc>
        <w:tc>
          <w:tcPr>
            <w:tcW w:w="2268" w:type="dxa"/>
          </w:tcPr>
          <w:p>
            <w:pPr>
              <w:spacing w:after="0" w:line="360" w:lineRule="auto"/>
              <w:jc w:val="both"/>
              <w:rPr>
                <w:rFonts w:ascii="Calibri" w:hAnsi="Calibri" w:eastAsia="Times New Roman" w:cstheme="minorHAnsi"/>
              </w:rPr>
            </w:pPr>
            <w:r>
              <w:rPr>
                <w:rFonts w:ascii="Calibri" w:hAnsi="Calibri" w:eastAsia="Times New Roman" w:cstheme="minorHAnsi"/>
              </w:rPr>
              <w:t>15</w:t>
            </w:r>
          </w:p>
        </w:tc>
        <w:tc>
          <w:tcPr>
            <w:tcW w:w="3544" w:type="dxa"/>
          </w:tcPr>
          <w:p>
            <w:pPr>
              <w:spacing w:after="0" w:line="360" w:lineRule="auto"/>
              <w:jc w:val="both"/>
              <w:rPr>
                <w:rFonts w:ascii="Calibri" w:hAnsi="Calibri" w:eastAsia="Times New Roman" w:cstheme="minorHAnsi"/>
                <w:lang w:val="en-US"/>
              </w:rPr>
            </w:pPr>
            <w:r>
              <w:rPr>
                <w:rFonts w:ascii="Calibri" w:hAnsi="Calibri" w:eastAsia="Times New Roman" w:cstheme="minorHAnsi"/>
              </w:rPr>
              <w:t>Τύπου ΙΙΙ</w:t>
            </w:r>
          </w:p>
        </w:tc>
      </w:tr>
    </w:tbl>
    <w:p>
      <w:pPr>
        <w:rPr>
          <w:rFonts w:eastAsia="Calibri" w:cstheme="minorHAnsi"/>
          <w:b/>
          <w:bCs/>
          <w:color w:val="365F91"/>
          <w:sz w:val="24"/>
          <w:szCs w:val="24"/>
        </w:rPr>
      </w:pPr>
    </w:p>
    <w:p>
      <w:pPr>
        <w:pStyle w:val="3"/>
        <w:bidi w:val="0"/>
      </w:pPr>
      <w:bookmarkStart w:id="8" w:name="_Toc9925"/>
      <w:r>
        <w:t>Δομές και εποπτευόμενα νομικά πρόσωπα που λειτουργούν στο Δήμο</w:t>
      </w:r>
      <w:bookmarkEnd w:id="8"/>
    </w:p>
    <w:p>
      <w:r>
        <w:rPr>
          <w:rFonts w:eastAsia="Calibri" w:cstheme="minorHAnsi"/>
          <w:b/>
          <w:bCs/>
          <w:color w:val="365F91"/>
          <w:sz w:val="24"/>
          <w:szCs w:val="24"/>
        </w:rPr>
        <w:t>Α.</w:t>
      </w:r>
      <w:r>
        <w:rPr>
          <w:rFonts w:eastAsia="Calibri" w:cstheme="minorHAnsi"/>
          <w:b/>
          <w:bCs/>
          <w:color w:val="365F91"/>
          <w:sz w:val="24"/>
          <w:szCs w:val="24"/>
        </w:rPr>
        <w:tab/>
      </w:r>
      <w:r>
        <w:rPr>
          <w:rFonts w:eastAsia="Calibri" w:cstheme="minorHAnsi"/>
          <w:b/>
          <w:bCs/>
          <w:color w:val="365F91"/>
          <w:sz w:val="24"/>
          <w:szCs w:val="24"/>
        </w:rPr>
        <w:t>Κέντρα Κοινότητας</w:t>
      </w:r>
    </w:p>
    <w:p>
      <w:pPr>
        <w:jc w:val="both"/>
      </w:pPr>
      <w:r>
        <w:t>Στο Δήμο Χαλκηδόνος υπάρχει Κέντρο Κοινότητας το οποί δεν έχει ειδικό Παράρτημα για Ρομά. Το προσωπικό που απασχολείται στο Κέντρο Κοινότητας δεν επαρκεί και οι Υπηρεσίες που προσφέρει είναι για όλους τους Δημότες στους οποίους συγκαταλέγονται και οι Ρομά.</w:t>
      </w:r>
    </w:p>
    <w:p>
      <w:pPr>
        <w:rPr>
          <w:rFonts w:eastAsia="Calibri" w:cstheme="minorHAnsi"/>
          <w:b/>
          <w:bCs/>
          <w:color w:val="365F91"/>
          <w:sz w:val="24"/>
          <w:szCs w:val="24"/>
        </w:rPr>
      </w:pPr>
      <w:r>
        <w:rPr>
          <w:rFonts w:hint="default" w:eastAsia="Calibri" w:cstheme="minorHAnsi"/>
          <w:b/>
          <w:bCs/>
          <w:color w:val="365F91"/>
          <w:sz w:val="24"/>
          <w:szCs w:val="24"/>
          <w:lang w:val="en-US"/>
        </w:rPr>
        <w:t>B</w:t>
      </w:r>
      <w:r>
        <w:rPr>
          <w:rFonts w:eastAsia="Calibri" w:cstheme="minorHAnsi"/>
          <w:b/>
          <w:bCs/>
          <w:color w:val="365F91"/>
          <w:sz w:val="24"/>
          <w:szCs w:val="24"/>
        </w:rPr>
        <w:t>.</w:t>
      </w:r>
      <w:r>
        <w:rPr>
          <w:rFonts w:eastAsia="Calibri" w:cstheme="minorHAnsi"/>
          <w:b/>
          <w:bCs/>
          <w:color w:val="365F91"/>
          <w:sz w:val="24"/>
          <w:szCs w:val="24"/>
          <w:lang w:val="en-US"/>
        </w:rPr>
        <w:tab/>
      </w:r>
      <w:r>
        <w:rPr>
          <w:rFonts w:eastAsia="Calibri" w:cstheme="minorHAnsi"/>
          <w:b/>
          <w:bCs/>
          <w:color w:val="365F91"/>
          <w:sz w:val="24"/>
          <w:szCs w:val="24"/>
          <w:lang w:val="el-GR"/>
        </w:rPr>
        <w:t>Στοιχεία</w:t>
      </w:r>
      <w:r>
        <w:rPr>
          <w:rFonts w:hint="default" w:eastAsia="Calibri" w:cstheme="minorHAnsi"/>
          <w:b/>
          <w:bCs/>
          <w:color w:val="365F91"/>
          <w:sz w:val="24"/>
          <w:szCs w:val="24"/>
          <w:lang w:val="el-GR"/>
        </w:rPr>
        <w:t xml:space="preserve"> </w:t>
      </w:r>
      <w:r>
        <w:rPr>
          <w:rFonts w:eastAsia="Calibri" w:cstheme="minorHAnsi"/>
          <w:b/>
          <w:bCs/>
          <w:color w:val="365F91"/>
          <w:sz w:val="24"/>
          <w:szCs w:val="24"/>
        </w:rPr>
        <w:t>επικοινωνίας</w:t>
      </w:r>
      <w:r>
        <w:rPr>
          <w:rFonts w:hint="default" w:eastAsia="Calibri" w:cstheme="minorHAnsi"/>
          <w:b/>
          <w:bCs/>
          <w:color w:val="365F91"/>
          <w:sz w:val="24"/>
          <w:szCs w:val="24"/>
          <w:lang w:val="en-US"/>
        </w:rPr>
        <w:t xml:space="preserve"> - </w:t>
      </w:r>
      <w:r>
        <w:rPr>
          <w:rFonts w:eastAsia="Calibri" w:cstheme="minorHAnsi"/>
          <w:b/>
          <w:bCs/>
          <w:color w:val="365F91"/>
          <w:sz w:val="24"/>
          <w:szCs w:val="24"/>
        </w:rPr>
        <w:t>Εμπλεκόμενοι φορείς</w:t>
      </w:r>
    </w:p>
    <w:p>
      <w:pPr>
        <w:jc w:val="both"/>
        <w:rPr>
          <w:rFonts w:hint="default" w:ascii="Calibri" w:hAnsi="Calibri"/>
        </w:rPr>
      </w:pPr>
      <w:r>
        <w:rPr>
          <w:rFonts w:hint="default" w:ascii="Calibri" w:hAnsi="Calibri"/>
        </w:rPr>
        <w:t>Ο Δήμο Χαλκηδόνος έχει υπό την εποπτεία του τον Οργανισμό Κοινωνικής Προστασίας και Αλληλεγγύης (Ο.Κ.Π.Α.Δ.Χ) το οποίο είναι επιφορτισμένο για τα ζητήματα που περιγράφονται στο Τοπικό Σχέδιο Δράσης :</w:t>
      </w:r>
    </w:p>
    <w:p>
      <w:pPr>
        <w:jc w:val="both"/>
        <w:rPr>
          <w:rFonts w:hint="default" w:ascii="Calibri" w:hAnsi="Calibri"/>
        </w:rPr>
      </w:pPr>
      <w:r>
        <w:rPr>
          <w:rFonts w:hint="default" w:ascii="Calibri" w:hAnsi="Calibri"/>
        </w:rPr>
        <w:t>Υπηρεσία</w:t>
      </w:r>
      <w:r>
        <w:rPr>
          <w:rFonts w:hint="default" w:ascii="Calibri" w:hAnsi="Calibri"/>
        </w:rPr>
        <w:tab/>
      </w:r>
      <w:r>
        <w:rPr>
          <w:rFonts w:hint="default" w:ascii="Calibri" w:hAnsi="Calibri"/>
          <w:lang w:val="en-US"/>
        </w:rPr>
        <w:tab/>
      </w:r>
      <w:r>
        <w:rPr>
          <w:rFonts w:hint="default" w:ascii="Calibri" w:hAnsi="Calibri"/>
        </w:rPr>
        <w:t>Κοινωνικές Υπηρεσίες Δήμου Χαλκηδόνος (Ο.Κ.Π.Α.Δ.Χ)</w:t>
      </w:r>
    </w:p>
    <w:p>
      <w:pPr>
        <w:jc w:val="both"/>
        <w:rPr>
          <w:rFonts w:hint="default" w:ascii="Calibri" w:hAnsi="Calibri"/>
        </w:rPr>
      </w:pPr>
      <w:r>
        <w:rPr>
          <w:rFonts w:hint="default" w:ascii="Calibri" w:hAnsi="Calibri"/>
        </w:rPr>
        <w:t>Τηλ.επικοινωνίας</w:t>
      </w:r>
      <w:r>
        <w:rPr>
          <w:rFonts w:hint="default" w:ascii="Calibri" w:hAnsi="Calibri"/>
        </w:rPr>
        <w:tab/>
      </w:r>
      <w:r>
        <w:rPr>
          <w:rFonts w:hint="default" w:ascii="Calibri" w:hAnsi="Calibri"/>
        </w:rPr>
        <w:t>2310716905</w:t>
      </w:r>
      <w:r>
        <w:rPr>
          <w:rFonts w:hint="default" w:ascii="Calibri" w:hAnsi="Calibri"/>
        </w:rPr>
        <w:tab/>
      </w:r>
    </w:p>
    <w:p>
      <w:pPr>
        <w:jc w:val="both"/>
      </w:pPr>
      <w:r>
        <w:rPr>
          <w:rFonts w:hint="default" w:ascii="Calibri" w:hAnsi="Calibri"/>
        </w:rPr>
        <w:t>Ηλ.Ταχυδρ.:</w:t>
      </w:r>
      <w:r>
        <w:rPr>
          <w:rFonts w:hint="default" w:ascii="Calibri" w:hAnsi="Calibri"/>
          <w:lang w:val="en-US"/>
        </w:rPr>
        <w:tab/>
      </w:r>
      <w:r>
        <w:rPr>
          <w:rFonts w:hint="default" w:ascii="Calibri" w:hAnsi="Calibri"/>
          <w:lang w:val="en-US"/>
        </w:rPr>
        <w:tab/>
      </w:r>
      <w:r>
        <w:rPr>
          <w:rFonts w:hint="default" w:ascii="Calibri" w:hAnsi="Calibri"/>
        </w:rPr>
        <w:t>okpadx.koin.yphr@n3.syzefxis.gov.gr</w:t>
      </w:r>
    </w:p>
    <w:p>
      <w:pPr>
        <w:rPr>
          <w:rFonts w:eastAsia="Calibri" w:cstheme="minorHAnsi"/>
          <w:b/>
          <w:bCs/>
          <w:color w:val="365F91"/>
          <w:sz w:val="28"/>
          <w:szCs w:val="28"/>
        </w:rPr>
      </w:pPr>
      <w:r>
        <w:rPr>
          <w:rFonts w:cstheme="minorHAnsi"/>
        </w:rPr>
        <w:br w:type="page"/>
      </w:r>
    </w:p>
    <w:p>
      <w:pPr>
        <w:pStyle w:val="2"/>
        <w:rPr>
          <w:rFonts w:asciiTheme="minorHAnsi" w:hAnsiTheme="minorHAnsi" w:cstheme="minorHAnsi"/>
        </w:rPr>
      </w:pPr>
      <w:bookmarkStart w:id="9" w:name="_Toc5761"/>
      <w:r>
        <w:rPr>
          <w:rFonts w:asciiTheme="minorHAnsi" w:hAnsiTheme="minorHAnsi" w:cstheme="minorHAnsi"/>
        </w:rPr>
        <w:t>ΔΕΥΤΕΡΗ ΕΝΟΤΗΤΑ</w:t>
      </w:r>
      <w:bookmarkEnd w:id="9"/>
    </w:p>
    <w:p>
      <w:pPr>
        <w:pStyle w:val="3"/>
        <w:rPr>
          <w:rFonts w:asciiTheme="minorHAnsi" w:hAnsiTheme="minorHAnsi" w:cstheme="minorHAnsi"/>
        </w:rPr>
      </w:pPr>
      <w:bookmarkStart w:id="10" w:name="_Toc24739"/>
      <w:r>
        <w:rPr>
          <w:rFonts w:asciiTheme="minorHAnsi" w:hAnsiTheme="minorHAnsi" w:cstheme="minorHAnsi"/>
        </w:rPr>
        <w:t>Σύντομη περιγραφή υφιστάμενης κατάστασης</w:t>
      </w:r>
      <w:bookmarkEnd w:id="10"/>
    </w:p>
    <w:p>
      <w:pPr>
        <w:jc w:val="both"/>
      </w:pPr>
      <w:bookmarkStart w:id="11" w:name="_Toc93184041"/>
      <w:r>
        <w:t xml:space="preserve">Αναφορικά με τον αριθμό του πληθυσμού στους οικισμούς Ρομά στον Δήμο μας, δεν υπάρχουν σημαντικές μεταβολές. </w:t>
      </w:r>
    </w:p>
    <w:p>
      <w:pPr>
        <w:jc w:val="both"/>
        <w:rPr>
          <w:rFonts w:hint="default"/>
          <w:lang w:val="el-GR"/>
        </w:rPr>
      </w:pPr>
      <w:r>
        <w:rPr>
          <w:rFonts w:hint="default"/>
          <w:lang w:val="el-GR"/>
        </w:rPr>
        <w:t>Οι κύριες πληθυσμός διαμένει στις κοινότητες Χαλκηδόνος και Νέας Μεσήμβριας, όπου η διαμονή είναι σε μόνιμους καταυλισμούςς. Επιπλέον στα όρια του Δήμου υπάρχουν και διάσπαρτοι πληθυσμοί σε Λουδία - Μικρό Μοναστήρι.</w:t>
      </w:r>
    </w:p>
    <w:p>
      <w:pPr>
        <w:spacing w:after="0"/>
        <w:jc w:val="both"/>
      </w:pPr>
      <w:r>
        <w:t>Τα βασικότερα προβλήματα που αντιμετωπίζουν  οι Ρομά στα όρια του δήμου μας είναι τα ακόλουθα:</w:t>
      </w:r>
    </w:p>
    <w:p>
      <w:pPr>
        <w:spacing w:after="0"/>
        <w:jc w:val="both"/>
        <w:rPr>
          <w:b/>
        </w:rPr>
      </w:pPr>
      <w:r>
        <w:t>*</w:t>
      </w:r>
      <w:r>
        <w:rPr>
          <w:b/>
        </w:rPr>
        <w:t xml:space="preserve">Ανεργία </w:t>
      </w:r>
    </w:p>
    <w:p>
      <w:pPr>
        <w:spacing w:after="0"/>
        <w:jc w:val="both"/>
      </w:pPr>
      <w:r>
        <w:t>Η μη ολοκλήρωση της υποχρεωτικής εκπαίδευσής τους οδηγεί στον αποκλεισμό τους από τη διεκδίκηση θέσεων εργασίας στον ευρύτερο δημόσιο τομέα.</w:t>
      </w:r>
    </w:p>
    <w:p>
      <w:pPr>
        <w:spacing w:after="0"/>
        <w:jc w:val="both"/>
      </w:pPr>
      <w:r>
        <w:t>Όσον αφορά τον ιδιωτικό τομέα, υπάρχει δυσπιστία από πλευράς των εργοδοτών  καθώς και απουσία πρωτοβουλίας για εύρεση εργασίας από πλευράς των Ρομά.</w:t>
      </w:r>
    </w:p>
    <w:p>
      <w:pPr>
        <w:spacing w:after="0" w:line="240" w:lineRule="auto"/>
        <w:jc w:val="both"/>
        <w:rPr>
          <w:b/>
        </w:rPr>
      </w:pPr>
      <w:r>
        <w:t>*</w:t>
      </w:r>
      <w:r>
        <w:rPr>
          <w:b/>
        </w:rPr>
        <w:t>Έλλειψη υποδομών</w:t>
      </w:r>
    </w:p>
    <w:p>
      <w:pPr>
        <w:spacing w:after="0"/>
        <w:jc w:val="both"/>
        <w:rPr>
          <w:b/>
        </w:rPr>
      </w:pPr>
      <w:r>
        <w:t>Κυρίως στον οικισμό της Νέας Μεσήμβριας, είναι εγκατεστημένοι σε αγροτική περιοχή εκτός αστικού ιστού</w:t>
      </w:r>
      <w:r>
        <w:rPr>
          <w:rFonts w:hint="default"/>
          <w:lang w:val="el-GR"/>
        </w:rPr>
        <w:t>, περίπου 2</w:t>
      </w:r>
      <w:r>
        <w:rPr>
          <w:rFonts w:hint="default"/>
          <w:lang w:val="en-US"/>
        </w:rPr>
        <w:t xml:space="preserve">km </w:t>
      </w:r>
      <w:r>
        <w:rPr>
          <w:rFonts w:hint="default"/>
          <w:lang w:val="el-GR"/>
        </w:rPr>
        <w:t>μακρυά</w:t>
      </w:r>
      <w:r>
        <w:t>, όπου και δεν υπάρχει πολεοδομικός σχεδιασμός, επίσης είναι μακριά από μέσα μαζικής μεταφοράς.</w:t>
      </w:r>
    </w:p>
    <w:p>
      <w:pPr>
        <w:spacing w:after="0"/>
        <w:jc w:val="both"/>
        <w:rPr>
          <w:b/>
        </w:rPr>
      </w:pPr>
      <w:r>
        <w:rPr>
          <w:b/>
        </w:rPr>
        <w:t xml:space="preserve"> *Αναλφαβητισμός</w:t>
      </w:r>
    </w:p>
    <w:p>
      <w:pPr>
        <w:spacing w:after="0"/>
        <w:jc w:val="both"/>
      </w:pPr>
      <w:r>
        <w:t>Υπάρχει πολύ μεγάλο ποσοστό αναλφάβητων καθώς και σχολικής διαρροής που οφείλεται κυρίως στην κουλτούρα των Ρομά. Δεν βάζουν σαν προτεραιότητά τους  την εκπαίδευση των παιδιών ενώ υπάρχει δυνατότητα πρόσβασης (μεταφορικά μέσα παρεχόμενα από την πολιτεία),  τάξεις ένταξης στα σχολικά πλαίσια.</w:t>
      </w:r>
    </w:p>
    <w:p>
      <w:pPr>
        <w:spacing w:after="0"/>
        <w:jc w:val="both"/>
        <w:rPr>
          <w:b/>
        </w:rPr>
      </w:pPr>
      <w:r>
        <w:rPr>
          <w:b/>
        </w:rPr>
        <w:t>*Ακατάλληλες συνθήκες διαβίωσης – υγιεινής</w:t>
      </w:r>
    </w:p>
    <w:p>
      <w:pPr>
        <w:spacing w:after="0"/>
        <w:jc w:val="both"/>
      </w:pPr>
      <w:r>
        <w:t>Ένα μεγάλο μέρος του πληθυσμού διαμένει σε χώρους οι οποίοι δεν διασφαλίζουν την κάλυψη των βασικών αναγκών τους (έλλειψη θέρμανσης, τουαλέτας, οικοσκευής κλπ).</w:t>
      </w:r>
    </w:p>
    <w:p>
      <w:pPr>
        <w:jc w:val="both"/>
      </w:pPr>
      <w:r>
        <w:t>Δεν τηρούνται βασικοί κανόνες  υγιεινής και σωστής διατροφής, με αποτέλεσμα να έχουν αρκετά προβλήματα υγείας.</w:t>
      </w:r>
    </w:p>
    <w:p>
      <w:pPr>
        <w:spacing w:after="0"/>
        <w:jc w:val="both"/>
      </w:pPr>
      <w:r>
        <w:t>Όσον αφορά την αντιμετώπιση των παραπάνω προβλημάτων ο Δήμος Χαλκηδόνος  μέσω των Κοινωνικών του Δομών (Κέντρο Κοινότητας, Κοινωνικές Υπηρεσίες των ΚΑΠΗ Χαλκηδόνας και Κουφαλίων και Βοήθεια στο Σπίτι) λειτουργεί  συμβουλευτικά, διαμεσολαβητικά και υποστηρικτικά.</w:t>
      </w:r>
    </w:p>
    <w:p>
      <w:pPr>
        <w:spacing w:after="0"/>
        <w:jc w:val="both"/>
      </w:pPr>
      <w:r>
        <w:rPr>
          <w:b/>
        </w:rPr>
        <w:t>*Συμβουλευτικά</w:t>
      </w:r>
      <w:r>
        <w:t>: προσωπική ενημέρωση για διάφορες παροχές, ατομική υγιεινή και καθαριότητα χώρου, προτροπή για συνεπή φοίτηση των ανήλικων Ρομά κλπ.</w:t>
      </w:r>
    </w:p>
    <w:p>
      <w:pPr>
        <w:spacing w:after="0"/>
        <w:jc w:val="both"/>
      </w:pPr>
      <w:r>
        <w:rPr>
          <w:b/>
        </w:rPr>
        <w:t xml:space="preserve">*Διαμεσολαβητικά: </w:t>
      </w:r>
      <w:r>
        <w:t xml:space="preserve">ενημέρωση, διασύνδεση και παραπομπή σε διάφορες υπηρεσίες (ΕΦΚΑ, ΟΠΕΚΑ, ΚΕΠΑ, ΔΥΠΑ κλπ) και διεκπεραίωση υποθέσεών τους. </w:t>
      </w:r>
    </w:p>
    <w:p>
      <w:pPr>
        <w:spacing w:after="0"/>
        <w:jc w:val="both"/>
      </w:pPr>
      <w:r>
        <w:rPr>
          <w:b/>
        </w:rPr>
        <w:t xml:space="preserve">*Υποστηρικτικά: </w:t>
      </w:r>
      <w:r>
        <w:t>παροχή βασικών υλικών αγαθών (είδη διατροφής, υγιεινής, ένδυσης, υπόδησης κλπ).</w:t>
      </w:r>
    </w:p>
    <w:p>
      <w:pPr>
        <w:jc w:val="both"/>
      </w:pPr>
    </w:p>
    <w:p>
      <w:pPr>
        <w:jc w:val="both"/>
        <w:rPr>
          <w:b/>
        </w:rPr>
      </w:pPr>
    </w:p>
    <w:p>
      <w:pPr>
        <w:jc w:val="both"/>
      </w:pPr>
    </w:p>
    <w:bookmarkEnd w:id="11"/>
    <w:p>
      <w:pPr>
        <w:spacing w:after="0" w:line="240" w:lineRule="auto"/>
        <w:jc w:val="both"/>
        <w:rPr>
          <w:rFonts w:cs="Arial" w:eastAsiaTheme="majorEastAsia"/>
          <w:b/>
          <w:bCs/>
          <w:color w:val="376092" w:themeColor="accent1" w:themeShade="BF"/>
          <w:sz w:val="24"/>
          <w:szCs w:val="28"/>
          <w:lang w:eastAsia="en-US"/>
        </w:rPr>
      </w:pPr>
      <w:r>
        <w:rPr>
          <w:rFonts w:cs="Arial" w:eastAsiaTheme="majorEastAsia"/>
          <w:b/>
          <w:bCs/>
          <w:color w:val="376092" w:themeColor="accent1" w:themeShade="BF"/>
          <w:sz w:val="24"/>
          <w:szCs w:val="28"/>
          <w:lang w:eastAsia="en-US"/>
        </w:rPr>
        <w:t>ΔΥΝΑΤΑ ΣΗΜΕΙΑ-ΑΔΥΝΑΜΙΕΣ-ΕΥΚΑΙΡΙΕΣ-ΑΠΕΙΛΕΣ</w:t>
      </w:r>
    </w:p>
    <w:p>
      <w:pPr>
        <w:spacing w:after="0" w:line="240" w:lineRule="auto"/>
        <w:jc w:val="both"/>
        <w:rPr>
          <w:rFonts w:cstheme="minorHAnsi"/>
          <w:i/>
          <w:highlight w:val="lightGray"/>
        </w:rPr>
      </w:pPr>
    </w:p>
    <w:tbl>
      <w:tblPr>
        <w:tblStyle w:val="137"/>
        <w:tblW w:w="8505" w:type="dxa"/>
        <w:tblInd w:w="0" w:type="dxa"/>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7654"/>
      </w:tblGrid>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trPr>
        <w:tc>
          <w:tcPr>
            <w:tcW w:w="851" w:type="dxa"/>
            <w:tcBorders>
              <w:top w:val="single" w:color="4F81BD" w:themeColor="accent1" w:sz="8" w:space="0"/>
              <w:left w:val="nil"/>
              <w:bottom w:val="single" w:color="4F81BD" w:themeColor="accent1" w:sz="8" w:space="0"/>
              <w:right w:val="nil"/>
              <w:insideH w:val="single" w:sz="8" w:space="0"/>
              <w:insideV w:val="nil"/>
            </w:tcBorders>
            <w:textDirection w:val="btLr"/>
          </w:tcPr>
          <w:p>
            <w:pPr>
              <w:spacing w:before="60" w:after="0" w:line="240" w:lineRule="auto"/>
              <w:ind w:left="113" w:right="113"/>
              <w:jc w:val="center"/>
              <w:rPr>
                <w:rFonts w:eastAsia="Calibri"/>
                <w:b w:val="0"/>
                <w:bCs w:val="0"/>
                <w:color w:val="1F497D" w:themeColor="text2"/>
                <w:lang w:eastAsia="en-US"/>
                <w14:textFill>
                  <w14:solidFill>
                    <w14:schemeClr w14:val="tx2"/>
                  </w14:solidFill>
                </w14:textFill>
              </w:rPr>
            </w:pPr>
            <w:r>
              <w:rPr>
                <w:rFonts w:eastAsia="Calibri"/>
                <w:b/>
                <w:bCs/>
                <w:color w:val="1F497D" w:themeColor="text2"/>
                <w:lang w:eastAsia="en-US"/>
                <w14:textFill>
                  <w14:solidFill>
                    <w14:schemeClr w14:val="tx2"/>
                  </w14:solidFill>
                </w14:textFill>
              </w:rPr>
              <w:t>ΔΥΝΑΤΑ ΣΗΜΕΙΑ</w:t>
            </w:r>
          </w:p>
        </w:tc>
        <w:tc>
          <w:tcPr>
            <w:tcW w:w="7654" w:type="dxa"/>
            <w:tcBorders>
              <w:top w:val="single" w:color="4F81BD" w:themeColor="accent1" w:sz="8" w:space="0"/>
              <w:bottom w:val="single" w:color="4F81BD" w:themeColor="accent1" w:sz="8" w:space="0"/>
              <w:right w:val="nil"/>
              <w:insideH w:val="single" w:sz="8" w:space="0"/>
              <w:insideV w:val="nil"/>
            </w:tcBorders>
          </w:tcPr>
          <w:p>
            <w:pPr>
              <w:numPr>
                <w:ilvl w:val="0"/>
                <w:numId w:val="34"/>
              </w:numPr>
              <w:spacing w:before="60" w:after="0" w:line="240" w:lineRule="auto"/>
              <w:jc w:val="both"/>
              <w:rPr>
                <w:rFonts w:eastAsia="Calibri"/>
                <w:b/>
                <w:bCs/>
                <w:color w:val="1F497D" w:themeColor="text2"/>
                <w:sz w:val="20"/>
                <w:szCs w:val="20"/>
                <w:lang w:eastAsia="en-US"/>
                <w14:textFill>
                  <w14:solidFill>
                    <w14:schemeClr w14:val="tx2"/>
                  </w14:solidFill>
                </w14:textFill>
              </w:rPr>
            </w:pPr>
            <w:r>
              <w:rPr>
                <w:rFonts w:eastAsia="Calibri"/>
                <w:b w:val="0"/>
                <w:bCs/>
                <w:color w:val="1F497D" w:themeColor="text2"/>
                <w:sz w:val="20"/>
                <w:szCs w:val="20"/>
                <w:lang w:eastAsia="en-US"/>
                <w14:textFill>
                  <w14:solidFill>
                    <w14:schemeClr w14:val="tx2"/>
                  </w14:solidFill>
                </w14:textFill>
              </w:rPr>
              <w:t>Λειτουργία των υφιστάμενων Κοινωνικών Δομών κοντά στους οικισμούς των Ρομά.</w:t>
            </w:r>
          </w:p>
          <w:p>
            <w:pPr>
              <w:numPr>
                <w:ilvl w:val="0"/>
                <w:numId w:val="34"/>
              </w:numPr>
              <w:spacing w:before="60" w:after="0" w:line="240" w:lineRule="auto"/>
              <w:jc w:val="both"/>
              <w:rPr>
                <w:rFonts w:eastAsia="Calibri"/>
                <w:b/>
                <w:bCs/>
                <w:color w:val="1F497D" w:themeColor="text2"/>
                <w:sz w:val="20"/>
                <w:szCs w:val="20"/>
                <w:lang w:eastAsia="en-US"/>
                <w14:textFill>
                  <w14:solidFill>
                    <w14:schemeClr w14:val="tx2"/>
                  </w14:solidFill>
                </w14:textFill>
              </w:rPr>
            </w:pPr>
            <w:r>
              <w:rPr>
                <w:rFonts w:eastAsia="Calibri"/>
                <w:b w:val="0"/>
                <w:bCs/>
                <w:color w:val="1F497D" w:themeColor="text2"/>
                <w:sz w:val="20"/>
                <w:szCs w:val="20"/>
                <w:lang w:eastAsia="en-US"/>
                <w14:textFill>
                  <w14:solidFill>
                    <w14:schemeClr w14:val="tx2"/>
                  </w14:solidFill>
                </w14:textFill>
              </w:rPr>
              <w:t>Λειτουργία και προσβασιμότητα σε πρωτοβάθμια φροντίδα υγείας (Κέντρο Υγείας Κουφαλίων και Ιωνίας)</w:t>
            </w:r>
            <w:r>
              <w:rPr>
                <w:rFonts w:eastAsia="Calibri"/>
                <w:b/>
                <w:bCs/>
                <w:color w:val="1F497D" w:themeColor="text2"/>
                <w:sz w:val="20"/>
                <w:szCs w:val="20"/>
                <w:lang w:eastAsia="en-US"/>
                <w14:textFill>
                  <w14:solidFill>
                    <w14:schemeClr w14:val="tx2"/>
                  </w14:solidFill>
                </w14:textFill>
              </w:rPr>
              <w:t>.</w:t>
            </w:r>
          </w:p>
          <w:p>
            <w:pPr>
              <w:numPr>
                <w:ilvl w:val="0"/>
                <w:numId w:val="34"/>
              </w:numPr>
              <w:spacing w:before="60" w:after="0" w:line="240" w:lineRule="auto"/>
              <w:jc w:val="both"/>
              <w:rPr>
                <w:rFonts w:eastAsia="Calibri"/>
                <w:b/>
                <w:bCs/>
                <w:color w:val="1F497D" w:themeColor="text2"/>
                <w:sz w:val="20"/>
                <w:szCs w:val="20"/>
                <w:lang w:eastAsia="en-US"/>
                <w14:textFill>
                  <w14:solidFill>
                    <w14:schemeClr w14:val="tx2"/>
                  </w14:solidFill>
                </w14:textFill>
              </w:rPr>
            </w:pPr>
            <w:r>
              <w:rPr>
                <w:rFonts w:eastAsia="Calibri"/>
                <w:b w:val="0"/>
                <w:bCs/>
                <w:color w:val="1F497D" w:themeColor="text2"/>
                <w:sz w:val="20"/>
                <w:szCs w:val="20"/>
                <w:lang w:eastAsia="en-US"/>
                <w14:textFill>
                  <w14:solidFill>
                    <w14:schemeClr w14:val="tx2"/>
                  </w14:solidFill>
                </w14:textFill>
              </w:rPr>
              <w:t xml:space="preserve">Λειτουργία όλων των βαθμίδων εκπαίδευσης εντός των ορίων του δήμου με δυνατότητα πρόσβασης. </w:t>
            </w:r>
          </w:p>
          <w:p>
            <w:pPr>
              <w:numPr>
                <w:ilvl w:val="0"/>
                <w:numId w:val="34"/>
              </w:numPr>
              <w:spacing w:before="60" w:after="0" w:line="240" w:lineRule="auto"/>
              <w:jc w:val="both"/>
              <w:rPr>
                <w:rFonts w:eastAsia="Calibri"/>
                <w:b w:val="0"/>
                <w:bCs/>
                <w:color w:val="auto"/>
                <w:sz w:val="20"/>
                <w:szCs w:val="20"/>
                <w:lang w:eastAsia="en-US"/>
              </w:rPr>
            </w:pPr>
            <w:r>
              <w:rPr>
                <w:rFonts w:eastAsia="Calibri"/>
                <w:b w:val="0"/>
                <w:bCs/>
                <w:color w:val="1F497D" w:themeColor="text2"/>
                <w:sz w:val="20"/>
                <w:szCs w:val="20"/>
                <w:lang w:eastAsia="en-US"/>
                <w14:textFill>
                  <w14:solidFill>
                    <w14:schemeClr w14:val="tx2"/>
                  </w14:solidFill>
                </w14:textFill>
              </w:rPr>
              <w:t>Υπάρχει πρόσβαση στα Μέσα Μαζικής Μεταφοράς για τους κατοίκους των οικισμών Χαλκηδόνας και Μικρού Μοναστηρίου –</w:t>
            </w:r>
            <w:r>
              <w:rPr>
                <w:rFonts w:eastAsia="Calibri"/>
                <w:b/>
                <w:bCs/>
                <w:color w:val="1F497D" w:themeColor="text2"/>
                <w:sz w:val="20"/>
                <w:szCs w:val="20"/>
                <w:lang w:eastAsia="en-US"/>
                <w14:textFill>
                  <w14:solidFill>
                    <w14:schemeClr w14:val="tx2"/>
                  </w14:solidFill>
                </w14:textFill>
              </w:rPr>
              <w:t xml:space="preserve"> </w:t>
            </w:r>
            <w:r>
              <w:rPr>
                <w:rFonts w:eastAsia="Calibri"/>
                <w:b w:val="0"/>
                <w:bCs/>
                <w:color w:val="1F497D" w:themeColor="text2"/>
                <w:sz w:val="20"/>
                <w:szCs w:val="20"/>
                <w:lang w:eastAsia="en-US"/>
                <w14:textFill>
                  <w14:solidFill>
                    <w14:schemeClr w14:val="tx2"/>
                  </w14:solidFill>
                </w14:textFill>
              </w:rPr>
              <w:t>Λουδία.</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51" w:type="dxa"/>
            <w:tcBorders>
              <w:left w:val="nil"/>
              <w:right w:val="nil"/>
            </w:tcBorders>
            <w:shd w:val="clear" w:color="auto" w:fill="D3DFEE" w:themeFill="accent1" w:themeFillTint="3F"/>
            <w:textDirection w:val="btLr"/>
          </w:tcPr>
          <w:p>
            <w:pPr>
              <w:spacing w:before="60" w:after="0" w:line="240" w:lineRule="auto"/>
              <w:ind w:left="113" w:right="113"/>
              <w:jc w:val="center"/>
              <w:rPr>
                <w:rFonts w:eastAsia="Calibri"/>
                <w:b w:val="0"/>
                <w:bCs w:val="0"/>
                <w:color w:val="1F497D" w:themeColor="text2"/>
                <w:sz w:val="20"/>
                <w:lang w:eastAsia="en-US"/>
                <w14:textFill>
                  <w14:solidFill>
                    <w14:schemeClr w14:val="tx2"/>
                  </w14:solidFill>
                </w14:textFill>
              </w:rPr>
            </w:pPr>
            <w:r>
              <w:rPr>
                <w:rFonts w:eastAsia="Calibri"/>
                <w:b/>
                <w:bCs/>
                <w:color w:val="1F497D" w:themeColor="text2"/>
                <w:sz w:val="20"/>
                <w:lang w:eastAsia="en-US"/>
                <w14:textFill>
                  <w14:solidFill>
                    <w14:schemeClr w14:val="tx2"/>
                  </w14:solidFill>
                </w14:textFill>
              </w:rPr>
              <w:t>ΑΔΥΝΑΜΙΕΣ</w:t>
            </w:r>
          </w:p>
        </w:tc>
        <w:tc>
          <w:tcPr>
            <w:tcW w:w="7654" w:type="dxa"/>
            <w:tcBorders>
              <w:right w:val="nil"/>
            </w:tcBorders>
            <w:shd w:val="clear" w:color="auto" w:fill="D3DFEE" w:themeFill="accent1" w:themeFillTint="3F"/>
          </w:tcPr>
          <w:p>
            <w:pPr>
              <w:numPr>
                <w:ilvl w:val="0"/>
                <w:numId w:val="35"/>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 xml:space="preserve">Μη ύπαρξη Κοινωνικής Υπηρεσίας στο Δήμο Χαλκηδόνος. </w:t>
            </w:r>
          </w:p>
          <w:p>
            <w:pPr>
              <w:numPr>
                <w:ilvl w:val="0"/>
                <w:numId w:val="35"/>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Υποστελέχωση των Κοινωνικών Δομών που ήδη λειτουργούν.</w:t>
            </w:r>
          </w:p>
          <w:p>
            <w:pPr>
              <w:numPr>
                <w:ilvl w:val="0"/>
                <w:numId w:val="35"/>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Απουσία Μέσων Μαζικής Μεταφοράς στον οικισμό Νέας Μεσήμβριας λόγω απόστασης από τον αστικό ιστό.</w:t>
            </w:r>
          </w:p>
          <w:p>
            <w:pPr>
              <w:numPr>
                <w:ilvl w:val="0"/>
                <w:numId w:val="35"/>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 xml:space="preserve">Έλλειψη Κοινωνικής συνοχής ανάμεσα στους Ρομά και στον ευρύτερο πληθυσμό. </w:t>
            </w:r>
          </w:p>
          <w:p>
            <w:pPr>
              <w:numPr>
                <w:ilvl w:val="0"/>
                <w:numId w:val="35"/>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 xml:space="preserve">Σχολική διαρροή. </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851" w:type="dxa"/>
            <w:textDirection w:val="btLr"/>
          </w:tcPr>
          <w:p>
            <w:pPr>
              <w:spacing w:before="60" w:after="0" w:line="240" w:lineRule="auto"/>
              <w:ind w:left="113" w:right="113"/>
              <w:jc w:val="center"/>
              <w:rPr>
                <w:rFonts w:eastAsia="Calibri"/>
                <w:b w:val="0"/>
                <w:bCs w:val="0"/>
                <w:color w:val="1F497D" w:themeColor="text2"/>
                <w:sz w:val="20"/>
                <w:lang w:eastAsia="en-US"/>
                <w14:textFill>
                  <w14:solidFill>
                    <w14:schemeClr w14:val="tx2"/>
                  </w14:solidFill>
                </w14:textFill>
              </w:rPr>
            </w:pPr>
            <w:r>
              <w:rPr>
                <w:rFonts w:eastAsia="Calibri"/>
                <w:b/>
                <w:bCs/>
                <w:color w:val="1F497D" w:themeColor="text2"/>
                <w:sz w:val="20"/>
                <w:lang w:eastAsia="en-US"/>
                <w14:textFill>
                  <w14:solidFill>
                    <w14:schemeClr w14:val="tx2"/>
                  </w14:solidFill>
                </w14:textFill>
              </w:rPr>
              <w:t>ΕΥΚΑΙΡΙΕΣ</w:t>
            </w:r>
          </w:p>
        </w:tc>
        <w:tc>
          <w:tcPr>
            <w:tcW w:w="7654" w:type="dxa"/>
          </w:tcPr>
          <w:p>
            <w:pPr>
              <w:pStyle w:val="119"/>
              <w:numPr>
                <w:ilvl w:val="0"/>
                <w:numId w:val="36"/>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 xml:space="preserve">Ευκαιρίες για διάφορες εμπορικές δραστηριότητες (ανακύκλωση, εμπόριο κλπ) λόγω της εύκολης πρόσβασης σε αστικά κέντρα.  </w:t>
            </w:r>
          </w:p>
          <w:p>
            <w:pPr>
              <w:numPr>
                <w:ilvl w:val="0"/>
                <w:numId w:val="36"/>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Προσβασιμότητα στην εκπαίδευση.</w:t>
            </w:r>
          </w:p>
          <w:p>
            <w:pPr>
              <w:numPr>
                <w:ilvl w:val="0"/>
                <w:numId w:val="36"/>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Προσβασιμότητα σε δομές υγείας.</w:t>
            </w:r>
          </w:p>
          <w:p>
            <w:pPr>
              <w:numPr>
                <w:ilvl w:val="0"/>
                <w:numId w:val="36"/>
              </w:numPr>
              <w:spacing w:before="60" w:after="0" w:line="240" w:lineRule="auto"/>
              <w:jc w:val="both"/>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Προσβασιμότητα στις Κοινωνικές Δομές του Δήμου.</w:t>
            </w: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851" w:type="dxa"/>
            <w:tcBorders>
              <w:left w:val="nil"/>
              <w:right w:val="nil"/>
            </w:tcBorders>
            <w:shd w:val="clear" w:color="auto" w:fill="D3DFEE" w:themeFill="accent1" w:themeFillTint="3F"/>
            <w:textDirection w:val="btLr"/>
          </w:tcPr>
          <w:p>
            <w:pPr>
              <w:spacing w:before="60" w:after="0" w:line="240" w:lineRule="auto"/>
              <w:ind w:left="113" w:right="113"/>
              <w:jc w:val="center"/>
              <w:rPr>
                <w:rFonts w:eastAsia="Calibri"/>
                <w:b w:val="0"/>
                <w:bCs w:val="0"/>
                <w:color w:val="1F497D" w:themeColor="text2"/>
                <w:sz w:val="20"/>
                <w:lang w:eastAsia="en-US"/>
                <w14:textFill>
                  <w14:solidFill>
                    <w14:schemeClr w14:val="tx2"/>
                  </w14:solidFill>
                </w14:textFill>
              </w:rPr>
            </w:pPr>
            <w:r>
              <w:rPr>
                <w:rFonts w:eastAsia="Calibri"/>
                <w:b/>
                <w:bCs/>
                <w:color w:val="1F497D" w:themeColor="text2"/>
                <w:sz w:val="20"/>
                <w:lang w:eastAsia="en-US"/>
                <w14:textFill>
                  <w14:solidFill>
                    <w14:schemeClr w14:val="tx2"/>
                  </w14:solidFill>
                </w14:textFill>
              </w:rPr>
              <w:t>ΑΠΕΙΛΕΣ</w:t>
            </w:r>
          </w:p>
        </w:tc>
        <w:tc>
          <w:tcPr>
            <w:tcW w:w="7654" w:type="dxa"/>
            <w:tcBorders>
              <w:right w:val="nil"/>
            </w:tcBorders>
            <w:shd w:val="clear" w:color="auto" w:fill="D3DFEE" w:themeFill="accent1" w:themeFillTint="3F"/>
          </w:tcPr>
          <w:p>
            <w:pPr>
              <w:numPr>
                <w:ilvl w:val="0"/>
                <w:numId w:val="37"/>
              </w:numPr>
              <w:spacing w:before="60" w:after="0" w:line="240" w:lineRule="auto"/>
              <w:contextualSpacing/>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Έκνομη δραστηριότητα - παραβατική συμπεριφορά ανηλίκων και ενηλίκων (διακίνηση, εμπορία και χρήση εξαρτησιογόνων ουσιών, κλοπές, επαιτεία, παρενόχληση - εκφοβισμός).</w:t>
            </w:r>
          </w:p>
          <w:p>
            <w:pPr>
              <w:numPr>
                <w:ilvl w:val="0"/>
                <w:numId w:val="37"/>
              </w:numPr>
              <w:spacing w:before="60" w:after="0" w:line="240" w:lineRule="auto"/>
              <w:contextualSpacing/>
              <w:rPr>
                <w:rFonts w:eastAsia="Calibri"/>
                <w:color w:val="1F497D" w:themeColor="text2"/>
                <w:sz w:val="20"/>
                <w:szCs w:val="20"/>
                <w:lang w:eastAsia="en-US"/>
                <w14:textFill>
                  <w14:solidFill>
                    <w14:schemeClr w14:val="tx2"/>
                  </w14:solidFill>
                </w14:textFill>
              </w:rPr>
            </w:pPr>
            <w:r>
              <w:rPr>
                <w:rFonts w:eastAsia="Calibri"/>
                <w:color w:val="1F497D" w:themeColor="text2"/>
                <w:sz w:val="20"/>
                <w:szCs w:val="20"/>
                <w:lang w:eastAsia="en-US"/>
                <w14:textFill>
                  <w14:solidFill>
                    <w14:schemeClr w14:val="tx2"/>
                  </w14:solidFill>
                </w14:textFill>
              </w:rPr>
              <w:t>Σχολική διαρροή με αποτέλεσμα δημιουργία προβλημάτων στην κοινωνική ένταξή τους.</w:t>
            </w:r>
          </w:p>
        </w:tc>
      </w:tr>
    </w:tbl>
    <w:p>
      <w:pPr>
        <w:pStyle w:val="3"/>
        <w:rPr>
          <w:rFonts w:asciiTheme="minorHAnsi" w:hAnsiTheme="minorHAnsi" w:cstheme="minorHAnsi"/>
        </w:rPr>
      </w:pPr>
      <w:bookmarkStart w:id="12" w:name="_Toc93184040"/>
      <w:bookmarkEnd w:id="12"/>
      <w:bookmarkStart w:id="13" w:name="_Toc18992"/>
      <w:r>
        <w:rPr>
          <w:rFonts w:asciiTheme="minorHAnsi" w:hAnsiTheme="minorHAnsi" w:cstheme="minorHAnsi"/>
        </w:rPr>
        <w:t>Ιεράρχηση θεμάτων ένταξης Ρομά στο Δήμο</w:t>
      </w:r>
      <w:bookmarkEnd w:id="13"/>
    </w:p>
    <w:tbl>
      <w:tblPr>
        <w:tblStyle w:val="138"/>
        <w:tblW w:w="8217"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1627"/>
        <w:gridCol w:w="2213"/>
        <w:gridCol w:w="4377"/>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27"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spacing w:before="60" w:after="0" w:line="240" w:lineRule="auto"/>
              <w:jc w:val="center"/>
              <w:rPr>
                <w:rFonts w:eastAsia="Calibri"/>
                <w:b w:val="0"/>
                <w:bCs w:val="0"/>
                <w:color w:val="FFFFFF" w:themeColor="background1"/>
                <w:sz w:val="20"/>
                <w:szCs w:val="20"/>
                <w:lang w:val="en-US" w:eastAsia="en-US"/>
                <w14:textFill>
                  <w14:solidFill>
                    <w14:schemeClr w14:val="bg1"/>
                  </w14:solidFill>
                </w14:textFill>
              </w:rPr>
            </w:pPr>
            <w:r>
              <w:rPr>
                <w:rFonts w:eastAsia="Calibri"/>
                <w:b/>
                <w:bCs/>
                <w:color w:val="FFFFFF" w:themeColor="background1"/>
                <w:sz w:val="20"/>
                <w:szCs w:val="20"/>
                <w:lang w:eastAsia="en-US"/>
                <w14:textFill>
                  <w14:solidFill>
                    <w14:schemeClr w14:val="bg1"/>
                  </w14:solidFill>
                </w14:textFill>
              </w:rPr>
              <w:t>ΠΕΡΙΓΡΑΦΗ ΘΕΜΑΤΟΣ</w:t>
            </w:r>
          </w:p>
        </w:tc>
        <w:tc>
          <w:tcPr>
            <w:tcW w:w="2213"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spacing w:before="60" w:after="0" w:line="240" w:lineRule="auto"/>
              <w:jc w:val="center"/>
              <w:rPr>
                <w:rFonts w:eastAsia="Calibri"/>
                <w:b w:val="0"/>
                <w:bCs w:val="0"/>
                <w:color w:val="FFFFFF" w:themeColor="background1"/>
                <w:sz w:val="20"/>
                <w:szCs w:val="20"/>
                <w:lang w:eastAsia="en-US"/>
                <w14:textFill>
                  <w14:solidFill>
                    <w14:schemeClr w14:val="bg1"/>
                  </w14:solidFill>
                </w14:textFill>
              </w:rPr>
            </w:pPr>
            <w:r>
              <w:rPr>
                <w:rFonts w:eastAsia="Calibri"/>
                <w:b/>
                <w:bCs/>
                <w:color w:val="FFFFFF" w:themeColor="background1"/>
                <w:sz w:val="20"/>
                <w:szCs w:val="20"/>
                <w:lang w:eastAsia="en-US"/>
                <w14:textFill>
                  <w14:solidFill>
                    <w14:schemeClr w14:val="bg1"/>
                  </w14:solidFill>
                </w14:textFill>
              </w:rPr>
              <w:t>ΙΕΡΑΡΧΗΣΗ (1 – σημαντικότερο – ΩΣ 5 λιγότερο σημαντικό)</w:t>
            </w:r>
          </w:p>
        </w:tc>
        <w:tc>
          <w:tcPr>
            <w:tcW w:w="4377"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spacing w:before="60" w:after="0" w:line="240" w:lineRule="auto"/>
              <w:jc w:val="center"/>
              <w:rPr>
                <w:rFonts w:eastAsia="Calibri"/>
                <w:b w:val="0"/>
                <w:bCs w:val="0"/>
                <w:color w:val="FFFFFF" w:themeColor="background1"/>
                <w:sz w:val="20"/>
                <w:szCs w:val="20"/>
                <w:lang w:eastAsia="en-US"/>
                <w14:textFill>
                  <w14:solidFill>
                    <w14:schemeClr w14:val="bg1"/>
                  </w14:solidFill>
                </w14:textFill>
              </w:rPr>
            </w:pPr>
            <w:r>
              <w:rPr>
                <w:rFonts w:eastAsia="Calibri"/>
                <w:b/>
                <w:bCs/>
                <w:color w:val="FFFFFF" w:themeColor="background1"/>
                <w:sz w:val="20"/>
                <w:szCs w:val="20"/>
                <w:lang w:eastAsia="en-US"/>
                <w14:textFill>
                  <w14:solidFill>
                    <w14:schemeClr w14:val="bg1"/>
                  </w14:solidFill>
                </w14:textFill>
              </w:rPr>
              <w:t xml:space="preserve">ΠΡΟΤΕΙΝΟΜΕΝΗ </w:t>
            </w:r>
            <w:r>
              <w:rPr>
                <w:rFonts w:eastAsia="Calibri"/>
                <w:b/>
                <w:bCs/>
                <w:color w:val="FFFFFF" w:themeColor="background1"/>
                <w:sz w:val="20"/>
                <w:szCs w:val="20"/>
                <w:lang w:val="en-US" w:eastAsia="en-US"/>
                <w14:textFill>
                  <w14:solidFill>
                    <w14:schemeClr w14:val="bg1"/>
                  </w14:solidFill>
                </w14:textFill>
              </w:rPr>
              <w:t>ΑΝΤΙΜΕΤΩΠΙΣΗ</w:t>
            </w:r>
          </w:p>
          <w:p>
            <w:pPr>
              <w:spacing w:before="60" w:after="0" w:line="240" w:lineRule="auto"/>
              <w:jc w:val="center"/>
              <w:rPr>
                <w:rFonts w:eastAsia="Calibri"/>
                <w:b w:val="0"/>
                <w:bCs w:val="0"/>
                <w:color w:val="FFFFFF" w:themeColor="background1"/>
                <w:sz w:val="20"/>
                <w:szCs w:val="20"/>
                <w:lang w:eastAsia="en-US"/>
                <w14:textFill>
                  <w14:solidFill>
                    <w14:schemeClr w14:val="bg1"/>
                  </w14:solidFill>
                </w14:textFill>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27" w:type="dxa"/>
            <w:shd w:val="clear" w:color="auto" w:fill="DBE5F1" w:themeFill="accent1" w:themeFillTint="33"/>
          </w:tcPr>
          <w:p>
            <w:pPr>
              <w:spacing w:before="60" w:after="0" w:line="240" w:lineRule="auto"/>
              <w:rPr>
                <w:rFonts w:eastAsia="Calibri"/>
                <w:b w:val="0"/>
                <w:bCs w:val="0"/>
                <w:sz w:val="20"/>
                <w:szCs w:val="20"/>
                <w:lang w:eastAsia="en-US"/>
              </w:rPr>
            </w:pPr>
            <w:r>
              <w:rPr>
                <w:rFonts w:eastAsia="Calibri"/>
                <w:b w:val="0"/>
                <w:bCs w:val="0"/>
                <w:sz w:val="20"/>
                <w:szCs w:val="20"/>
                <w:lang w:eastAsia="en-US"/>
              </w:rPr>
              <w:t>Αναλφαβητισμός</w:t>
            </w:r>
          </w:p>
        </w:tc>
        <w:tc>
          <w:tcPr>
            <w:tcW w:w="2213" w:type="dxa"/>
            <w:shd w:val="clear" w:color="auto" w:fill="DBE5F1" w:themeFill="accent1" w:themeFillTint="33"/>
          </w:tcPr>
          <w:p>
            <w:pPr>
              <w:spacing w:before="60" w:after="0" w:line="240" w:lineRule="auto"/>
              <w:rPr>
                <w:rFonts w:eastAsia="Calibri" w:cs="Calibri"/>
                <w:sz w:val="20"/>
                <w:szCs w:val="20"/>
                <w:lang w:eastAsia="en-US"/>
              </w:rPr>
            </w:pPr>
            <w:r>
              <w:rPr>
                <w:rFonts w:eastAsia="Calibri" w:cs="Calibri"/>
                <w:sz w:val="20"/>
                <w:szCs w:val="20"/>
                <w:lang w:eastAsia="en-US"/>
              </w:rPr>
              <w:t>2</w:t>
            </w:r>
          </w:p>
        </w:tc>
        <w:tc>
          <w:tcPr>
            <w:tcW w:w="4377" w:type="dxa"/>
            <w:shd w:val="clear" w:color="auto" w:fill="DBE5F1" w:themeFill="accent1" w:themeFillTint="33"/>
          </w:tcPr>
          <w:p>
            <w:pPr>
              <w:spacing w:before="60" w:after="0" w:line="240" w:lineRule="auto"/>
              <w:rPr>
                <w:rFonts w:eastAsia="Calibri" w:cs="Calibri"/>
                <w:sz w:val="20"/>
                <w:szCs w:val="20"/>
                <w:lang w:eastAsia="en-US"/>
              </w:rPr>
            </w:pPr>
            <w:r>
              <w:rPr>
                <w:rFonts w:eastAsia="Calibri" w:cs="Calibri"/>
                <w:sz w:val="20"/>
                <w:szCs w:val="20"/>
                <w:lang w:eastAsia="en-US"/>
              </w:rPr>
              <w:t>Προτροπή - ενθάρρυνση για φοίτησή τους σε Σχολεία Δεύτερης Ευκαιρίας.</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27" w:type="dxa"/>
          </w:tcPr>
          <w:p>
            <w:pPr>
              <w:spacing w:before="60" w:after="0" w:line="240" w:lineRule="auto"/>
              <w:rPr>
                <w:rFonts w:eastAsia="Calibri"/>
                <w:b w:val="0"/>
                <w:bCs w:val="0"/>
                <w:sz w:val="20"/>
                <w:szCs w:val="20"/>
                <w:lang w:eastAsia="en-US"/>
              </w:rPr>
            </w:pPr>
            <w:r>
              <w:rPr>
                <w:rFonts w:eastAsia="Calibri"/>
                <w:b w:val="0"/>
                <w:bCs w:val="0"/>
                <w:sz w:val="20"/>
                <w:szCs w:val="20"/>
                <w:lang w:eastAsia="en-US"/>
              </w:rPr>
              <w:t>Σχολική διαρροή</w:t>
            </w:r>
          </w:p>
        </w:tc>
        <w:tc>
          <w:tcPr>
            <w:tcW w:w="2213" w:type="dxa"/>
          </w:tcPr>
          <w:p>
            <w:pPr>
              <w:spacing w:before="60" w:after="0" w:line="240" w:lineRule="auto"/>
              <w:rPr>
                <w:rFonts w:eastAsia="Calibri" w:cs="Calibri"/>
                <w:sz w:val="20"/>
                <w:szCs w:val="20"/>
                <w:lang w:eastAsia="en-US"/>
              </w:rPr>
            </w:pPr>
            <w:r>
              <w:rPr>
                <w:rFonts w:eastAsia="Calibri" w:cs="Calibri"/>
                <w:sz w:val="20"/>
                <w:szCs w:val="20"/>
                <w:lang w:eastAsia="en-US"/>
              </w:rPr>
              <w:t>1</w:t>
            </w:r>
          </w:p>
        </w:tc>
        <w:tc>
          <w:tcPr>
            <w:tcW w:w="4377" w:type="dxa"/>
          </w:tcPr>
          <w:p>
            <w:pPr>
              <w:spacing w:before="60" w:after="0" w:line="240" w:lineRule="auto"/>
              <w:rPr>
                <w:rFonts w:eastAsia="Calibri" w:cs="Calibri"/>
                <w:sz w:val="20"/>
                <w:szCs w:val="20"/>
                <w:lang w:eastAsia="en-US"/>
              </w:rPr>
            </w:pPr>
            <w:r>
              <w:rPr>
                <w:rFonts w:eastAsia="Calibri" w:cs="Calibri"/>
                <w:sz w:val="20"/>
                <w:szCs w:val="20"/>
                <w:lang w:eastAsia="en-US"/>
              </w:rPr>
              <w:t>Συνεργασία με σχολικά πλαίσια – εκπαιδευτικούς, παρακίνησή των γονέων και των μαθητών για συστηματική φοίτηση, λειτουργία κοινωνικών φροντιστηρίων.</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27" w:type="dxa"/>
            <w:shd w:val="clear" w:color="auto" w:fill="DBE5F1" w:themeFill="accent1" w:themeFillTint="33"/>
          </w:tcPr>
          <w:p>
            <w:pPr>
              <w:spacing w:before="60" w:after="0" w:line="240" w:lineRule="auto"/>
              <w:rPr>
                <w:rFonts w:eastAsia="Calibri"/>
                <w:b w:val="0"/>
                <w:bCs w:val="0"/>
                <w:sz w:val="20"/>
                <w:szCs w:val="20"/>
                <w:lang w:eastAsia="en-US"/>
              </w:rPr>
            </w:pPr>
            <w:r>
              <w:rPr>
                <w:rFonts w:eastAsia="Calibri"/>
                <w:b w:val="0"/>
                <w:bCs w:val="0"/>
                <w:sz w:val="20"/>
                <w:szCs w:val="20"/>
                <w:lang w:eastAsia="en-US"/>
              </w:rPr>
              <w:t>Ανεργία</w:t>
            </w:r>
          </w:p>
        </w:tc>
        <w:tc>
          <w:tcPr>
            <w:tcW w:w="2213" w:type="dxa"/>
            <w:shd w:val="clear" w:color="auto" w:fill="DBE5F1" w:themeFill="accent1" w:themeFillTint="33"/>
          </w:tcPr>
          <w:p>
            <w:pPr>
              <w:spacing w:before="60" w:after="0" w:line="240" w:lineRule="auto"/>
              <w:rPr>
                <w:rFonts w:eastAsia="Calibri" w:cs="Calibri"/>
                <w:sz w:val="20"/>
                <w:szCs w:val="20"/>
                <w:lang w:eastAsia="en-US"/>
              </w:rPr>
            </w:pPr>
            <w:r>
              <w:rPr>
                <w:rFonts w:eastAsia="Calibri" w:cs="Calibri"/>
                <w:sz w:val="20"/>
                <w:szCs w:val="20"/>
                <w:lang w:eastAsia="en-US"/>
              </w:rPr>
              <w:t>1</w:t>
            </w:r>
          </w:p>
        </w:tc>
        <w:tc>
          <w:tcPr>
            <w:tcW w:w="4377" w:type="dxa"/>
            <w:shd w:val="clear" w:color="auto" w:fill="DBE5F1" w:themeFill="accent1" w:themeFillTint="33"/>
          </w:tcPr>
          <w:p>
            <w:pPr>
              <w:spacing w:before="60" w:after="0" w:line="240" w:lineRule="auto"/>
              <w:rPr>
                <w:rFonts w:eastAsia="Calibri" w:cs="Calibri"/>
                <w:sz w:val="20"/>
                <w:szCs w:val="20"/>
                <w:lang w:eastAsia="en-US"/>
              </w:rPr>
            </w:pPr>
            <w:r>
              <w:rPr>
                <w:rFonts w:eastAsia="Calibri" w:cs="Calibri"/>
                <w:sz w:val="20"/>
                <w:szCs w:val="20"/>
                <w:lang w:eastAsia="en-US"/>
              </w:rPr>
              <w:t>Συνεργασία με ΔΥΠΑ (πρώην ΟΑΕΔ) για δημιουργία προγραμμάτων προώθησης της απασχόλησής τους.</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27" w:type="dxa"/>
          </w:tcPr>
          <w:p>
            <w:pPr>
              <w:spacing w:before="60" w:after="0" w:line="240" w:lineRule="auto"/>
              <w:rPr>
                <w:rFonts w:eastAsia="Calibri"/>
                <w:b w:val="0"/>
                <w:bCs w:val="0"/>
                <w:sz w:val="20"/>
                <w:szCs w:val="20"/>
                <w:lang w:eastAsia="en-US"/>
              </w:rPr>
            </w:pPr>
            <w:r>
              <w:rPr>
                <w:rFonts w:eastAsia="Calibri"/>
                <w:b w:val="0"/>
                <w:bCs w:val="0"/>
                <w:sz w:val="20"/>
                <w:szCs w:val="20"/>
                <w:lang w:eastAsia="en-US"/>
              </w:rPr>
              <w:t>Παραβατικότητα</w:t>
            </w:r>
          </w:p>
        </w:tc>
        <w:tc>
          <w:tcPr>
            <w:tcW w:w="2213" w:type="dxa"/>
          </w:tcPr>
          <w:p>
            <w:pPr>
              <w:spacing w:before="60" w:after="0" w:line="240" w:lineRule="auto"/>
              <w:rPr>
                <w:rFonts w:eastAsia="Calibri" w:cs="Calibri"/>
                <w:sz w:val="20"/>
                <w:szCs w:val="20"/>
                <w:lang w:eastAsia="en-US"/>
              </w:rPr>
            </w:pPr>
            <w:r>
              <w:rPr>
                <w:rFonts w:eastAsia="Calibri" w:cs="Calibri"/>
                <w:sz w:val="20"/>
                <w:szCs w:val="20"/>
                <w:lang w:eastAsia="en-US"/>
              </w:rPr>
              <w:t>1</w:t>
            </w:r>
          </w:p>
        </w:tc>
        <w:tc>
          <w:tcPr>
            <w:tcW w:w="4377" w:type="dxa"/>
          </w:tcPr>
          <w:p>
            <w:pPr>
              <w:spacing w:before="60" w:after="0" w:line="240" w:lineRule="auto"/>
              <w:rPr>
                <w:rFonts w:eastAsia="Calibri" w:cs="Calibri"/>
                <w:sz w:val="20"/>
                <w:szCs w:val="20"/>
                <w:lang w:eastAsia="en-US"/>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27" w:type="dxa"/>
            <w:shd w:val="clear" w:color="auto" w:fill="DBE5F1" w:themeFill="accent1" w:themeFillTint="33"/>
          </w:tcPr>
          <w:p>
            <w:pPr>
              <w:spacing w:before="60" w:after="0" w:line="240" w:lineRule="auto"/>
              <w:rPr>
                <w:rFonts w:eastAsia="Calibri"/>
                <w:b w:val="0"/>
                <w:bCs w:val="0"/>
                <w:sz w:val="20"/>
                <w:szCs w:val="20"/>
                <w:lang w:eastAsia="en-US"/>
              </w:rPr>
            </w:pPr>
            <w:r>
              <w:rPr>
                <w:rFonts w:eastAsia="Calibri"/>
                <w:b w:val="0"/>
                <w:bCs w:val="0"/>
                <w:sz w:val="20"/>
                <w:szCs w:val="20"/>
                <w:lang w:eastAsia="en-US"/>
              </w:rPr>
              <w:t>Συνθήκες κατοικίας και διαβίωσης</w:t>
            </w:r>
          </w:p>
        </w:tc>
        <w:tc>
          <w:tcPr>
            <w:tcW w:w="2213" w:type="dxa"/>
            <w:shd w:val="clear" w:color="auto" w:fill="DBE5F1" w:themeFill="accent1" w:themeFillTint="33"/>
          </w:tcPr>
          <w:p>
            <w:pPr>
              <w:spacing w:before="60" w:after="0" w:line="240" w:lineRule="auto"/>
              <w:rPr>
                <w:rFonts w:eastAsia="Calibri" w:cs="Calibri"/>
                <w:sz w:val="20"/>
                <w:szCs w:val="20"/>
                <w:lang w:eastAsia="en-US"/>
              </w:rPr>
            </w:pPr>
            <w:r>
              <w:rPr>
                <w:rFonts w:eastAsia="Calibri" w:cs="Calibri"/>
                <w:sz w:val="20"/>
                <w:szCs w:val="20"/>
                <w:lang w:eastAsia="en-US"/>
              </w:rPr>
              <w:t>1</w:t>
            </w:r>
          </w:p>
        </w:tc>
        <w:tc>
          <w:tcPr>
            <w:tcW w:w="4377" w:type="dxa"/>
            <w:shd w:val="clear" w:color="auto" w:fill="DBE5F1" w:themeFill="accent1" w:themeFillTint="33"/>
          </w:tcPr>
          <w:p>
            <w:pPr>
              <w:spacing w:before="60" w:after="0" w:line="240" w:lineRule="auto"/>
              <w:rPr>
                <w:rFonts w:eastAsia="Calibri" w:cs="Calibri"/>
                <w:sz w:val="20"/>
                <w:szCs w:val="20"/>
                <w:lang w:eastAsia="en-US"/>
              </w:rPr>
            </w:pPr>
            <w:r>
              <w:rPr>
                <w:rFonts w:eastAsia="Calibri" w:cs="Calibri"/>
                <w:sz w:val="20"/>
                <w:szCs w:val="20"/>
                <w:lang w:eastAsia="en-US"/>
              </w:rPr>
              <w:t>Νομιμοποίηση των χώρων κατοικίας τους.</w:t>
            </w:r>
          </w:p>
          <w:p>
            <w:pPr>
              <w:spacing w:before="60" w:after="0" w:line="240" w:lineRule="auto"/>
              <w:rPr>
                <w:rFonts w:eastAsia="Calibri" w:cs="Calibri"/>
                <w:sz w:val="20"/>
                <w:szCs w:val="20"/>
                <w:lang w:eastAsia="en-US"/>
              </w:rPr>
            </w:pPr>
            <w:r>
              <w:rPr>
                <w:rFonts w:eastAsia="Calibri" w:cs="Calibri"/>
                <w:sz w:val="20"/>
                <w:szCs w:val="20"/>
                <w:lang w:eastAsia="en-US"/>
              </w:rPr>
              <w:t>Ενημέρωση από ειδικούς επιστήμονες σχετικά με θέματα διατροφής, υγιεινής, πρόληψης.</w:t>
            </w:r>
          </w:p>
          <w:p>
            <w:pPr>
              <w:spacing w:before="60" w:after="0" w:line="240" w:lineRule="auto"/>
              <w:rPr>
                <w:rFonts w:eastAsia="Calibri" w:cs="Calibri"/>
                <w:sz w:val="20"/>
                <w:szCs w:val="20"/>
                <w:lang w:eastAsia="en-US"/>
              </w:rPr>
            </w:pPr>
            <w:r>
              <w:rPr>
                <w:rFonts w:eastAsia="Calibri" w:cs="Calibri"/>
                <w:sz w:val="20"/>
                <w:szCs w:val="20"/>
                <w:lang w:eastAsia="en-US"/>
              </w:rPr>
              <w:t xml:space="preserve">Μετεγκατάστασή τους σε ενοικιαζόμενα διαμερίσματα και οικίες μέσω προγραμμάτων επιδότησης ενοικίου.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1627" w:type="dxa"/>
          </w:tcPr>
          <w:p>
            <w:pPr>
              <w:spacing w:before="60" w:after="0" w:line="240" w:lineRule="auto"/>
              <w:rPr>
                <w:rFonts w:eastAsia="Calibri"/>
                <w:b w:val="0"/>
                <w:bCs w:val="0"/>
                <w:sz w:val="20"/>
                <w:szCs w:val="20"/>
                <w:lang w:eastAsia="en-US"/>
              </w:rPr>
            </w:pPr>
            <w:r>
              <w:rPr>
                <w:rFonts w:eastAsia="Calibri"/>
                <w:b w:val="0"/>
                <w:bCs w:val="0"/>
                <w:sz w:val="20"/>
                <w:szCs w:val="20"/>
                <w:lang w:eastAsia="en-US"/>
              </w:rPr>
              <w:t>Μη-οργανωμένη εκπροσώπησή τους</w:t>
            </w:r>
          </w:p>
        </w:tc>
        <w:tc>
          <w:tcPr>
            <w:tcW w:w="2213" w:type="dxa"/>
          </w:tcPr>
          <w:p>
            <w:pPr>
              <w:spacing w:before="60" w:after="0" w:line="240" w:lineRule="auto"/>
              <w:rPr>
                <w:rFonts w:eastAsia="Calibri" w:cs="Calibri"/>
                <w:sz w:val="20"/>
                <w:szCs w:val="20"/>
                <w:lang w:eastAsia="en-US"/>
              </w:rPr>
            </w:pPr>
            <w:r>
              <w:rPr>
                <w:rFonts w:eastAsia="Calibri" w:cs="Calibri"/>
                <w:sz w:val="20"/>
                <w:szCs w:val="20"/>
                <w:lang w:eastAsia="en-US"/>
              </w:rPr>
              <w:t>2</w:t>
            </w:r>
          </w:p>
        </w:tc>
        <w:tc>
          <w:tcPr>
            <w:tcW w:w="4377" w:type="dxa"/>
          </w:tcPr>
          <w:p>
            <w:pPr>
              <w:spacing w:before="60" w:after="0" w:line="240" w:lineRule="auto"/>
              <w:rPr>
                <w:rFonts w:eastAsia="Calibri" w:cs="Calibri"/>
                <w:sz w:val="20"/>
                <w:szCs w:val="20"/>
                <w:lang w:eastAsia="en-US"/>
              </w:rPr>
            </w:pPr>
            <w:r>
              <w:rPr>
                <w:rFonts w:eastAsia="Calibri" w:cs="Calibri"/>
                <w:sz w:val="20"/>
                <w:szCs w:val="20"/>
                <w:lang w:eastAsia="en-US"/>
              </w:rPr>
              <w:t>Ορισμός διαμεσολαβητών τους για εκπροσώπησή τους στην οργανωμένη τοπική κοινωνία (Δήμος, Κοινότητες).</w:t>
            </w:r>
          </w:p>
        </w:tc>
      </w:tr>
    </w:tbl>
    <w:p>
      <w:pPr>
        <w:pStyle w:val="2"/>
        <w:rPr>
          <w:rFonts w:asciiTheme="minorHAnsi" w:hAnsiTheme="minorHAnsi" w:cstheme="minorHAnsi"/>
        </w:rPr>
      </w:pPr>
      <w:bookmarkStart w:id="14" w:name="_Toc14814"/>
      <w:r>
        <w:rPr>
          <w:rFonts w:asciiTheme="minorHAnsi" w:hAnsiTheme="minorHAnsi" w:cstheme="minorHAnsi"/>
        </w:rPr>
        <w:t>ΤΡΙΤΗ ΕΝΟΤΗΤΑ</w:t>
      </w:r>
      <w:bookmarkEnd w:id="14"/>
    </w:p>
    <w:p>
      <w:pPr>
        <w:pStyle w:val="3"/>
        <w:rPr>
          <w:rFonts w:asciiTheme="minorHAnsi" w:hAnsiTheme="minorHAnsi" w:cstheme="minorHAnsi"/>
          <w:sz w:val="24"/>
          <w:szCs w:val="24"/>
        </w:rPr>
      </w:pPr>
      <w:bookmarkStart w:id="15" w:name="_Toc6467"/>
      <w:r>
        <w:rPr>
          <w:rFonts w:asciiTheme="minorHAnsi" w:hAnsiTheme="minorHAnsi" w:cstheme="minorHAnsi"/>
        </w:rPr>
        <w:t>Γενικοί Επιχειρησιακοί στόχοι του Δήμου αναφορικά με τους πληθυσμούς Ρομά</w:t>
      </w:r>
      <w:bookmarkEnd w:id="15"/>
    </w:p>
    <w:p>
      <w:pPr>
        <w:jc w:val="both"/>
        <w:rPr>
          <w:rFonts w:hint="default" w:cstheme="minorHAnsi"/>
          <w:lang w:val="el-GR"/>
        </w:rPr>
      </w:pPr>
      <w:r>
        <w:rPr>
          <w:rFonts w:hint="default" w:cstheme="minorHAnsi"/>
          <w:lang w:val="el-GR"/>
        </w:rPr>
        <w:t>Επειδή στην  επικράτεια του Δήμου δεν υπάρχει κάποιος σύλλογος που να δραστηριοποιείται για τους Ρομά, ενώ ο πληθυσμός τους δεν έχει κάποιον αντιπρόσωπο ή που να δραστηριοποιείται για την επίλυση των θεμάτων τους, τ</w:t>
      </w:r>
      <w:r>
        <w:rPr>
          <w:rFonts w:cstheme="minorHAnsi"/>
          <w:lang w:val="el-GR"/>
        </w:rPr>
        <w:t>ο</w:t>
      </w:r>
      <w:r>
        <w:rPr>
          <w:rFonts w:hint="default" w:cstheme="minorHAnsi"/>
          <w:lang w:val="el-GR"/>
        </w:rPr>
        <w:t xml:space="preserve"> παρόν σχέδιο διαμορφώθηκε με τη συμβολή των υπαλλήλων του </w:t>
      </w:r>
      <w:r>
        <w:rPr>
          <w:rFonts w:hint="default"/>
          <w:lang w:val="el-GR"/>
        </w:rPr>
        <w:t xml:space="preserve">Οργανισμός Κοινωνικής Προστασίας και Αλληλεγγύης του Δήμου Χαλκηδόνος </w:t>
      </w:r>
      <w:r>
        <w:rPr>
          <w:rFonts w:hint="default" w:cstheme="minorHAnsi"/>
          <w:lang w:val="el-GR"/>
        </w:rPr>
        <w:t xml:space="preserve"> (Ο.Κ.Π.Α.Δ. Χαλκηδόνος).</w:t>
      </w:r>
    </w:p>
    <w:p>
      <w:pPr>
        <w:keepNext w:val="0"/>
        <w:keepLines w:val="0"/>
        <w:pageBreakBefore w:val="0"/>
        <w:widowControl/>
        <w:kinsoku/>
        <w:wordWrap/>
        <w:overflowPunct/>
        <w:topLinePunct w:val="0"/>
        <w:autoSpaceDE/>
        <w:autoSpaceDN/>
        <w:bidi w:val="0"/>
        <w:adjustRightInd/>
        <w:snapToGrid/>
        <w:jc w:val="both"/>
        <w:textAlignment w:val="auto"/>
        <w:rPr>
          <w:rFonts w:hint="default" w:cstheme="minorHAnsi"/>
          <w:lang w:val="el-GR"/>
        </w:rPr>
      </w:pPr>
      <w:r>
        <w:rPr>
          <w:rFonts w:hint="default" w:cstheme="minorHAnsi"/>
          <w:lang w:val="el-GR"/>
        </w:rPr>
        <w:t xml:space="preserve">Ο Δήμος με τις κοινωνικές του Υπηρεσίες έχει μια αρχική επικοινωνία με τους τοπικούς πληθυσμούς και διαθέτει πόρους, όπως χορήγηση διατακτικών, για την στήριξη όλων των κοινωνικά ευαίσθητων ομάδων. </w:t>
      </w:r>
    </w:p>
    <w:p>
      <w:pPr>
        <w:keepNext w:val="0"/>
        <w:keepLines w:val="0"/>
        <w:pageBreakBefore w:val="0"/>
        <w:widowControl/>
        <w:kinsoku/>
        <w:wordWrap/>
        <w:overflowPunct/>
        <w:topLinePunct w:val="0"/>
        <w:autoSpaceDE/>
        <w:autoSpaceDN/>
        <w:bidi w:val="0"/>
        <w:adjustRightInd/>
        <w:snapToGrid/>
        <w:jc w:val="both"/>
        <w:textAlignment w:val="auto"/>
        <w:rPr>
          <w:rFonts w:hint="default" w:cstheme="minorHAnsi"/>
          <w:lang w:val="el-GR"/>
        </w:rPr>
      </w:pPr>
      <w:r>
        <w:rPr>
          <w:rFonts w:hint="default" w:cstheme="minorHAnsi"/>
          <w:lang w:val="el-GR"/>
        </w:rPr>
        <w:t>Επιπλέον μέσα από τις κοινωνικές δομές που λειτουργούν στην επικράτεια του Δήμου (Κοινωνικό Παντοπωλείο - Κοινωνικό Φαρμακειο), θέτει ως στόχο την καλύτερη εξυπηρέτηση τους και ενημερωσή τους για θέματα υγείας - πρόνοιας.</w:t>
      </w:r>
    </w:p>
    <w:p>
      <w:pPr>
        <w:keepNext w:val="0"/>
        <w:keepLines w:val="0"/>
        <w:pageBreakBefore w:val="0"/>
        <w:widowControl/>
        <w:kinsoku/>
        <w:wordWrap/>
        <w:overflowPunct/>
        <w:topLinePunct w:val="0"/>
        <w:autoSpaceDE/>
        <w:autoSpaceDN/>
        <w:bidi w:val="0"/>
        <w:adjustRightInd/>
        <w:snapToGrid/>
        <w:jc w:val="both"/>
        <w:textAlignment w:val="auto"/>
        <w:rPr>
          <w:rFonts w:hint="default" w:cstheme="minorHAnsi"/>
          <w:lang w:val="el-GR"/>
        </w:rPr>
        <w:sectPr>
          <w:pgSz w:w="11906" w:h="16838"/>
          <w:pgMar w:top="1240" w:right="1800" w:bottom="1440" w:left="1800" w:header="708" w:footer="708" w:gutter="0"/>
          <w:cols w:space="708" w:num="1"/>
          <w:docGrid w:linePitch="360" w:charSpace="0"/>
        </w:sectPr>
      </w:pPr>
      <w:r>
        <w:rPr>
          <w:rFonts w:hint="default" w:cstheme="minorHAnsi"/>
          <w:lang w:val="el-GR"/>
        </w:rPr>
        <w:t>Ο Δήμος μέσα από προγράμματα της ΔΥΠΑ (πρώην ΟΑΕΔ) δίνει ευκαιρίες απασχόλησης σε ανέργους. Έχοντας αυτήν την εμπειρία έχει τη δυνατότητα να απορροφήσει από στοχευμένα προγράμματα για ανέργους Ρομά.</w:t>
      </w:r>
    </w:p>
    <w:bookmarkEnd w:id="2"/>
    <w:p>
      <w:pPr>
        <w:pStyle w:val="2"/>
        <w:spacing w:before="0" w:line="360" w:lineRule="auto"/>
        <w:jc w:val="both"/>
        <w:rPr>
          <w:rFonts w:asciiTheme="minorHAnsi" w:hAnsiTheme="minorHAnsi" w:cstheme="minorHAnsi"/>
        </w:rPr>
      </w:pPr>
    </w:p>
    <w:p>
      <w:pPr>
        <w:pStyle w:val="2"/>
        <w:rPr>
          <w:rFonts w:asciiTheme="minorHAnsi" w:hAnsiTheme="minorHAnsi" w:cstheme="minorHAnsi"/>
        </w:rPr>
      </w:pPr>
      <w:bookmarkStart w:id="16" w:name="_Toc5499"/>
      <w:r>
        <w:rPr>
          <w:rFonts w:asciiTheme="minorHAnsi" w:hAnsiTheme="minorHAnsi" w:cstheme="minorHAnsi"/>
        </w:rPr>
        <w:t>ΤΕΤΑΡΤΗ ΕΝΟΤΗΤΑ</w:t>
      </w:r>
      <w:bookmarkEnd w:id="16"/>
    </w:p>
    <w:p>
      <w:pPr>
        <w:rPr>
          <w:b/>
          <w:bCs/>
          <w:color w:val="376092" w:themeColor="accent1" w:themeShade="BF"/>
          <w:sz w:val="24"/>
          <w:szCs w:val="24"/>
        </w:rPr>
      </w:pPr>
      <w:r>
        <w:rPr>
          <w:b/>
          <w:bCs/>
          <w:color w:val="376092" w:themeColor="accent1" w:themeShade="BF"/>
          <w:sz w:val="24"/>
          <w:szCs w:val="24"/>
        </w:rPr>
        <w:t>Πίνακας 1</w:t>
      </w:r>
    </w:p>
    <w:p>
      <w:pPr>
        <w:pStyle w:val="3"/>
        <w:rPr>
          <w:rFonts w:asciiTheme="minorHAnsi" w:hAnsiTheme="minorHAnsi" w:cstheme="minorHAnsi"/>
        </w:rPr>
      </w:pPr>
      <w:bookmarkStart w:id="17" w:name="_Toc8334"/>
      <w:r>
        <w:rPr>
          <w:rFonts w:asciiTheme="minorHAnsi" w:hAnsiTheme="minorHAnsi" w:cstheme="minorHAnsi"/>
        </w:rPr>
        <w:t>Προτεινόμενες δράσεις ανά πυλώνα και προϋπολογισμός</w:t>
      </w:r>
      <w:bookmarkEnd w:id="17"/>
    </w:p>
    <w:p>
      <w:pPr>
        <w:spacing w:after="0" w:line="240" w:lineRule="auto"/>
        <w:jc w:val="both"/>
        <w:rPr>
          <w:rFonts w:cstheme="minorHAnsi"/>
          <w:i/>
        </w:rPr>
      </w:pPr>
    </w:p>
    <w:p>
      <w:pPr>
        <w:spacing w:after="0" w:line="240" w:lineRule="auto"/>
        <w:jc w:val="both"/>
        <w:rPr>
          <w:rFonts w:cstheme="minorHAnsi"/>
          <w:b/>
          <w:i/>
          <w:sz w:val="24"/>
          <w:szCs w:val="24"/>
        </w:rPr>
      </w:pPr>
      <w:r>
        <w:rPr>
          <w:rFonts w:cstheme="minorHAnsi"/>
          <w:b/>
          <w:i/>
          <w:sz w:val="24"/>
          <w:szCs w:val="24"/>
        </w:rPr>
        <w:t>Οι παρακάτω πίνακες αφορούν σε όλους τους οικισμούς – καταυλισμούς του Δήμου Χαλκηδόνος.</w:t>
      </w:r>
    </w:p>
    <w:p>
      <w:pPr>
        <w:spacing w:after="0" w:line="240" w:lineRule="auto"/>
        <w:jc w:val="both"/>
        <w:rPr>
          <w:rFonts w:cstheme="minorHAnsi"/>
          <w:i/>
        </w:rPr>
      </w:pPr>
      <w:r>
        <w:rPr>
          <w:rFonts w:hint="default"/>
          <w:i/>
        </w:rPr>
        <w:t xml:space="preserve">Σημειώνεται </w:t>
      </w:r>
    </w:p>
    <w:p>
      <w:pPr>
        <w:spacing w:after="0" w:line="240" w:lineRule="auto"/>
        <w:jc w:val="both"/>
        <w:rPr>
          <w:rFonts w:hint="default"/>
          <w:i/>
        </w:rPr>
      </w:pPr>
      <w:r>
        <w:rPr>
          <w:rFonts w:hint="default"/>
          <w:i/>
        </w:rPr>
        <w:t xml:space="preserve">(*) </w:t>
      </w:r>
      <w:r>
        <w:rPr>
          <w:rFonts w:hint="default"/>
          <w:i/>
          <w:lang w:val="el-GR"/>
        </w:rPr>
        <w:t xml:space="preserve"> Ο αριθμός των ωφελούμενων και</w:t>
      </w:r>
      <w:r>
        <w:rPr>
          <w:rFonts w:hint="default"/>
          <w:i/>
        </w:rPr>
        <w:t xml:space="preserve"> ο προϋπολογισμός της εκάστοτε δράσης θα καθοριστεί στη φάση της πρότασης, βάσει του είδους δαπανών και των κριτηρίων επιλεξιμότητας που θα περιλαμβάνονται στην εκάστοτε πρόσκληση/ανακοίνωση προγράμματος χρηματοδότησης.</w:t>
      </w:r>
    </w:p>
    <w:p>
      <w:pPr>
        <w:spacing w:after="0" w:line="240" w:lineRule="auto"/>
        <w:jc w:val="both"/>
        <w:rPr>
          <w:rFonts w:hint="default"/>
          <w:i/>
        </w:rPr>
      </w:pPr>
    </w:p>
    <w:p>
      <w:pPr>
        <w:spacing w:after="0" w:line="240" w:lineRule="auto"/>
        <w:jc w:val="center"/>
        <w:rPr>
          <w:rFonts w:eastAsia="Times New Roman" w:cstheme="minorHAnsi"/>
          <w:b/>
        </w:rPr>
      </w:pPr>
      <w:r>
        <w:rPr>
          <w:rFonts w:eastAsia="Times New Roman" w:cstheme="minorHAnsi"/>
          <w:b/>
        </w:rPr>
        <w:t>ΠΥΛΩΝΑΣ Ι: ΠΡΟΛΗΨΗ ΚΑΙ ΚΑΤΑΠΟΛΕΜΗΣΗ ΤΗΣ ΦΤΩΧΕΙΑΣ ΚΑΙ ΤΟΥ ΚΟΙΝΩΝΙΚΟΥ ΑΠΟΚΛΕΙΣΜΟΥ ΤΩΝ ΡΟΜΑ</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1107"/>
        <w:gridCol w:w="1573"/>
        <w:gridCol w:w="1435"/>
        <w:gridCol w:w="599"/>
        <w:gridCol w:w="1804"/>
        <w:gridCol w:w="1907"/>
        <w:gridCol w:w="2541"/>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44" w:type="dxa"/>
            <w:vMerge w:val="restart"/>
            <w:shd w:val="clear" w:color="auto" w:fill="D9D9D9"/>
            <w:vAlign w:val="center"/>
          </w:tcPr>
          <w:p>
            <w:pPr>
              <w:spacing w:after="0" w:line="360" w:lineRule="auto"/>
              <w:jc w:val="center"/>
              <w:rPr>
                <w:rFonts w:eastAsia="Times New Roman" w:cstheme="minorHAnsi"/>
                <w:b/>
              </w:rPr>
            </w:pPr>
            <w:r>
              <w:rPr>
                <w:rFonts w:eastAsia="Times New Roman" w:cstheme="minorHAnsi"/>
                <w:b/>
              </w:rPr>
              <w:t>Προτεινόμενες Δράσεις</w:t>
            </w:r>
          </w:p>
        </w:tc>
        <w:tc>
          <w:tcPr>
            <w:tcW w:w="1315" w:type="dxa"/>
            <w:vMerge w:val="restart"/>
            <w:shd w:val="clear" w:color="auto" w:fill="D9D9D9"/>
            <w:vAlign w:val="center"/>
          </w:tcPr>
          <w:p>
            <w:pPr>
              <w:tabs>
                <w:tab w:val="left" w:pos="-720"/>
              </w:tabs>
              <w:suppressAutoHyphens/>
              <w:spacing w:after="0" w:line="360" w:lineRule="auto"/>
              <w:jc w:val="center"/>
              <w:rPr>
                <w:rFonts w:eastAsia="Times New Roman" w:cstheme="minorHAnsi"/>
                <w:b/>
              </w:rPr>
            </w:pPr>
            <w:r>
              <w:rPr>
                <w:rFonts w:eastAsia="Times New Roman" w:cstheme="minorHAnsi"/>
                <w:b/>
              </w:rPr>
              <w:t>Σύνδεση των δράσεων με τους Πυλώνες και τους στόχους της Ε.Σ.Κ.Ε Ρομά</w:t>
            </w:r>
          </w:p>
        </w:tc>
        <w:tc>
          <w:tcPr>
            <w:tcW w:w="1612" w:type="dxa"/>
            <w:vMerge w:val="restart"/>
            <w:shd w:val="clear" w:color="auto" w:fill="D9D9D9"/>
            <w:vAlign w:val="center"/>
          </w:tcPr>
          <w:p>
            <w:pPr>
              <w:tabs>
                <w:tab w:val="left" w:pos="-720"/>
              </w:tabs>
              <w:suppressAutoHyphens/>
              <w:spacing w:after="0" w:line="360" w:lineRule="auto"/>
              <w:jc w:val="center"/>
              <w:rPr>
                <w:rFonts w:eastAsia="Times New Roman" w:cstheme="minorHAnsi"/>
                <w:b/>
              </w:rPr>
            </w:pPr>
            <w:r>
              <w:rPr>
                <w:rFonts w:eastAsia="Times New Roman" w:cstheme="minorHAnsi"/>
                <w:b/>
              </w:rPr>
              <w:t>Εκτιμώμενος Αριθμός ωφελούμενων</w:t>
            </w:r>
          </w:p>
          <w:p>
            <w:pPr>
              <w:tabs>
                <w:tab w:val="left" w:pos="-720"/>
              </w:tabs>
              <w:suppressAutoHyphens/>
              <w:spacing w:after="0" w:line="360" w:lineRule="auto"/>
              <w:jc w:val="center"/>
              <w:rPr>
                <w:rFonts w:eastAsia="Times New Roman" w:cstheme="minorHAnsi"/>
                <w:b/>
              </w:rPr>
            </w:pPr>
            <w:r>
              <w:rPr>
                <w:rFonts w:eastAsia="Times New Roman" w:cstheme="minorHAnsi"/>
                <w:b/>
              </w:rPr>
              <w:t>(άτομα/ οικογένειες)</w:t>
            </w:r>
          </w:p>
        </w:tc>
        <w:tc>
          <w:tcPr>
            <w:tcW w:w="1451"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Φορείς</w:t>
            </w:r>
          </w:p>
          <w:p>
            <w:pPr>
              <w:tabs>
                <w:tab w:val="left" w:leader="dot" w:pos="12240"/>
              </w:tabs>
              <w:spacing w:after="0" w:line="360" w:lineRule="auto"/>
              <w:jc w:val="center"/>
              <w:rPr>
                <w:rFonts w:eastAsia="Times New Roman" w:cstheme="minorHAnsi"/>
                <w:b/>
                <w:bCs/>
              </w:rPr>
            </w:pPr>
            <w:r>
              <w:rPr>
                <w:rFonts w:eastAsia="Times New Roman" w:cstheme="minorHAnsi"/>
                <w:b/>
                <w:bCs/>
              </w:rPr>
              <w:t>Υλοποίησης</w:t>
            </w:r>
          </w:p>
        </w:tc>
        <w:tc>
          <w:tcPr>
            <w:tcW w:w="757"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Π/Υ</w:t>
            </w:r>
          </w:p>
        </w:tc>
        <w:tc>
          <w:tcPr>
            <w:tcW w:w="1810"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Πηγές Χρηματοδότησης</w:t>
            </w:r>
          </w:p>
        </w:tc>
        <w:tc>
          <w:tcPr>
            <w:tcW w:w="1907" w:type="dxa"/>
            <w:vMerge w:val="restart"/>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Αναμενόμενα αποτελέσματα</w:t>
            </w:r>
          </w:p>
          <w:p>
            <w:pPr>
              <w:tabs>
                <w:tab w:val="left" w:leader="dot" w:pos="12240"/>
              </w:tabs>
              <w:spacing w:after="0" w:line="360" w:lineRule="auto"/>
              <w:jc w:val="center"/>
              <w:rPr>
                <w:rFonts w:eastAsia="Times New Roman" w:cstheme="minorHAnsi"/>
                <w:b/>
                <w:bCs/>
              </w:rPr>
            </w:pPr>
            <w:r>
              <w:rPr>
                <w:rFonts w:eastAsia="Times New Roman" w:cstheme="minorHAnsi"/>
                <w:b/>
                <w:bCs/>
              </w:rPr>
              <w:t>(άμεσα, μεσοπρόθεσμα και μακροπρόθεσμα)</w:t>
            </w:r>
            <w:r>
              <w:rPr>
                <w:rStyle w:val="29"/>
                <w:rFonts w:eastAsia="Times New Roman"/>
                <w:b/>
                <w:bCs/>
                <w:vertAlign w:val="superscript"/>
              </w:rPr>
              <w:footnoteReference w:id="3"/>
            </w:r>
          </w:p>
        </w:tc>
        <w:tc>
          <w:tcPr>
            <w:tcW w:w="5708" w:type="dxa"/>
            <w:gridSpan w:val="2"/>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Εμπλεκόμενοι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44" w:type="dxa"/>
            <w:vMerge w:val="continue"/>
            <w:shd w:val="clear" w:color="auto" w:fill="D9D9D9"/>
            <w:vAlign w:val="center"/>
          </w:tcPr>
          <w:p>
            <w:pPr>
              <w:spacing w:after="0" w:line="360" w:lineRule="auto"/>
              <w:jc w:val="center"/>
              <w:rPr>
                <w:rFonts w:eastAsia="Times New Roman" w:cstheme="minorHAnsi"/>
                <w:b/>
              </w:rPr>
            </w:pPr>
          </w:p>
        </w:tc>
        <w:tc>
          <w:tcPr>
            <w:tcW w:w="1315" w:type="dxa"/>
            <w:vMerge w:val="continue"/>
            <w:shd w:val="clear" w:color="auto" w:fill="D9D9D9"/>
            <w:vAlign w:val="center"/>
          </w:tcPr>
          <w:p>
            <w:pPr>
              <w:tabs>
                <w:tab w:val="left" w:pos="-720"/>
              </w:tabs>
              <w:suppressAutoHyphens/>
              <w:spacing w:after="0" w:line="360" w:lineRule="auto"/>
              <w:jc w:val="center"/>
              <w:rPr>
                <w:rFonts w:eastAsia="Times New Roman" w:cstheme="minorHAnsi"/>
                <w:b/>
              </w:rPr>
            </w:pPr>
          </w:p>
        </w:tc>
        <w:tc>
          <w:tcPr>
            <w:tcW w:w="1612" w:type="dxa"/>
            <w:vMerge w:val="continue"/>
            <w:shd w:val="clear" w:color="auto" w:fill="D9D9D9"/>
            <w:vAlign w:val="center"/>
          </w:tcPr>
          <w:p>
            <w:pPr>
              <w:tabs>
                <w:tab w:val="left" w:pos="-720"/>
              </w:tabs>
              <w:suppressAutoHyphens/>
              <w:spacing w:after="0" w:line="360" w:lineRule="auto"/>
              <w:jc w:val="center"/>
              <w:rPr>
                <w:rFonts w:eastAsia="Times New Roman" w:cstheme="minorHAnsi"/>
                <w:b/>
              </w:rPr>
            </w:pPr>
          </w:p>
        </w:tc>
        <w:tc>
          <w:tcPr>
            <w:tcW w:w="1451" w:type="dxa"/>
            <w:vMerge w:val="continue"/>
            <w:shd w:val="clear" w:color="auto" w:fill="D9D9D9"/>
          </w:tcPr>
          <w:p>
            <w:pPr>
              <w:tabs>
                <w:tab w:val="left" w:leader="dot" w:pos="12240"/>
              </w:tabs>
              <w:spacing w:after="0" w:line="360" w:lineRule="auto"/>
              <w:jc w:val="center"/>
              <w:rPr>
                <w:rFonts w:eastAsia="Times New Roman" w:cstheme="minorHAnsi"/>
                <w:b/>
                <w:bCs/>
              </w:rPr>
            </w:pPr>
          </w:p>
        </w:tc>
        <w:tc>
          <w:tcPr>
            <w:tcW w:w="757" w:type="dxa"/>
            <w:vMerge w:val="continue"/>
            <w:shd w:val="clear" w:color="auto" w:fill="D9D9D9"/>
            <w:vAlign w:val="center"/>
          </w:tcPr>
          <w:p>
            <w:pPr>
              <w:tabs>
                <w:tab w:val="left" w:leader="dot" w:pos="12240"/>
              </w:tabs>
              <w:spacing w:after="0" w:line="360" w:lineRule="auto"/>
              <w:jc w:val="center"/>
              <w:rPr>
                <w:rFonts w:eastAsia="Times New Roman" w:cstheme="minorHAnsi"/>
                <w:b/>
                <w:bCs/>
              </w:rPr>
            </w:pPr>
          </w:p>
        </w:tc>
        <w:tc>
          <w:tcPr>
            <w:tcW w:w="1810" w:type="dxa"/>
            <w:vMerge w:val="continue"/>
            <w:shd w:val="clear" w:color="auto" w:fill="D9D9D9"/>
            <w:vAlign w:val="center"/>
          </w:tcPr>
          <w:p>
            <w:pPr>
              <w:tabs>
                <w:tab w:val="left" w:leader="dot" w:pos="12240"/>
              </w:tabs>
              <w:spacing w:after="0" w:line="360" w:lineRule="auto"/>
              <w:jc w:val="center"/>
              <w:rPr>
                <w:rFonts w:eastAsia="Times New Roman" w:cstheme="minorHAnsi"/>
                <w:b/>
                <w:bCs/>
              </w:rPr>
            </w:pPr>
          </w:p>
        </w:tc>
        <w:tc>
          <w:tcPr>
            <w:tcW w:w="1907" w:type="dxa"/>
            <w:vMerge w:val="continue"/>
            <w:shd w:val="clear" w:color="auto" w:fill="D9D9D9"/>
          </w:tcPr>
          <w:p>
            <w:pPr>
              <w:tabs>
                <w:tab w:val="left" w:leader="dot" w:pos="12240"/>
              </w:tabs>
              <w:spacing w:after="0" w:line="360" w:lineRule="auto"/>
              <w:jc w:val="center"/>
              <w:rPr>
                <w:rFonts w:eastAsia="Times New Roman" w:cstheme="minorHAnsi"/>
                <w:b/>
                <w:bCs/>
              </w:rPr>
            </w:pPr>
          </w:p>
        </w:tc>
        <w:tc>
          <w:tcPr>
            <w:tcW w:w="3129" w:type="dxa"/>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Κοινωνία των Πολιτών συμπεριλαμβανομένων και των οργανώσεων Ρομά</w:t>
            </w:r>
          </w:p>
        </w:tc>
        <w:tc>
          <w:tcPr>
            <w:tcW w:w="2579" w:type="dxa"/>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Φορείς Κεντρικής και Γενικής Κυβέρνησης, Ο.Τ.Α Α’ και Β’ βαθμού, Ν.Π.Δ.Δ, Ν.Π.Ι.Δ, κ.τ.λ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Υλοποίηση της επιδοματικής πολιτικής της πολιτείας  (Ελάχιστο Εγγυημένο Εισόδημα, Επίδομα Ανασφάλιστων Υπερηλίκων, Επιδόματα παιδιού και μητρότητας, Επίδομα Στέγασης, διάφορα επιδόματα αναπηρίας)</w:t>
            </w:r>
          </w:p>
        </w:tc>
        <w:tc>
          <w:tcPr>
            <w:tcW w:w="1315" w:type="dxa"/>
            <w:shd w:val="clear" w:color="auto" w:fill="auto"/>
          </w:tcPr>
          <w:p>
            <w:pPr>
              <w:spacing w:after="0" w:line="360" w:lineRule="auto"/>
              <w:jc w:val="both"/>
              <w:rPr>
                <w:rFonts w:hint="default" w:eastAsia="Times New Roman" w:cstheme="minorHAnsi"/>
                <w:lang w:val="el-GR"/>
              </w:rPr>
            </w:pPr>
          </w:p>
        </w:tc>
        <w:tc>
          <w:tcPr>
            <w:tcW w:w="1612" w:type="dxa"/>
            <w:shd w:val="clear" w:color="auto" w:fill="auto"/>
          </w:tcPr>
          <w:p>
            <w:pPr>
              <w:spacing w:after="0" w:line="360" w:lineRule="auto"/>
              <w:jc w:val="both"/>
              <w:rPr>
                <w:rFonts w:eastAsia="Times New Roman" w:cstheme="minorHAnsi"/>
              </w:rPr>
            </w:pPr>
            <w:r>
              <w:rPr>
                <w:rFonts w:hint="default" w:eastAsia="Times New Roman" w:cstheme="minorHAnsi"/>
                <w:lang w:val="el-GR"/>
              </w:rPr>
              <w:t>(*)</w:t>
            </w:r>
          </w:p>
        </w:tc>
        <w:tc>
          <w:tcPr>
            <w:tcW w:w="1451" w:type="dxa"/>
          </w:tcPr>
          <w:p>
            <w:pPr>
              <w:spacing w:after="0" w:line="360" w:lineRule="auto"/>
              <w:jc w:val="both"/>
              <w:rPr>
                <w:rFonts w:eastAsia="Times New Roman" w:cstheme="minorHAnsi"/>
              </w:rPr>
            </w:pPr>
            <w:r>
              <w:rPr>
                <w:rFonts w:eastAsia="Times New Roman" w:cstheme="minorHAnsi"/>
              </w:rPr>
              <w:t>Κέντρο Κοινότητας</w:t>
            </w:r>
          </w:p>
        </w:tc>
        <w:tc>
          <w:tcPr>
            <w:tcW w:w="757" w:type="dxa"/>
            <w:shd w:val="clear" w:color="auto" w:fill="auto"/>
          </w:tcPr>
          <w:p>
            <w:pPr>
              <w:spacing w:after="0" w:line="360" w:lineRule="auto"/>
              <w:jc w:val="both"/>
              <w:rPr>
                <w:rFonts w:hint="default" w:eastAsia="Times New Roman" w:cstheme="minorHAnsi"/>
                <w:lang w:val="el-GR"/>
              </w:rPr>
            </w:pPr>
            <w:r>
              <w:rPr>
                <w:rFonts w:hint="default" w:eastAsia="Times New Roman" w:cstheme="minorHAnsi"/>
                <w:lang w:val="el-GR"/>
              </w:rPr>
              <w:t>(*)</w:t>
            </w:r>
          </w:p>
        </w:tc>
        <w:tc>
          <w:tcPr>
            <w:tcW w:w="1810" w:type="dxa"/>
            <w:shd w:val="clear" w:color="auto" w:fill="auto"/>
          </w:tcPr>
          <w:p>
            <w:pPr>
              <w:spacing w:after="0" w:line="360" w:lineRule="auto"/>
              <w:jc w:val="both"/>
              <w:rPr>
                <w:rFonts w:eastAsia="Times New Roman" w:cstheme="minorHAnsi"/>
              </w:rPr>
            </w:pPr>
            <w:r>
              <w:rPr>
                <w:rFonts w:eastAsia="Times New Roman" w:cstheme="minorHAnsi"/>
              </w:rPr>
              <w:t>Κρατικός Προϋπολογισμός</w:t>
            </w:r>
          </w:p>
        </w:tc>
        <w:tc>
          <w:tcPr>
            <w:tcW w:w="1907" w:type="dxa"/>
          </w:tcPr>
          <w:p>
            <w:pPr>
              <w:spacing w:after="0" w:line="360" w:lineRule="auto"/>
              <w:jc w:val="both"/>
              <w:rPr>
                <w:rFonts w:eastAsia="Times New Roman" w:cstheme="minorHAnsi"/>
              </w:rPr>
            </w:pPr>
            <w:r>
              <w:rPr>
                <w:rFonts w:eastAsia="Times New Roman" w:cstheme="minorHAnsi"/>
              </w:rPr>
              <w:t>Άμεσα</w:t>
            </w:r>
          </w:p>
        </w:tc>
        <w:tc>
          <w:tcPr>
            <w:tcW w:w="5708" w:type="dxa"/>
            <w:gridSpan w:val="2"/>
          </w:tcPr>
          <w:p>
            <w:pPr>
              <w:spacing w:after="0" w:line="360" w:lineRule="auto"/>
              <w:jc w:val="both"/>
              <w:rPr>
                <w:rFonts w:eastAsia="Times New Roman" w:cstheme="minorHAnsi"/>
              </w:rPr>
            </w:pPr>
            <w:r>
              <w:rPr>
                <w:rFonts w:eastAsia="Times New Roman" w:cstheme="minorHAnsi"/>
              </w:rPr>
              <w:t xml:space="preserve">Κέντρο Κοινότητας </w:t>
            </w:r>
          </w:p>
          <w:p>
            <w:pPr>
              <w:spacing w:after="0" w:line="360" w:lineRule="auto"/>
              <w:jc w:val="both"/>
              <w:rPr>
                <w:rFonts w:eastAsia="Times New Roman" w:cstheme="minorHAnsi"/>
              </w:rPr>
            </w:pPr>
            <w:r>
              <w:rPr>
                <w:rFonts w:eastAsia="Times New Roman" w:cstheme="minorHAnsi"/>
              </w:rPr>
              <w:t>Κοινωνικές Δομές του Δήμου</w:t>
            </w:r>
          </w:p>
          <w:p>
            <w:pPr>
              <w:spacing w:after="0" w:line="360" w:lineRule="auto"/>
              <w:jc w:val="both"/>
              <w:rPr>
                <w:rFonts w:eastAsia="Times New Roman" w:cstheme="minorHAnsi"/>
              </w:rPr>
            </w:pPr>
            <w:r>
              <w:rPr>
                <w:rFonts w:eastAsia="Times New Roman" w:cstheme="minorHAnsi"/>
              </w:rPr>
              <w:t>ΚΕΠ</w:t>
            </w:r>
          </w:p>
          <w:p>
            <w:pPr>
              <w:spacing w:after="0" w:line="360" w:lineRule="auto"/>
              <w:jc w:val="both"/>
              <w:rPr>
                <w:rFonts w:eastAsia="Times New Roman" w:cstheme="minorHAnsi"/>
              </w:rPr>
            </w:pPr>
            <w:r>
              <w:rPr>
                <w:rFonts w:eastAsia="Times New Roman" w:cstheme="minorHAnsi"/>
              </w:rPr>
              <w:t>Διοικητικές Υπηρεσίες του Δήμου (Ληξιαρχείο, Δημοτολόγιο κλπ)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 xml:space="preserve">Ενίσχυση οικονομικά ασθενέσθερων με είδη διατροφής, καθαριότητας, ένδυσης και υπόδησης </w:t>
            </w:r>
          </w:p>
        </w:tc>
        <w:tc>
          <w:tcPr>
            <w:tcW w:w="1315" w:type="dxa"/>
            <w:shd w:val="clear" w:color="auto" w:fill="auto"/>
          </w:tcPr>
          <w:p>
            <w:pPr>
              <w:spacing w:after="0" w:line="240" w:lineRule="auto"/>
              <w:jc w:val="both"/>
              <w:rPr>
                <w:rFonts w:hint="default" w:eastAsia="Times New Roman" w:cstheme="minorHAnsi"/>
                <w:lang w:val="el-GR"/>
              </w:rPr>
            </w:pPr>
          </w:p>
        </w:tc>
        <w:tc>
          <w:tcPr>
            <w:tcW w:w="1612" w:type="dxa"/>
            <w:shd w:val="clear" w:color="auto" w:fill="auto"/>
          </w:tcPr>
          <w:p>
            <w:pPr>
              <w:spacing w:after="0" w:line="240" w:lineRule="auto"/>
              <w:jc w:val="both"/>
              <w:rPr>
                <w:rFonts w:eastAsia="Times New Roman" w:cstheme="minorHAnsi"/>
              </w:rPr>
            </w:pPr>
            <w:r>
              <w:rPr>
                <w:rFonts w:hint="default" w:eastAsia="Times New Roman" w:cstheme="minorHAnsi"/>
                <w:lang w:val="el-GR"/>
              </w:rPr>
              <w:t>(*)</w:t>
            </w:r>
          </w:p>
        </w:tc>
        <w:tc>
          <w:tcPr>
            <w:tcW w:w="1451" w:type="dxa"/>
          </w:tcPr>
          <w:p>
            <w:pPr>
              <w:spacing w:after="0" w:line="240" w:lineRule="auto"/>
              <w:jc w:val="both"/>
              <w:rPr>
                <w:rFonts w:eastAsia="Times New Roman" w:cstheme="minorHAnsi"/>
              </w:rPr>
            </w:pPr>
            <w:r>
              <w:rPr>
                <w:rFonts w:eastAsia="Times New Roman" w:cstheme="minorHAnsi"/>
              </w:rPr>
              <w:t>Κοινωνικό Παντοπωλείο</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Κοινωνικές Δομές ΟΚΠΑΔΧ</w:t>
            </w:r>
          </w:p>
        </w:tc>
        <w:tc>
          <w:tcPr>
            <w:tcW w:w="757"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10" w:type="dxa"/>
            <w:shd w:val="clear" w:color="auto" w:fill="auto"/>
          </w:tcPr>
          <w:p>
            <w:pPr>
              <w:spacing w:after="0" w:line="240" w:lineRule="auto"/>
              <w:jc w:val="both"/>
              <w:rPr>
                <w:rFonts w:eastAsia="Times New Roman" w:cstheme="minorHAnsi"/>
              </w:rPr>
            </w:pPr>
            <w:r>
              <w:rPr>
                <w:rFonts w:eastAsia="Times New Roman" w:cstheme="minorHAnsi"/>
              </w:rPr>
              <w:t xml:space="preserve">Κρατικός Προϋπολογισμός </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Δωρητές (ιδιώτες, επιχειρήσεις)</w:t>
            </w:r>
          </w:p>
        </w:tc>
        <w:tc>
          <w:tcPr>
            <w:tcW w:w="1907" w:type="dxa"/>
          </w:tcPr>
          <w:p>
            <w:pPr>
              <w:spacing w:after="0" w:line="240" w:lineRule="auto"/>
              <w:jc w:val="both"/>
              <w:rPr>
                <w:rFonts w:eastAsia="Times New Roman" w:cstheme="minorHAnsi"/>
              </w:rPr>
            </w:pPr>
            <w:r>
              <w:rPr>
                <w:rFonts w:eastAsia="Times New Roman" w:cstheme="minorHAnsi"/>
              </w:rPr>
              <w:t>Άμεσα</w:t>
            </w:r>
          </w:p>
        </w:tc>
        <w:tc>
          <w:tcPr>
            <w:tcW w:w="5708" w:type="dxa"/>
            <w:gridSpan w:val="2"/>
          </w:tcPr>
          <w:p>
            <w:pPr>
              <w:spacing w:after="0" w:line="240" w:lineRule="auto"/>
              <w:jc w:val="both"/>
              <w:rPr>
                <w:rFonts w:eastAsia="Times New Roman" w:cstheme="minorHAnsi"/>
              </w:rPr>
            </w:pPr>
            <w:r>
              <w:rPr>
                <w:rFonts w:eastAsia="Times New Roman" w:cstheme="minorHAnsi"/>
              </w:rPr>
              <w:t>Κοινωνικό Παντοπωλείο</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Κοινωνικές Δομές ΟΚΠΑΔΧ</w:t>
            </w:r>
          </w:p>
          <w:p>
            <w:pPr>
              <w:spacing w:after="0" w:line="240" w:lineRule="auto"/>
              <w:jc w:val="both"/>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Εφαρμογή ΤΕΒΑ (ενίσχυση οικονομικά ασθενέσθερων με είδη διατροφής, καθαριότητας)</w:t>
            </w:r>
          </w:p>
        </w:tc>
        <w:tc>
          <w:tcPr>
            <w:tcW w:w="1315" w:type="dxa"/>
            <w:shd w:val="clear" w:color="auto" w:fill="auto"/>
          </w:tcPr>
          <w:p>
            <w:pPr>
              <w:spacing w:after="0" w:line="240" w:lineRule="auto"/>
              <w:jc w:val="both"/>
              <w:rPr>
                <w:rFonts w:hint="default" w:eastAsia="Times New Roman" w:cstheme="minorHAnsi"/>
                <w:lang w:val="el-GR"/>
              </w:rPr>
            </w:pPr>
          </w:p>
        </w:tc>
        <w:tc>
          <w:tcPr>
            <w:tcW w:w="1612" w:type="dxa"/>
            <w:shd w:val="clear" w:color="auto" w:fill="auto"/>
          </w:tcPr>
          <w:p>
            <w:pPr>
              <w:spacing w:after="0" w:line="240" w:lineRule="auto"/>
              <w:jc w:val="both"/>
              <w:rPr>
                <w:rFonts w:eastAsia="Times New Roman" w:cstheme="minorHAnsi"/>
              </w:rPr>
            </w:pPr>
            <w:r>
              <w:rPr>
                <w:rFonts w:hint="default" w:eastAsia="Times New Roman" w:cstheme="minorHAnsi"/>
                <w:lang w:val="el-GR"/>
              </w:rPr>
              <w:t>(*)</w:t>
            </w:r>
          </w:p>
        </w:tc>
        <w:tc>
          <w:tcPr>
            <w:tcW w:w="1451" w:type="dxa"/>
          </w:tcPr>
          <w:p>
            <w:pPr>
              <w:spacing w:after="0" w:line="240" w:lineRule="auto"/>
              <w:jc w:val="both"/>
              <w:rPr>
                <w:rFonts w:eastAsia="Times New Roman" w:cstheme="minorHAnsi"/>
              </w:rPr>
            </w:pPr>
            <w:r>
              <w:rPr>
                <w:rFonts w:eastAsia="Times New Roman" w:cstheme="minorHAnsi"/>
              </w:rPr>
              <w:t xml:space="preserve">Κοινωνικές Υπηρεσίες ΟΚΠΑΔΧ </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Δήμος Χαλκηδόνος</w:t>
            </w:r>
          </w:p>
        </w:tc>
        <w:tc>
          <w:tcPr>
            <w:tcW w:w="757"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10" w:type="dxa"/>
            <w:shd w:val="clear" w:color="auto" w:fill="auto"/>
          </w:tcPr>
          <w:p>
            <w:pPr>
              <w:spacing w:after="0" w:line="240" w:lineRule="auto"/>
              <w:jc w:val="both"/>
              <w:rPr>
                <w:rFonts w:eastAsia="Times New Roman" w:cstheme="minorHAnsi"/>
              </w:rPr>
            </w:pPr>
            <w:r>
              <w:rPr>
                <w:rFonts w:eastAsia="Times New Roman" w:cstheme="minorHAnsi"/>
              </w:rPr>
              <w:t>Κρατικός Προϋπολογισμός</w:t>
            </w:r>
          </w:p>
        </w:tc>
        <w:tc>
          <w:tcPr>
            <w:tcW w:w="1907" w:type="dxa"/>
          </w:tcPr>
          <w:p>
            <w:pPr>
              <w:spacing w:after="0" w:line="240" w:lineRule="auto"/>
              <w:jc w:val="both"/>
              <w:rPr>
                <w:rFonts w:eastAsia="Times New Roman" w:cstheme="minorHAnsi"/>
              </w:rPr>
            </w:pPr>
            <w:r>
              <w:rPr>
                <w:rFonts w:eastAsia="Times New Roman" w:cstheme="minorHAnsi"/>
              </w:rPr>
              <w:t>Άμεσα</w:t>
            </w:r>
          </w:p>
        </w:tc>
        <w:tc>
          <w:tcPr>
            <w:tcW w:w="5708" w:type="dxa"/>
            <w:gridSpan w:val="2"/>
          </w:tcPr>
          <w:p>
            <w:pPr>
              <w:spacing w:after="0" w:line="240" w:lineRule="auto"/>
              <w:jc w:val="both"/>
              <w:rPr>
                <w:rFonts w:eastAsia="Times New Roman" w:cstheme="minorHAnsi"/>
              </w:rPr>
            </w:pPr>
            <w:r>
              <w:rPr>
                <w:rFonts w:eastAsia="Times New Roman" w:cstheme="minorHAnsi"/>
              </w:rPr>
              <w:t>Περιφέρεια Κεντρικής Μακεδονίας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 xml:space="preserve">Κοινωνικές Υπηρεσίες ΟΚΠΑΔΧ </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Δήμος Χαλκηδόνος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Ενίσχυση οικονομικά ασθενέσθερων με φάρμακα και είδη φαρμακείου</w:t>
            </w:r>
          </w:p>
        </w:tc>
        <w:tc>
          <w:tcPr>
            <w:tcW w:w="1315" w:type="dxa"/>
            <w:shd w:val="clear" w:color="auto" w:fill="auto"/>
          </w:tcPr>
          <w:p>
            <w:pPr>
              <w:spacing w:after="0" w:line="240" w:lineRule="auto"/>
              <w:jc w:val="both"/>
              <w:rPr>
                <w:rFonts w:hint="default" w:eastAsia="Times New Roman" w:cstheme="minorHAnsi"/>
                <w:lang w:val="el-GR"/>
              </w:rPr>
            </w:pPr>
          </w:p>
        </w:tc>
        <w:tc>
          <w:tcPr>
            <w:tcW w:w="1612" w:type="dxa"/>
            <w:shd w:val="clear" w:color="auto" w:fill="auto"/>
          </w:tcPr>
          <w:p>
            <w:pPr>
              <w:spacing w:after="0" w:line="240" w:lineRule="auto"/>
              <w:jc w:val="both"/>
              <w:rPr>
                <w:rFonts w:eastAsia="Times New Roman" w:cstheme="minorHAnsi"/>
              </w:rPr>
            </w:pPr>
            <w:r>
              <w:rPr>
                <w:rFonts w:hint="default" w:eastAsia="Times New Roman" w:cstheme="minorHAnsi"/>
                <w:lang w:val="el-GR"/>
              </w:rPr>
              <w:t>(*)</w:t>
            </w:r>
          </w:p>
        </w:tc>
        <w:tc>
          <w:tcPr>
            <w:tcW w:w="1451" w:type="dxa"/>
          </w:tcPr>
          <w:p>
            <w:pPr>
              <w:spacing w:after="0" w:line="240" w:lineRule="auto"/>
              <w:jc w:val="both"/>
              <w:rPr>
                <w:rFonts w:eastAsia="Times New Roman" w:cstheme="minorHAnsi"/>
              </w:rPr>
            </w:pPr>
            <w:r>
              <w:rPr>
                <w:rFonts w:eastAsia="Times New Roman" w:cstheme="minorHAnsi"/>
              </w:rPr>
              <w:t>Κοινωνικό Φαρμακείο</w:t>
            </w:r>
          </w:p>
        </w:tc>
        <w:tc>
          <w:tcPr>
            <w:tcW w:w="757"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10" w:type="dxa"/>
            <w:shd w:val="clear" w:color="auto" w:fill="auto"/>
          </w:tcPr>
          <w:p>
            <w:pPr>
              <w:spacing w:after="0" w:line="240" w:lineRule="auto"/>
              <w:jc w:val="both"/>
              <w:rPr>
                <w:rFonts w:eastAsia="Times New Roman" w:cstheme="minorHAnsi"/>
              </w:rPr>
            </w:pPr>
            <w:r>
              <w:rPr>
                <w:rFonts w:eastAsia="Times New Roman" w:cstheme="minorHAnsi"/>
              </w:rPr>
              <w:t>Κρατικός Προϋπολογισμός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Δωρητές (ιδιώτες, επιχειρήσεις)</w:t>
            </w:r>
          </w:p>
          <w:p>
            <w:pPr>
              <w:spacing w:after="0" w:line="240" w:lineRule="auto"/>
              <w:jc w:val="both"/>
              <w:rPr>
                <w:rFonts w:eastAsia="Times New Roman" w:cstheme="minorHAnsi"/>
              </w:rPr>
            </w:pPr>
          </w:p>
        </w:tc>
        <w:tc>
          <w:tcPr>
            <w:tcW w:w="1907" w:type="dxa"/>
          </w:tcPr>
          <w:p>
            <w:pPr>
              <w:spacing w:after="0" w:line="240" w:lineRule="auto"/>
              <w:jc w:val="both"/>
              <w:rPr>
                <w:rFonts w:eastAsia="Times New Roman" w:cstheme="minorHAnsi"/>
              </w:rPr>
            </w:pPr>
            <w:r>
              <w:rPr>
                <w:rFonts w:eastAsia="Times New Roman" w:cstheme="minorHAnsi"/>
              </w:rPr>
              <w:t>Άμεσα</w:t>
            </w:r>
          </w:p>
        </w:tc>
        <w:tc>
          <w:tcPr>
            <w:tcW w:w="5708" w:type="dxa"/>
            <w:gridSpan w:val="2"/>
          </w:tcPr>
          <w:p>
            <w:pPr>
              <w:spacing w:after="0" w:line="240" w:lineRule="auto"/>
              <w:jc w:val="both"/>
              <w:rPr>
                <w:rFonts w:eastAsia="Times New Roman" w:cstheme="minorHAnsi"/>
              </w:rPr>
            </w:pPr>
            <w:r>
              <w:rPr>
                <w:rFonts w:eastAsia="Times New Roman" w:cstheme="minorHAnsi"/>
              </w:rPr>
              <w:t>Κοινωνικό Φαρμακείο</w:t>
            </w:r>
          </w:p>
        </w:tc>
      </w:tr>
    </w:tbl>
    <w:p>
      <w:pPr>
        <w:pStyle w:val="2"/>
        <w:spacing w:before="0" w:line="360" w:lineRule="auto"/>
        <w:jc w:val="both"/>
        <w:rPr>
          <w:rFonts w:asciiTheme="minorHAnsi" w:hAnsiTheme="minorHAnsi" w:cstheme="minorHAnsi"/>
        </w:rPr>
      </w:pPr>
    </w:p>
    <w:p/>
    <w:p>
      <w:r>
        <w:br w:type="page"/>
      </w:r>
    </w:p>
    <w:p>
      <w:pPr>
        <w:spacing w:after="0"/>
        <w:jc w:val="center"/>
        <w:rPr>
          <w:b/>
        </w:rPr>
      </w:pPr>
      <w:r>
        <w:rPr>
          <w:b/>
        </w:rPr>
        <w:t>ΠΥΛΩΝΑΣ ΙΙ: ΕΝΙΣΧΥΣΗ ΤΗΣ ΙΣΟΤΙΜΗΣ ΠΡΟΣΒΑΣΗΣ ΤΩΝ ΡΟΜΑ ΣΕ ΒΑΣΙΚΕΣ ΥΠΗΡΕΣΙΕΣ ΚΑΙ ΑΓΑΘΑ (εκπαίδευση, απασχόληση, υγεία, κοινωνική φροντίδα και στέγαση)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6"/>
        <w:gridCol w:w="1071"/>
        <w:gridCol w:w="1567"/>
        <w:gridCol w:w="1543"/>
        <w:gridCol w:w="571"/>
        <w:gridCol w:w="1803"/>
        <w:gridCol w:w="1907"/>
        <w:gridCol w:w="24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644" w:type="dxa"/>
            <w:vMerge w:val="restart"/>
            <w:shd w:val="clear" w:color="auto" w:fill="D9D9D9"/>
            <w:vAlign w:val="center"/>
          </w:tcPr>
          <w:p>
            <w:pPr>
              <w:spacing w:after="0" w:line="360" w:lineRule="auto"/>
              <w:jc w:val="center"/>
              <w:rPr>
                <w:rFonts w:eastAsia="Times New Roman" w:cstheme="minorHAnsi"/>
                <w:b/>
              </w:rPr>
            </w:pPr>
            <w:r>
              <w:rPr>
                <w:rFonts w:eastAsia="Times New Roman" w:cstheme="minorHAnsi"/>
                <w:b/>
              </w:rPr>
              <w:t>Προτεινόμενες Δράσεις</w:t>
            </w:r>
          </w:p>
        </w:tc>
        <w:tc>
          <w:tcPr>
            <w:tcW w:w="1315" w:type="dxa"/>
            <w:vMerge w:val="restart"/>
            <w:shd w:val="clear" w:color="auto" w:fill="D9D9D9"/>
            <w:vAlign w:val="center"/>
          </w:tcPr>
          <w:p>
            <w:pPr>
              <w:tabs>
                <w:tab w:val="left" w:pos="-720"/>
              </w:tabs>
              <w:suppressAutoHyphens/>
              <w:spacing w:after="0" w:line="360" w:lineRule="auto"/>
              <w:jc w:val="center"/>
              <w:rPr>
                <w:rFonts w:eastAsia="Times New Roman" w:cstheme="minorHAnsi"/>
                <w:b/>
              </w:rPr>
            </w:pPr>
            <w:r>
              <w:rPr>
                <w:rFonts w:eastAsia="Times New Roman" w:cstheme="minorHAnsi"/>
                <w:b/>
              </w:rPr>
              <w:t>Σύνδεση των δράσεων με τους Πυλώνες και τους στόχους της Ε.Σ.Κ.Ε Ρομά</w:t>
            </w:r>
          </w:p>
        </w:tc>
        <w:tc>
          <w:tcPr>
            <w:tcW w:w="1612" w:type="dxa"/>
            <w:vMerge w:val="restart"/>
            <w:shd w:val="clear" w:color="auto" w:fill="D9D9D9"/>
            <w:vAlign w:val="center"/>
          </w:tcPr>
          <w:p>
            <w:pPr>
              <w:tabs>
                <w:tab w:val="left" w:pos="-720"/>
              </w:tabs>
              <w:suppressAutoHyphens/>
              <w:spacing w:after="0" w:line="360" w:lineRule="auto"/>
              <w:jc w:val="center"/>
              <w:rPr>
                <w:rFonts w:eastAsia="Times New Roman" w:cstheme="minorHAnsi"/>
                <w:b/>
              </w:rPr>
            </w:pPr>
            <w:r>
              <w:rPr>
                <w:rFonts w:eastAsia="Times New Roman" w:cstheme="minorHAnsi"/>
                <w:b/>
              </w:rPr>
              <w:t>Εκτιμώμενος Αριθμός ωφελούμενων</w:t>
            </w:r>
          </w:p>
          <w:p>
            <w:pPr>
              <w:tabs>
                <w:tab w:val="left" w:pos="-720"/>
              </w:tabs>
              <w:suppressAutoHyphens/>
              <w:spacing w:after="0" w:line="360" w:lineRule="auto"/>
              <w:jc w:val="center"/>
              <w:rPr>
                <w:rFonts w:eastAsia="Times New Roman" w:cstheme="minorHAnsi"/>
                <w:b/>
              </w:rPr>
            </w:pPr>
            <w:r>
              <w:rPr>
                <w:rFonts w:eastAsia="Times New Roman" w:cstheme="minorHAnsi"/>
                <w:b/>
              </w:rPr>
              <w:t>(άτομα/ οικογένειες)</w:t>
            </w:r>
          </w:p>
        </w:tc>
        <w:tc>
          <w:tcPr>
            <w:tcW w:w="1451"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Φορείς</w:t>
            </w:r>
          </w:p>
          <w:p>
            <w:pPr>
              <w:tabs>
                <w:tab w:val="left" w:leader="dot" w:pos="12240"/>
              </w:tabs>
              <w:spacing w:after="0" w:line="360" w:lineRule="auto"/>
              <w:jc w:val="center"/>
              <w:rPr>
                <w:rFonts w:eastAsia="Times New Roman" w:cstheme="minorHAnsi"/>
                <w:b/>
                <w:bCs/>
              </w:rPr>
            </w:pPr>
            <w:r>
              <w:rPr>
                <w:rFonts w:eastAsia="Times New Roman" w:cstheme="minorHAnsi"/>
                <w:b/>
                <w:bCs/>
              </w:rPr>
              <w:t>Υλοποίησης</w:t>
            </w:r>
          </w:p>
        </w:tc>
        <w:tc>
          <w:tcPr>
            <w:tcW w:w="757"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Π/Υ</w:t>
            </w:r>
          </w:p>
        </w:tc>
        <w:tc>
          <w:tcPr>
            <w:tcW w:w="1810"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Πηγές Χρηματοδότησης</w:t>
            </w:r>
          </w:p>
        </w:tc>
        <w:tc>
          <w:tcPr>
            <w:tcW w:w="1907" w:type="dxa"/>
            <w:vMerge w:val="restart"/>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Αναμενόμενα αποτελέσματα</w:t>
            </w:r>
          </w:p>
          <w:p>
            <w:pPr>
              <w:tabs>
                <w:tab w:val="left" w:leader="dot" w:pos="12240"/>
              </w:tabs>
              <w:spacing w:after="0" w:line="360" w:lineRule="auto"/>
              <w:jc w:val="center"/>
              <w:rPr>
                <w:rFonts w:eastAsia="Times New Roman" w:cstheme="minorHAnsi"/>
                <w:b/>
                <w:bCs/>
              </w:rPr>
            </w:pPr>
            <w:r>
              <w:rPr>
                <w:rFonts w:eastAsia="Times New Roman" w:cstheme="minorHAnsi"/>
                <w:b/>
                <w:bCs/>
              </w:rPr>
              <w:t>(άμεσα, μεσοπρόθεσμα και μακροπρόθεσμα)</w:t>
            </w:r>
            <w:r>
              <w:rPr>
                <w:rStyle w:val="29"/>
                <w:rFonts w:eastAsia="Times New Roman"/>
                <w:b/>
                <w:bCs/>
                <w:vertAlign w:val="superscript"/>
              </w:rPr>
              <w:footnoteReference w:id="4"/>
            </w:r>
          </w:p>
        </w:tc>
        <w:tc>
          <w:tcPr>
            <w:tcW w:w="5708" w:type="dxa"/>
            <w:gridSpan w:val="2"/>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Εμπλεκόμενοι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44" w:type="dxa"/>
            <w:vMerge w:val="continue"/>
            <w:shd w:val="clear" w:color="auto" w:fill="D9D9D9"/>
            <w:vAlign w:val="center"/>
          </w:tcPr>
          <w:p>
            <w:pPr>
              <w:spacing w:after="0" w:line="360" w:lineRule="auto"/>
              <w:jc w:val="center"/>
              <w:rPr>
                <w:rFonts w:eastAsia="Times New Roman" w:cstheme="minorHAnsi"/>
                <w:b/>
              </w:rPr>
            </w:pPr>
          </w:p>
        </w:tc>
        <w:tc>
          <w:tcPr>
            <w:tcW w:w="1315" w:type="dxa"/>
            <w:vMerge w:val="continue"/>
            <w:shd w:val="clear" w:color="auto" w:fill="D9D9D9"/>
            <w:vAlign w:val="center"/>
          </w:tcPr>
          <w:p>
            <w:pPr>
              <w:tabs>
                <w:tab w:val="left" w:pos="-720"/>
              </w:tabs>
              <w:suppressAutoHyphens/>
              <w:spacing w:after="0" w:line="360" w:lineRule="auto"/>
              <w:jc w:val="center"/>
              <w:rPr>
                <w:rFonts w:eastAsia="Times New Roman" w:cstheme="minorHAnsi"/>
                <w:b/>
              </w:rPr>
            </w:pPr>
          </w:p>
        </w:tc>
        <w:tc>
          <w:tcPr>
            <w:tcW w:w="1612" w:type="dxa"/>
            <w:vMerge w:val="continue"/>
            <w:shd w:val="clear" w:color="auto" w:fill="D9D9D9"/>
            <w:vAlign w:val="center"/>
          </w:tcPr>
          <w:p>
            <w:pPr>
              <w:tabs>
                <w:tab w:val="left" w:pos="-720"/>
              </w:tabs>
              <w:suppressAutoHyphens/>
              <w:spacing w:after="0" w:line="360" w:lineRule="auto"/>
              <w:jc w:val="center"/>
              <w:rPr>
                <w:rFonts w:eastAsia="Times New Roman" w:cstheme="minorHAnsi"/>
                <w:b/>
              </w:rPr>
            </w:pPr>
          </w:p>
        </w:tc>
        <w:tc>
          <w:tcPr>
            <w:tcW w:w="1451" w:type="dxa"/>
            <w:vMerge w:val="continue"/>
            <w:shd w:val="clear" w:color="auto" w:fill="D9D9D9"/>
          </w:tcPr>
          <w:p>
            <w:pPr>
              <w:tabs>
                <w:tab w:val="left" w:leader="dot" w:pos="12240"/>
              </w:tabs>
              <w:spacing w:after="0" w:line="360" w:lineRule="auto"/>
              <w:jc w:val="center"/>
              <w:rPr>
                <w:rFonts w:eastAsia="Times New Roman" w:cstheme="minorHAnsi"/>
                <w:b/>
                <w:bCs/>
              </w:rPr>
            </w:pPr>
          </w:p>
        </w:tc>
        <w:tc>
          <w:tcPr>
            <w:tcW w:w="757" w:type="dxa"/>
            <w:vMerge w:val="continue"/>
            <w:shd w:val="clear" w:color="auto" w:fill="D9D9D9"/>
            <w:vAlign w:val="center"/>
          </w:tcPr>
          <w:p>
            <w:pPr>
              <w:tabs>
                <w:tab w:val="left" w:leader="dot" w:pos="12240"/>
              </w:tabs>
              <w:spacing w:after="0" w:line="360" w:lineRule="auto"/>
              <w:jc w:val="center"/>
              <w:rPr>
                <w:rFonts w:eastAsia="Times New Roman" w:cstheme="minorHAnsi"/>
                <w:b/>
                <w:bCs/>
              </w:rPr>
            </w:pPr>
          </w:p>
        </w:tc>
        <w:tc>
          <w:tcPr>
            <w:tcW w:w="1810" w:type="dxa"/>
            <w:vMerge w:val="continue"/>
            <w:shd w:val="clear" w:color="auto" w:fill="D9D9D9"/>
            <w:vAlign w:val="center"/>
          </w:tcPr>
          <w:p>
            <w:pPr>
              <w:tabs>
                <w:tab w:val="left" w:leader="dot" w:pos="12240"/>
              </w:tabs>
              <w:spacing w:after="0" w:line="360" w:lineRule="auto"/>
              <w:jc w:val="center"/>
              <w:rPr>
                <w:rFonts w:eastAsia="Times New Roman" w:cstheme="minorHAnsi"/>
                <w:b/>
                <w:bCs/>
              </w:rPr>
            </w:pPr>
          </w:p>
        </w:tc>
        <w:tc>
          <w:tcPr>
            <w:tcW w:w="1907" w:type="dxa"/>
            <w:vMerge w:val="continue"/>
            <w:shd w:val="clear" w:color="auto" w:fill="D9D9D9"/>
          </w:tcPr>
          <w:p>
            <w:pPr>
              <w:tabs>
                <w:tab w:val="left" w:leader="dot" w:pos="12240"/>
              </w:tabs>
              <w:spacing w:after="0" w:line="360" w:lineRule="auto"/>
              <w:jc w:val="center"/>
              <w:rPr>
                <w:rFonts w:eastAsia="Times New Roman" w:cstheme="minorHAnsi"/>
                <w:b/>
                <w:bCs/>
              </w:rPr>
            </w:pPr>
          </w:p>
        </w:tc>
        <w:tc>
          <w:tcPr>
            <w:tcW w:w="3129" w:type="dxa"/>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Κοινωνία των Πολιτών συμπεριλαμβανομένων και των οργανώσεων Ρομά</w:t>
            </w:r>
          </w:p>
        </w:tc>
        <w:tc>
          <w:tcPr>
            <w:tcW w:w="2579" w:type="dxa"/>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Φορείς Κεντρικής και Γενικής Κυβέρνησης, Ο.Τ.Α Α’ και Β’ βαθμού, Ν.Π.Δ.Δ, Ν.Π.Ι.Δ, κ.τ.λ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Ενημέρωση, ευαισθητοποίηση και υποστήριξη  των Ρομά υπέρ της συστηματικής φοίτησης των παιδιών τους</w:t>
            </w:r>
          </w:p>
        </w:tc>
        <w:tc>
          <w:tcPr>
            <w:tcW w:w="1315" w:type="dxa"/>
            <w:shd w:val="clear" w:color="auto" w:fill="auto"/>
          </w:tcPr>
          <w:p>
            <w:pPr>
              <w:spacing w:after="0" w:line="240" w:lineRule="auto"/>
              <w:jc w:val="both"/>
              <w:rPr>
                <w:rFonts w:eastAsia="Times New Roman" w:cstheme="minorHAnsi"/>
              </w:rPr>
            </w:pPr>
          </w:p>
        </w:tc>
        <w:tc>
          <w:tcPr>
            <w:tcW w:w="1612" w:type="dxa"/>
            <w:shd w:val="clear" w:color="auto" w:fill="auto"/>
          </w:tcPr>
          <w:p>
            <w:pPr>
              <w:spacing w:after="0" w:line="240" w:lineRule="auto"/>
              <w:jc w:val="both"/>
              <w:rPr>
                <w:rFonts w:eastAsia="Times New Roman" w:cstheme="minorHAnsi"/>
              </w:rPr>
            </w:pPr>
            <w:r>
              <w:rPr>
                <w:rFonts w:hint="default" w:eastAsia="Times New Roman" w:cstheme="minorHAnsi"/>
                <w:lang w:val="el-GR"/>
              </w:rPr>
              <w:t>(*)</w:t>
            </w:r>
          </w:p>
        </w:tc>
        <w:tc>
          <w:tcPr>
            <w:tcW w:w="1451" w:type="dxa"/>
          </w:tcPr>
          <w:p>
            <w:pPr>
              <w:spacing w:after="0" w:line="240" w:lineRule="auto"/>
              <w:jc w:val="both"/>
              <w:rPr>
                <w:rFonts w:eastAsia="Times New Roman" w:cstheme="minorHAnsi"/>
              </w:rPr>
            </w:pPr>
            <w:r>
              <w:rPr>
                <w:rFonts w:eastAsia="Times New Roman" w:cstheme="minorHAnsi"/>
              </w:rPr>
              <w:t xml:space="preserve">Κοινωνικές Υπηρεσίες ΟΚΠΑΔΧ </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Κέντρο Κοινότητας</w:t>
            </w:r>
          </w:p>
        </w:tc>
        <w:tc>
          <w:tcPr>
            <w:tcW w:w="757"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10" w:type="dxa"/>
            <w:shd w:val="clear" w:color="auto" w:fill="auto"/>
          </w:tcPr>
          <w:p>
            <w:pPr>
              <w:spacing w:after="0" w:line="240" w:lineRule="auto"/>
              <w:jc w:val="both"/>
              <w:rPr>
                <w:rFonts w:eastAsia="Times New Roman" w:cstheme="minorHAnsi"/>
              </w:rPr>
            </w:pPr>
            <w:r>
              <w:rPr>
                <w:rFonts w:eastAsia="Times New Roman" w:cstheme="minorHAnsi"/>
              </w:rPr>
              <w:t>Κρατικός Προϋπολογισμός</w:t>
            </w:r>
          </w:p>
        </w:tc>
        <w:tc>
          <w:tcPr>
            <w:tcW w:w="1907" w:type="dxa"/>
          </w:tcPr>
          <w:p>
            <w:pPr>
              <w:spacing w:after="0" w:line="240" w:lineRule="auto"/>
              <w:jc w:val="both"/>
              <w:rPr>
                <w:rFonts w:eastAsia="Times New Roman" w:cstheme="minorHAnsi"/>
              </w:rPr>
            </w:pPr>
            <w:r>
              <w:rPr>
                <w:rFonts w:eastAsia="Times New Roman" w:cstheme="minorHAnsi"/>
              </w:rPr>
              <w:t xml:space="preserve">Μεσοπρόθεσμα </w:t>
            </w:r>
          </w:p>
        </w:tc>
        <w:tc>
          <w:tcPr>
            <w:tcW w:w="5708" w:type="dxa"/>
            <w:gridSpan w:val="2"/>
          </w:tcPr>
          <w:p>
            <w:pPr>
              <w:spacing w:after="0" w:line="240" w:lineRule="auto"/>
              <w:jc w:val="both"/>
              <w:rPr>
                <w:rFonts w:eastAsia="Times New Roman" w:cstheme="minorHAnsi"/>
              </w:rPr>
            </w:pPr>
            <w:r>
              <w:rPr>
                <w:rFonts w:eastAsia="Times New Roman" w:cstheme="minorHAnsi"/>
              </w:rPr>
              <w:t xml:space="preserve">Κοινωνικές Υπηρεσίες ΟΚΠΑΔΧ </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Κέντρο Κοινότητας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Δήμος Χαλκηδόνος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Ενημέρωση  και διαμεσολάβηση σε ΔΥΠΑ (πρώην ΟΑΕΔ) σχετικά με προγράμματα απασχόλησης, σύνταξη ατομικού σχεδίου δράσης, έκδοση και ανανέωση δελτίων ανεργίας κλπ</w:t>
            </w:r>
          </w:p>
        </w:tc>
        <w:tc>
          <w:tcPr>
            <w:tcW w:w="1315" w:type="dxa"/>
            <w:shd w:val="clear" w:color="auto" w:fill="auto"/>
          </w:tcPr>
          <w:p>
            <w:pPr>
              <w:spacing w:after="0" w:line="240" w:lineRule="auto"/>
              <w:jc w:val="both"/>
              <w:rPr>
                <w:rFonts w:eastAsia="Times New Roman" w:cstheme="minorHAnsi"/>
              </w:rPr>
            </w:pPr>
          </w:p>
        </w:tc>
        <w:tc>
          <w:tcPr>
            <w:tcW w:w="1612" w:type="dxa"/>
            <w:shd w:val="clear" w:color="auto" w:fill="auto"/>
          </w:tcPr>
          <w:p>
            <w:pPr>
              <w:spacing w:after="0" w:line="240" w:lineRule="auto"/>
              <w:jc w:val="both"/>
              <w:rPr>
                <w:rFonts w:eastAsia="Times New Roman" w:cstheme="minorHAnsi"/>
              </w:rPr>
            </w:pPr>
            <w:r>
              <w:rPr>
                <w:rFonts w:hint="default" w:eastAsia="Times New Roman" w:cstheme="minorHAnsi"/>
                <w:lang w:val="el-GR"/>
              </w:rPr>
              <w:t>(*)</w:t>
            </w:r>
          </w:p>
        </w:tc>
        <w:tc>
          <w:tcPr>
            <w:tcW w:w="1451" w:type="dxa"/>
          </w:tcPr>
          <w:p>
            <w:pPr>
              <w:spacing w:after="0" w:line="240" w:lineRule="auto"/>
              <w:jc w:val="both"/>
              <w:rPr>
                <w:rFonts w:eastAsia="Times New Roman" w:cstheme="minorHAnsi"/>
              </w:rPr>
            </w:pPr>
            <w:r>
              <w:rPr>
                <w:rFonts w:eastAsia="Times New Roman" w:cstheme="minorHAnsi"/>
              </w:rPr>
              <w:t>Κοινωνικές Υπηρεσίες ΟΚΠΑΔΧ</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Κέντρο Κοινότητας</w:t>
            </w:r>
          </w:p>
        </w:tc>
        <w:tc>
          <w:tcPr>
            <w:tcW w:w="757"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10" w:type="dxa"/>
            <w:shd w:val="clear" w:color="auto" w:fill="auto"/>
          </w:tcPr>
          <w:p>
            <w:pPr>
              <w:spacing w:after="0" w:line="240" w:lineRule="auto"/>
              <w:jc w:val="both"/>
              <w:rPr>
                <w:rFonts w:hint="default" w:eastAsia="Times New Roman" w:cstheme="minorHAnsi"/>
                <w:lang w:val="el-GR"/>
              </w:rPr>
            </w:pPr>
            <w:r>
              <w:rPr>
                <w:rFonts w:eastAsia="Times New Roman" w:cstheme="minorHAnsi"/>
              </w:rPr>
              <w:t>Κρατικός Προϋπολογισμός</w:t>
            </w:r>
          </w:p>
        </w:tc>
        <w:tc>
          <w:tcPr>
            <w:tcW w:w="1907" w:type="dxa"/>
          </w:tcPr>
          <w:p>
            <w:pPr>
              <w:spacing w:after="0" w:line="240" w:lineRule="auto"/>
              <w:jc w:val="both"/>
              <w:rPr>
                <w:rFonts w:eastAsia="Times New Roman" w:cstheme="minorHAnsi"/>
              </w:rPr>
            </w:pPr>
            <w:r>
              <w:rPr>
                <w:rFonts w:eastAsia="Times New Roman" w:cstheme="minorHAnsi"/>
              </w:rPr>
              <w:t>Μακροπρόθεσμα</w:t>
            </w:r>
          </w:p>
        </w:tc>
        <w:tc>
          <w:tcPr>
            <w:tcW w:w="5708" w:type="dxa"/>
            <w:gridSpan w:val="2"/>
          </w:tcPr>
          <w:p>
            <w:pPr>
              <w:spacing w:after="0" w:line="240" w:lineRule="auto"/>
              <w:jc w:val="both"/>
              <w:rPr>
                <w:rFonts w:eastAsia="Times New Roman" w:cstheme="minorHAnsi"/>
              </w:rPr>
            </w:pPr>
            <w:r>
              <w:rPr>
                <w:rFonts w:eastAsia="Times New Roman" w:cstheme="minorHAnsi"/>
              </w:rPr>
              <w:t xml:space="preserve">Κοινωνικές Υπηρεσίες ΟΚΠΑΔΧ </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Κέντρο Κοινότητας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Διαμεσολάβηση σε δομές υγείας (ραντεβού, επικοινωνία – συνεννόηση με επαγγελματίας υγείας κλπ)</w:t>
            </w:r>
          </w:p>
        </w:tc>
        <w:tc>
          <w:tcPr>
            <w:tcW w:w="1315" w:type="dxa"/>
            <w:shd w:val="clear" w:color="auto" w:fill="auto"/>
          </w:tcPr>
          <w:p>
            <w:pPr>
              <w:spacing w:after="0" w:line="240" w:lineRule="auto"/>
              <w:jc w:val="both"/>
              <w:rPr>
                <w:rFonts w:eastAsia="Times New Roman" w:cstheme="minorHAnsi"/>
              </w:rPr>
            </w:pPr>
          </w:p>
        </w:tc>
        <w:tc>
          <w:tcPr>
            <w:tcW w:w="1612" w:type="dxa"/>
            <w:shd w:val="clear" w:color="auto" w:fill="auto"/>
          </w:tcPr>
          <w:p>
            <w:pPr>
              <w:spacing w:after="0" w:line="240" w:lineRule="auto"/>
              <w:jc w:val="both"/>
              <w:rPr>
                <w:rFonts w:eastAsia="Times New Roman" w:cstheme="minorHAnsi"/>
              </w:rPr>
            </w:pPr>
            <w:r>
              <w:rPr>
                <w:rFonts w:hint="default" w:eastAsia="Times New Roman" w:cstheme="minorHAnsi"/>
                <w:lang w:val="el-GR"/>
              </w:rPr>
              <w:t>(*)</w:t>
            </w:r>
          </w:p>
        </w:tc>
        <w:tc>
          <w:tcPr>
            <w:tcW w:w="1451" w:type="dxa"/>
          </w:tcPr>
          <w:p>
            <w:pPr>
              <w:spacing w:after="0" w:line="240" w:lineRule="auto"/>
              <w:jc w:val="both"/>
              <w:rPr>
                <w:rFonts w:eastAsia="Times New Roman" w:cstheme="minorHAnsi"/>
              </w:rPr>
            </w:pPr>
            <w:r>
              <w:rPr>
                <w:rFonts w:eastAsia="Times New Roman" w:cstheme="minorHAnsi"/>
              </w:rPr>
              <w:t>Κοινωνικές Υπηρεσίες ΟΚΠΑΔΧ</w:t>
            </w:r>
          </w:p>
        </w:tc>
        <w:tc>
          <w:tcPr>
            <w:tcW w:w="757"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10" w:type="dxa"/>
            <w:shd w:val="clear" w:color="auto" w:fill="auto"/>
          </w:tcPr>
          <w:p>
            <w:pPr>
              <w:spacing w:after="0" w:line="240" w:lineRule="auto"/>
              <w:jc w:val="both"/>
              <w:rPr>
                <w:rFonts w:eastAsia="Times New Roman" w:cstheme="minorHAnsi"/>
              </w:rPr>
            </w:pPr>
            <w:r>
              <w:rPr>
                <w:rFonts w:eastAsia="Times New Roman" w:cstheme="minorHAnsi"/>
              </w:rPr>
              <w:t>Κρατικός Προϋπολογισμός</w:t>
            </w:r>
          </w:p>
        </w:tc>
        <w:tc>
          <w:tcPr>
            <w:tcW w:w="1907" w:type="dxa"/>
          </w:tcPr>
          <w:p>
            <w:pPr>
              <w:spacing w:after="0" w:line="240" w:lineRule="auto"/>
              <w:jc w:val="both"/>
              <w:rPr>
                <w:rFonts w:eastAsia="Times New Roman" w:cstheme="minorHAnsi"/>
              </w:rPr>
            </w:pPr>
            <w:r>
              <w:rPr>
                <w:rFonts w:eastAsia="Times New Roman" w:cstheme="minorHAnsi"/>
              </w:rPr>
              <w:t>Άμεσα</w:t>
            </w:r>
          </w:p>
        </w:tc>
        <w:tc>
          <w:tcPr>
            <w:tcW w:w="5708" w:type="dxa"/>
            <w:gridSpan w:val="2"/>
          </w:tcPr>
          <w:p>
            <w:pPr>
              <w:spacing w:after="0" w:line="240" w:lineRule="auto"/>
              <w:jc w:val="both"/>
              <w:rPr>
                <w:rFonts w:eastAsia="Times New Roman" w:cstheme="minorHAnsi"/>
              </w:rPr>
            </w:pPr>
            <w:r>
              <w:rPr>
                <w:rFonts w:eastAsia="Times New Roman" w:cstheme="minorHAnsi"/>
              </w:rPr>
              <w:t>Κοινωνικές Υπηρεσίες ΟΚΠΑΔΧ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Ενημέρωση για πρόληψη και αντιμετώπιση θεμάτων ψυχικής και σωματικής υγείας, διατροφής σε συνεργασία με διάφορους φορείς</w:t>
            </w:r>
          </w:p>
        </w:tc>
        <w:tc>
          <w:tcPr>
            <w:tcW w:w="1315" w:type="dxa"/>
            <w:shd w:val="clear" w:color="auto" w:fill="auto"/>
          </w:tcPr>
          <w:p>
            <w:pPr>
              <w:spacing w:after="0" w:line="240" w:lineRule="auto"/>
              <w:jc w:val="both"/>
              <w:rPr>
                <w:rFonts w:eastAsia="Times New Roman" w:cstheme="minorHAnsi"/>
              </w:rPr>
            </w:pPr>
          </w:p>
        </w:tc>
        <w:tc>
          <w:tcPr>
            <w:tcW w:w="1612" w:type="dxa"/>
            <w:shd w:val="clear" w:color="auto" w:fill="auto"/>
          </w:tcPr>
          <w:p>
            <w:pPr>
              <w:spacing w:after="0" w:line="240" w:lineRule="auto"/>
              <w:jc w:val="both"/>
              <w:rPr>
                <w:rFonts w:eastAsia="Times New Roman" w:cstheme="minorHAnsi"/>
              </w:rPr>
            </w:pPr>
            <w:r>
              <w:rPr>
                <w:rFonts w:hint="default" w:eastAsia="Times New Roman" w:cstheme="minorHAnsi"/>
                <w:lang w:val="el-GR"/>
              </w:rPr>
              <w:t>(*)</w:t>
            </w:r>
          </w:p>
        </w:tc>
        <w:tc>
          <w:tcPr>
            <w:tcW w:w="1451" w:type="dxa"/>
          </w:tcPr>
          <w:p>
            <w:pPr>
              <w:spacing w:after="0" w:line="240" w:lineRule="auto"/>
              <w:jc w:val="both"/>
              <w:rPr>
                <w:rFonts w:eastAsia="Times New Roman" w:cstheme="minorHAnsi"/>
              </w:rPr>
            </w:pPr>
            <w:r>
              <w:rPr>
                <w:rFonts w:eastAsia="Times New Roman" w:cstheme="minorHAnsi"/>
              </w:rPr>
              <w:t>Δήμος Χαλκηδόνος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Δημόσιοι φορείς Υγείας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Ιδιώτες επαγγελματίες υγείας</w:t>
            </w:r>
          </w:p>
        </w:tc>
        <w:tc>
          <w:tcPr>
            <w:tcW w:w="757"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10" w:type="dxa"/>
            <w:shd w:val="clear" w:color="auto" w:fill="auto"/>
          </w:tcPr>
          <w:p>
            <w:pPr>
              <w:spacing w:after="0" w:line="240" w:lineRule="auto"/>
              <w:jc w:val="both"/>
              <w:rPr>
                <w:rFonts w:eastAsia="Times New Roman" w:cstheme="minorHAnsi"/>
              </w:rPr>
            </w:pPr>
            <w:r>
              <w:rPr>
                <w:rFonts w:eastAsia="Times New Roman" w:cstheme="minorHAnsi"/>
              </w:rPr>
              <w:t>Κρατικός Προϋπολογισμός</w:t>
            </w:r>
          </w:p>
        </w:tc>
        <w:tc>
          <w:tcPr>
            <w:tcW w:w="1907" w:type="dxa"/>
          </w:tcPr>
          <w:p>
            <w:pPr>
              <w:spacing w:after="0" w:line="240" w:lineRule="auto"/>
              <w:jc w:val="both"/>
              <w:rPr>
                <w:rFonts w:eastAsia="Times New Roman" w:cstheme="minorHAnsi"/>
              </w:rPr>
            </w:pPr>
            <w:r>
              <w:rPr>
                <w:rFonts w:eastAsia="Times New Roman" w:cstheme="minorHAnsi"/>
              </w:rPr>
              <w:t>Μεσοπρόθεσμα</w:t>
            </w:r>
          </w:p>
        </w:tc>
        <w:tc>
          <w:tcPr>
            <w:tcW w:w="5708" w:type="dxa"/>
            <w:gridSpan w:val="2"/>
          </w:tcPr>
          <w:p>
            <w:pPr>
              <w:spacing w:after="0" w:line="240" w:lineRule="auto"/>
              <w:jc w:val="both"/>
              <w:rPr>
                <w:rFonts w:eastAsia="Times New Roman" w:cstheme="minorHAnsi"/>
              </w:rPr>
            </w:pPr>
            <w:r>
              <w:rPr>
                <w:rFonts w:eastAsia="Times New Roman" w:cstheme="minorHAnsi"/>
              </w:rPr>
              <w:t xml:space="preserve">Δήμος Χαλκηδόνος </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Δημόσιοι Φορείς Υγείας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Ιδιώτες Επαγγελματίες Υγείας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 xml:space="preserve">Κοινωνικές Υπηρεσίες ΟΚΠΑΔΧ </w:t>
            </w:r>
          </w:p>
          <w:p>
            <w:pPr>
              <w:spacing w:after="0" w:line="240" w:lineRule="auto"/>
              <w:jc w:val="both"/>
              <w:rPr>
                <w:rFonts w:eastAsia="Times New Roman" w:cstheme="minorHAnsi"/>
              </w:rPr>
            </w:pPr>
          </w:p>
          <w:p>
            <w:pPr>
              <w:spacing w:after="0" w:line="240" w:lineRule="auto"/>
              <w:jc w:val="both"/>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644" w:type="dxa"/>
            <w:shd w:val="clear" w:color="auto" w:fill="auto"/>
          </w:tcPr>
          <w:p>
            <w:pPr>
              <w:spacing w:after="0" w:line="240" w:lineRule="auto"/>
              <w:jc w:val="both"/>
              <w:rPr>
                <w:rFonts w:eastAsia="Times New Roman" w:cstheme="minorHAnsi"/>
              </w:rPr>
            </w:pPr>
            <w:r>
              <w:rPr>
                <w:rFonts w:eastAsia="Times New Roman" w:cstheme="minorHAnsi"/>
              </w:rPr>
              <w:t>Ενημέρωση, διαμεσολάβηση και διεκπεραίωση διαφόρων υποθέσεων σε δημόσιους και μη φορείς (ΕΦΚΑ, ΚΕΠΑ, ΟΠΕΚΑ, ΔΟΥ, τράπεζες κλπ)</w:t>
            </w:r>
          </w:p>
        </w:tc>
        <w:tc>
          <w:tcPr>
            <w:tcW w:w="1315" w:type="dxa"/>
            <w:shd w:val="clear" w:color="auto" w:fill="auto"/>
          </w:tcPr>
          <w:p>
            <w:pPr>
              <w:spacing w:after="0" w:line="240" w:lineRule="auto"/>
              <w:jc w:val="both"/>
              <w:rPr>
                <w:rFonts w:eastAsia="Times New Roman" w:cstheme="minorHAnsi"/>
              </w:rPr>
            </w:pPr>
          </w:p>
        </w:tc>
        <w:tc>
          <w:tcPr>
            <w:tcW w:w="1612" w:type="dxa"/>
            <w:shd w:val="clear" w:color="auto" w:fill="auto"/>
          </w:tcPr>
          <w:p>
            <w:pPr>
              <w:spacing w:after="0" w:line="240" w:lineRule="auto"/>
              <w:jc w:val="both"/>
              <w:rPr>
                <w:rFonts w:eastAsia="Times New Roman" w:cstheme="minorHAnsi"/>
              </w:rPr>
            </w:pPr>
            <w:r>
              <w:rPr>
                <w:rFonts w:hint="default" w:eastAsia="Times New Roman" w:cstheme="minorHAnsi"/>
                <w:lang w:val="el-GR"/>
              </w:rPr>
              <w:t>(*)</w:t>
            </w:r>
          </w:p>
        </w:tc>
        <w:tc>
          <w:tcPr>
            <w:tcW w:w="1451" w:type="dxa"/>
          </w:tcPr>
          <w:p>
            <w:pPr>
              <w:spacing w:after="0" w:line="240" w:lineRule="auto"/>
              <w:jc w:val="both"/>
              <w:rPr>
                <w:rFonts w:eastAsia="Times New Roman" w:cstheme="minorHAnsi"/>
              </w:rPr>
            </w:pPr>
            <w:r>
              <w:rPr>
                <w:rFonts w:eastAsia="Times New Roman" w:cstheme="minorHAnsi"/>
              </w:rPr>
              <w:t>Κοινωνικές Υπηρεσίες ΟΚΠΑΔΧ</w:t>
            </w:r>
          </w:p>
        </w:tc>
        <w:tc>
          <w:tcPr>
            <w:tcW w:w="757"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10" w:type="dxa"/>
            <w:shd w:val="clear" w:color="auto" w:fill="auto"/>
          </w:tcPr>
          <w:p>
            <w:pPr>
              <w:spacing w:after="0" w:line="240" w:lineRule="auto"/>
              <w:jc w:val="both"/>
              <w:rPr>
                <w:rFonts w:eastAsia="Times New Roman" w:cstheme="minorHAnsi"/>
              </w:rPr>
            </w:pPr>
            <w:r>
              <w:rPr>
                <w:rFonts w:eastAsia="Times New Roman" w:cstheme="minorHAnsi"/>
              </w:rPr>
              <w:t>Κρατικός Προϋπολογισμός</w:t>
            </w:r>
          </w:p>
        </w:tc>
        <w:tc>
          <w:tcPr>
            <w:tcW w:w="1907" w:type="dxa"/>
          </w:tcPr>
          <w:p>
            <w:pPr>
              <w:spacing w:after="0" w:line="240" w:lineRule="auto"/>
              <w:jc w:val="both"/>
              <w:rPr>
                <w:rFonts w:eastAsia="Times New Roman" w:cstheme="minorHAnsi"/>
              </w:rPr>
            </w:pPr>
            <w:r>
              <w:rPr>
                <w:rFonts w:eastAsia="Times New Roman" w:cstheme="minorHAnsi"/>
              </w:rPr>
              <w:t>Άμεσα</w:t>
            </w:r>
          </w:p>
        </w:tc>
        <w:tc>
          <w:tcPr>
            <w:tcW w:w="5708" w:type="dxa"/>
            <w:gridSpan w:val="2"/>
          </w:tcPr>
          <w:p>
            <w:pPr>
              <w:spacing w:after="0" w:line="240" w:lineRule="auto"/>
              <w:jc w:val="both"/>
              <w:rPr>
                <w:rFonts w:eastAsia="Times New Roman" w:cstheme="minorHAnsi"/>
              </w:rPr>
            </w:pPr>
            <w:r>
              <w:rPr>
                <w:rFonts w:eastAsia="Times New Roman" w:cstheme="minorHAnsi"/>
              </w:rPr>
              <w:t>Κοινωνικές Υπηρεσίες ΟΚΠΑΔΧ</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Κέντρο Κοινότητας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Δημόσιοι Φορείς (ΕΦΚΑ, ΚΕΠΑ, ΟΠΕΚΑ, ΔΟΥ κλπ)</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Ιδιωτικοί Φορείς (τράπεζες κλπ)</w:t>
            </w:r>
          </w:p>
        </w:tc>
      </w:tr>
    </w:tbl>
    <w:p>
      <w:pPr>
        <w:rPr>
          <w:rFonts w:cstheme="minorHAnsi"/>
          <w:b/>
          <w:bCs/>
          <w:color w:val="365F91"/>
          <w:sz w:val="28"/>
          <w:szCs w:val="28"/>
        </w:rPr>
      </w:pPr>
    </w:p>
    <w:p>
      <w:pPr>
        <w:rPr>
          <w:rFonts w:cstheme="minorHAnsi"/>
          <w:b/>
          <w:bCs/>
          <w:color w:val="365F91"/>
          <w:sz w:val="28"/>
          <w:szCs w:val="28"/>
        </w:rPr>
      </w:pPr>
    </w:p>
    <w:p>
      <w:pPr>
        <w:rPr>
          <w:rFonts w:cstheme="minorHAnsi"/>
          <w:b/>
          <w:bCs/>
          <w:color w:val="365F91"/>
          <w:sz w:val="28"/>
          <w:szCs w:val="28"/>
        </w:rPr>
      </w:pPr>
    </w:p>
    <w:p>
      <w:pPr>
        <w:rPr>
          <w:rFonts w:cstheme="minorHAnsi"/>
          <w:b/>
          <w:bCs/>
          <w:color w:val="365F91"/>
          <w:sz w:val="28"/>
          <w:szCs w:val="28"/>
        </w:rPr>
      </w:pPr>
    </w:p>
    <w:p>
      <w:pPr>
        <w:rPr>
          <w:rFonts w:cstheme="minorHAnsi"/>
          <w:b/>
          <w:bCs/>
          <w:color w:val="365F91"/>
          <w:sz w:val="28"/>
          <w:szCs w:val="28"/>
        </w:rPr>
      </w:pPr>
    </w:p>
    <w:p>
      <w:pPr>
        <w:jc w:val="center"/>
        <w:rPr>
          <w:b/>
        </w:rPr>
      </w:pPr>
      <w:r>
        <w:rPr>
          <w:b/>
        </w:rPr>
        <w:t>ΠΥΛΩΝΑΣ ΙΙΙ: ΠΡΟΛΗΨΗ ΚΑΙ ΚΑΤΑΠΟΛΕΜΗΣΗ ΤΩΝ ΣΤΕΡΕΟΤΥΠΩΝ ΚΑΙ ΤΩΝ ΔΙΑΚΡΙΣΕΩΝ ΣΕ ΒΑΡΟΣ ΤΩΝ ΡΟΜΑ</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1085"/>
        <w:gridCol w:w="1569"/>
        <w:gridCol w:w="1325"/>
        <w:gridCol w:w="581"/>
        <w:gridCol w:w="1804"/>
        <w:gridCol w:w="1907"/>
        <w:gridCol w:w="247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16" w:type="dxa"/>
            <w:vMerge w:val="restart"/>
            <w:shd w:val="clear" w:color="auto" w:fill="D9D9D9"/>
            <w:vAlign w:val="center"/>
          </w:tcPr>
          <w:p>
            <w:pPr>
              <w:spacing w:after="0" w:line="360" w:lineRule="auto"/>
              <w:jc w:val="center"/>
              <w:rPr>
                <w:rFonts w:eastAsia="Times New Roman" w:cstheme="minorHAnsi"/>
                <w:b/>
              </w:rPr>
            </w:pPr>
            <w:r>
              <w:rPr>
                <w:rFonts w:eastAsia="Times New Roman" w:cstheme="minorHAnsi"/>
                <w:b/>
              </w:rPr>
              <w:t>Προτεινόμενες Δράσεις</w:t>
            </w:r>
          </w:p>
        </w:tc>
        <w:tc>
          <w:tcPr>
            <w:tcW w:w="1288" w:type="dxa"/>
            <w:vMerge w:val="restart"/>
            <w:shd w:val="clear" w:color="auto" w:fill="D9D9D9"/>
            <w:vAlign w:val="center"/>
          </w:tcPr>
          <w:p>
            <w:pPr>
              <w:tabs>
                <w:tab w:val="left" w:pos="-720"/>
              </w:tabs>
              <w:suppressAutoHyphens/>
              <w:spacing w:after="0" w:line="360" w:lineRule="auto"/>
              <w:jc w:val="center"/>
              <w:rPr>
                <w:rFonts w:eastAsia="Times New Roman" w:cstheme="minorHAnsi"/>
                <w:b/>
              </w:rPr>
            </w:pPr>
            <w:r>
              <w:rPr>
                <w:rFonts w:eastAsia="Times New Roman" w:cstheme="minorHAnsi"/>
                <w:b/>
              </w:rPr>
              <w:t>Σύνδεση των δράσεων με τους Πυλώνες και τους στόχους της Ε.Σ.Κ.Ε Ρομά</w:t>
            </w:r>
          </w:p>
        </w:tc>
        <w:tc>
          <w:tcPr>
            <w:tcW w:w="1607" w:type="dxa"/>
            <w:vMerge w:val="restart"/>
            <w:shd w:val="clear" w:color="auto" w:fill="D9D9D9"/>
            <w:vAlign w:val="center"/>
          </w:tcPr>
          <w:p>
            <w:pPr>
              <w:tabs>
                <w:tab w:val="left" w:pos="-720"/>
              </w:tabs>
              <w:suppressAutoHyphens/>
              <w:spacing w:after="0" w:line="360" w:lineRule="auto"/>
              <w:jc w:val="center"/>
              <w:rPr>
                <w:rFonts w:eastAsia="Times New Roman" w:cstheme="minorHAnsi"/>
                <w:b/>
              </w:rPr>
            </w:pPr>
            <w:r>
              <w:rPr>
                <w:rFonts w:eastAsia="Times New Roman" w:cstheme="minorHAnsi"/>
                <w:b/>
              </w:rPr>
              <w:t>Εκτιμώμενος Αριθμός ωφελούμενων</w:t>
            </w:r>
          </w:p>
          <w:p>
            <w:pPr>
              <w:tabs>
                <w:tab w:val="left" w:pos="-720"/>
              </w:tabs>
              <w:suppressAutoHyphens/>
              <w:spacing w:after="0" w:line="360" w:lineRule="auto"/>
              <w:jc w:val="center"/>
              <w:rPr>
                <w:rFonts w:eastAsia="Times New Roman" w:cstheme="minorHAnsi"/>
                <w:b/>
              </w:rPr>
            </w:pPr>
            <w:r>
              <w:rPr>
                <w:rFonts w:eastAsia="Times New Roman" w:cstheme="minorHAnsi"/>
                <w:b/>
              </w:rPr>
              <w:t>(άτομα/ οικογένειες)</w:t>
            </w:r>
          </w:p>
        </w:tc>
        <w:tc>
          <w:tcPr>
            <w:tcW w:w="1436"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Φορείς</w:t>
            </w:r>
          </w:p>
          <w:p>
            <w:pPr>
              <w:tabs>
                <w:tab w:val="left" w:leader="dot" w:pos="12240"/>
              </w:tabs>
              <w:spacing w:after="0" w:line="360" w:lineRule="auto"/>
              <w:jc w:val="center"/>
              <w:rPr>
                <w:rFonts w:eastAsia="Times New Roman" w:cstheme="minorHAnsi"/>
                <w:b/>
                <w:bCs/>
              </w:rPr>
            </w:pPr>
            <w:r>
              <w:rPr>
                <w:rFonts w:eastAsia="Times New Roman" w:cstheme="minorHAnsi"/>
                <w:b/>
                <w:bCs/>
              </w:rPr>
              <w:t>Υλοποίησης</w:t>
            </w:r>
          </w:p>
        </w:tc>
        <w:tc>
          <w:tcPr>
            <w:tcW w:w="736"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Π/Υ</w:t>
            </w:r>
          </w:p>
        </w:tc>
        <w:tc>
          <w:tcPr>
            <w:tcW w:w="1809"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Πηγές Χρηματοδότησης</w:t>
            </w:r>
          </w:p>
        </w:tc>
        <w:tc>
          <w:tcPr>
            <w:tcW w:w="1907" w:type="dxa"/>
            <w:vMerge w:val="restart"/>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Αναμενόμενα αποτελέσματα</w:t>
            </w:r>
          </w:p>
          <w:p>
            <w:pPr>
              <w:tabs>
                <w:tab w:val="left" w:leader="dot" w:pos="12240"/>
              </w:tabs>
              <w:spacing w:after="0" w:line="360" w:lineRule="auto"/>
              <w:jc w:val="center"/>
              <w:rPr>
                <w:rFonts w:eastAsia="Times New Roman" w:cstheme="minorHAnsi"/>
                <w:b/>
                <w:bCs/>
              </w:rPr>
            </w:pPr>
            <w:r>
              <w:rPr>
                <w:rFonts w:eastAsia="Times New Roman" w:cstheme="minorHAnsi"/>
                <w:b/>
                <w:bCs/>
              </w:rPr>
              <w:t>(άμεσα, μεσοπρόθεσμα και μακροπρόθεσμα)</w:t>
            </w:r>
            <w:r>
              <w:rPr>
                <w:rStyle w:val="29"/>
                <w:rFonts w:eastAsia="Times New Roman"/>
                <w:b/>
                <w:bCs/>
                <w:vertAlign w:val="superscript"/>
              </w:rPr>
              <w:footnoteReference w:id="5"/>
            </w:r>
          </w:p>
        </w:tc>
        <w:tc>
          <w:tcPr>
            <w:tcW w:w="5505" w:type="dxa"/>
            <w:gridSpan w:val="2"/>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Εμπλεκόμενοι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16" w:type="dxa"/>
            <w:vMerge w:val="continue"/>
            <w:shd w:val="clear" w:color="auto" w:fill="D9D9D9"/>
            <w:vAlign w:val="center"/>
          </w:tcPr>
          <w:p>
            <w:pPr>
              <w:spacing w:after="0" w:line="360" w:lineRule="auto"/>
              <w:jc w:val="center"/>
              <w:rPr>
                <w:rFonts w:eastAsia="Times New Roman" w:cstheme="minorHAnsi"/>
                <w:b/>
              </w:rPr>
            </w:pPr>
          </w:p>
        </w:tc>
        <w:tc>
          <w:tcPr>
            <w:tcW w:w="1288" w:type="dxa"/>
            <w:vMerge w:val="continue"/>
            <w:shd w:val="clear" w:color="auto" w:fill="D9D9D9"/>
            <w:vAlign w:val="center"/>
          </w:tcPr>
          <w:p>
            <w:pPr>
              <w:tabs>
                <w:tab w:val="left" w:pos="-720"/>
              </w:tabs>
              <w:suppressAutoHyphens/>
              <w:spacing w:after="0" w:line="360" w:lineRule="auto"/>
              <w:jc w:val="center"/>
              <w:rPr>
                <w:rFonts w:eastAsia="Times New Roman" w:cstheme="minorHAnsi"/>
                <w:b/>
              </w:rPr>
            </w:pPr>
          </w:p>
        </w:tc>
        <w:tc>
          <w:tcPr>
            <w:tcW w:w="1607" w:type="dxa"/>
            <w:vMerge w:val="continue"/>
            <w:shd w:val="clear" w:color="auto" w:fill="D9D9D9"/>
            <w:vAlign w:val="center"/>
          </w:tcPr>
          <w:p>
            <w:pPr>
              <w:tabs>
                <w:tab w:val="left" w:pos="-720"/>
              </w:tabs>
              <w:suppressAutoHyphens/>
              <w:spacing w:after="0" w:line="360" w:lineRule="auto"/>
              <w:jc w:val="center"/>
              <w:rPr>
                <w:rFonts w:eastAsia="Times New Roman" w:cstheme="minorHAnsi"/>
                <w:b/>
              </w:rPr>
            </w:pPr>
          </w:p>
        </w:tc>
        <w:tc>
          <w:tcPr>
            <w:tcW w:w="1436" w:type="dxa"/>
            <w:vMerge w:val="continue"/>
            <w:shd w:val="clear" w:color="auto" w:fill="D9D9D9"/>
          </w:tcPr>
          <w:p>
            <w:pPr>
              <w:tabs>
                <w:tab w:val="left" w:leader="dot" w:pos="12240"/>
              </w:tabs>
              <w:spacing w:after="0" w:line="360" w:lineRule="auto"/>
              <w:jc w:val="center"/>
              <w:rPr>
                <w:rFonts w:eastAsia="Times New Roman" w:cstheme="minorHAnsi"/>
                <w:b/>
                <w:bCs/>
              </w:rPr>
            </w:pPr>
          </w:p>
        </w:tc>
        <w:tc>
          <w:tcPr>
            <w:tcW w:w="736" w:type="dxa"/>
            <w:vMerge w:val="continue"/>
            <w:shd w:val="clear" w:color="auto" w:fill="D9D9D9"/>
            <w:vAlign w:val="center"/>
          </w:tcPr>
          <w:p>
            <w:pPr>
              <w:tabs>
                <w:tab w:val="left" w:leader="dot" w:pos="12240"/>
              </w:tabs>
              <w:spacing w:after="0" w:line="360" w:lineRule="auto"/>
              <w:jc w:val="center"/>
              <w:rPr>
                <w:rFonts w:eastAsia="Times New Roman" w:cstheme="minorHAnsi"/>
                <w:b/>
                <w:bCs/>
              </w:rPr>
            </w:pPr>
          </w:p>
        </w:tc>
        <w:tc>
          <w:tcPr>
            <w:tcW w:w="1809" w:type="dxa"/>
            <w:vMerge w:val="continue"/>
            <w:shd w:val="clear" w:color="auto" w:fill="D9D9D9"/>
            <w:vAlign w:val="center"/>
          </w:tcPr>
          <w:p>
            <w:pPr>
              <w:tabs>
                <w:tab w:val="left" w:leader="dot" w:pos="12240"/>
              </w:tabs>
              <w:spacing w:after="0" w:line="360" w:lineRule="auto"/>
              <w:jc w:val="center"/>
              <w:rPr>
                <w:rFonts w:eastAsia="Times New Roman" w:cstheme="minorHAnsi"/>
                <w:b/>
                <w:bCs/>
              </w:rPr>
            </w:pPr>
          </w:p>
        </w:tc>
        <w:tc>
          <w:tcPr>
            <w:tcW w:w="1907" w:type="dxa"/>
            <w:vMerge w:val="continue"/>
            <w:shd w:val="clear" w:color="auto" w:fill="D9D9D9"/>
          </w:tcPr>
          <w:p>
            <w:pPr>
              <w:tabs>
                <w:tab w:val="left" w:leader="dot" w:pos="12240"/>
              </w:tabs>
              <w:spacing w:after="0" w:line="360" w:lineRule="auto"/>
              <w:jc w:val="center"/>
              <w:rPr>
                <w:rFonts w:eastAsia="Times New Roman" w:cstheme="minorHAnsi"/>
                <w:b/>
                <w:bCs/>
              </w:rPr>
            </w:pPr>
          </w:p>
        </w:tc>
        <w:tc>
          <w:tcPr>
            <w:tcW w:w="3052" w:type="dxa"/>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Κοινωνία των Πολιτών συμπεριλαμβανομένων και των οργανώσεων Ρομά</w:t>
            </w:r>
          </w:p>
        </w:tc>
        <w:tc>
          <w:tcPr>
            <w:tcW w:w="2453" w:type="dxa"/>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Φορείς Κεντρικής και Γενικής Κυβέρνησης, Ο.Τ.Α Α’ και Β’ βαθμού, Ν.Π.Δ.Δ, Ν.Π.Ι.Δ, κ.τ.λ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916" w:type="dxa"/>
            <w:shd w:val="clear" w:color="auto" w:fill="auto"/>
          </w:tcPr>
          <w:p>
            <w:pPr>
              <w:spacing w:after="0" w:line="240" w:lineRule="auto"/>
              <w:jc w:val="both"/>
              <w:rPr>
                <w:rFonts w:eastAsia="Times New Roman" w:cstheme="minorHAnsi"/>
              </w:rPr>
            </w:pPr>
            <w:r>
              <w:rPr>
                <w:rFonts w:eastAsia="Times New Roman" w:cstheme="minorHAnsi"/>
              </w:rPr>
              <w:t>Δράσεις πρόληψης και καταπολέμησης των διακρίσεων, μέσω ενεργειών ενημέρωσης και ευαισθητοποίησης του γενικού πληθυσμού, κυρίως μαθητών και νέων και με τη συμμετοχή των ίδιων των Ρομά</w:t>
            </w:r>
          </w:p>
        </w:tc>
        <w:tc>
          <w:tcPr>
            <w:tcW w:w="1288" w:type="dxa"/>
            <w:shd w:val="clear" w:color="auto" w:fill="auto"/>
          </w:tcPr>
          <w:p>
            <w:pPr>
              <w:spacing w:after="0" w:line="360" w:lineRule="auto"/>
              <w:jc w:val="both"/>
              <w:rPr>
                <w:rFonts w:eastAsia="Times New Roman" w:cstheme="minorHAnsi"/>
              </w:rPr>
            </w:pPr>
          </w:p>
        </w:tc>
        <w:tc>
          <w:tcPr>
            <w:tcW w:w="1607" w:type="dxa"/>
            <w:shd w:val="clear" w:color="auto" w:fill="auto"/>
          </w:tcPr>
          <w:p>
            <w:pPr>
              <w:spacing w:after="0" w:line="360" w:lineRule="auto"/>
              <w:jc w:val="both"/>
              <w:rPr>
                <w:rFonts w:eastAsia="Times New Roman" w:cstheme="minorHAnsi"/>
              </w:rPr>
            </w:pPr>
            <w:r>
              <w:rPr>
                <w:rFonts w:hint="default" w:eastAsia="Times New Roman" w:cstheme="minorHAnsi"/>
                <w:lang w:val="el-GR"/>
              </w:rPr>
              <w:t>(*)</w:t>
            </w:r>
          </w:p>
        </w:tc>
        <w:tc>
          <w:tcPr>
            <w:tcW w:w="1436" w:type="dxa"/>
          </w:tcPr>
          <w:p>
            <w:pPr>
              <w:spacing w:after="0" w:line="240" w:lineRule="auto"/>
              <w:jc w:val="both"/>
              <w:rPr>
                <w:rFonts w:eastAsia="Times New Roman" w:cstheme="minorHAnsi"/>
              </w:rPr>
            </w:pPr>
            <w:r>
              <w:rPr>
                <w:rFonts w:eastAsia="Times New Roman" w:cstheme="minorHAnsi"/>
              </w:rPr>
              <w:t>Δήμος Χαλκηδόνος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Κοινωνικές Υπηρεσίες ΟΚΠΑΔΧ</w:t>
            </w:r>
          </w:p>
        </w:tc>
        <w:tc>
          <w:tcPr>
            <w:tcW w:w="736" w:type="dxa"/>
            <w:shd w:val="clear" w:color="auto" w:fill="auto"/>
            <w:vAlign w:val="top"/>
          </w:tcPr>
          <w:p>
            <w:pPr>
              <w:spacing w:after="0" w:line="360" w:lineRule="auto"/>
              <w:jc w:val="both"/>
              <w:rPr>
                <w:rFonts w:eastAsia="Times New Roman" w:cstheme="minorHAnsi"/>
              </w:rPr>
            </w:pPr>
            <w:r>
              <w:rPr>
                <w:rFonts w:hint="default" w:eastAsia="Times New Roman" w:cstheme="minorHAnsi"/>
                <w:lang w:val="el-GR"/>
              </w:rPr>
              <w:t>(*)</w:t>
            </w:r>
          </w:p>
        </w:tc>
        <w:tc>
          <w:tcPr>
            <w:tcW w:w="1809" w:type="dxa"/>
            <w:shd w:val="clear" w:color="auto" w:fill="auto"/>
          </w:tcPr>
          <w:p>
            <w:pPr>
              <w:spacing w:after="0" w:line="240" w:lineRule="auto"/>
              <w:jc w:val="both"/>
              <w:rPr>
                <w:rFonts w:eastAsia="Times New Roman" w:cstheme="minorHAnsi"/>
              </w:rPr>
            </w:pPr>
            <w:r>
              <w:rPr>
                <w:rFonts w:eastAsia="Times New Roman" w:cstheme="minorHAnsi"/>
              </w:rPr>
              <w:t>Κρατικός Προϋπολογισμός</w:t>
            </w:r>
          </w:p>
        </w:tc>
        <w:tc>
          <w:tcPr>
            <w:tcW w:w="1907" w:type="dxa"/>
          </w:tcPr>
          <w:p>
            <w:pPr>
              <w:spacing w:after="0" w:line="240" w:lineRule="auto"/>
              <w:jc w:val="both"/>
              <w:rPr>
                <w:rFonts w:eastAsia="Times New Roman" w:cstheme="minorHAnsi"/>
              </w:rPr>
            </w:pPr>
            <w:r>
              <w:rPr>
                <w:rFonts w:eastAsia="Times New Roman" w:cstheme="minorHAnsi"/>
              </w:rPr>
              <w:t>Μακροπρόθεσμα</w:t>
            </w:r>
          </w:p>
        </w:tc>
        <w:tc>
          <w:tcPr>
            <w:tcW w:w="5505" w:type="dxa"/>
            <w:gridSpan w:val="2"/>
          </w:tcPr>
          <w:p>
            <w:pPr>
              <w:spacing w:after="0" w:line="240" w:lineRule="auto"/>
              <w:jc w:val="both"/>
              <w:rPr>
                <w:rFonts w:eastAsia="Times New Roman" w:cstheme="minorHAnsi"/>
              </w:rPr>
            </w:pPr>
            <w:r>
              <w:rPr>
                <w:rFonts w:eastAsia="Times New Roman" w:cstheme="minorHAnsi"/>
              </w:rPr>
              <w:t>Δήμος Χαλκηδόνος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Κοινωνικές Υπηρεσίες ΟΚΠΑΔΧ</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 xml:space="preserve">Κέντρο Κοινότητας </w:t>
            </w:r>
          </w:p>
        </w:tc>
      </w:tr>
    </w:tbl>
    <w:p>
      <w:pPr>
        <w:spacing w:after="0"/>
        <w:jc w:val="center"/>
        <w:rPr>
          <w:rFonts w:cstheme="minorHAnsi"/>
          <w:b/>
          <w:bCs/>
          <w:color w:val="365F91"/>
          <w:sz w:val="28"/>
          <w:szCs w:val="28"/>
        </w:rPr>
      </w:pPr>
    </w:p>
    <w:p>
      <w:pPr>
        <w:shd w:val="clear"/>
        <w:rPr>
          <w:b/>
          <w:color w:val="auto"/>
        </w:rPr>
      </w:pPr>
      <w:r>
        <w:rPr>
          <w:b/>
          <w:color w:val="auto"/>
        </w:rPr>
        <w:br w:type="page"/>
      </w:r>
    </w:p>
    <w:p>
      <w:pPr>
        <w:spacing w:after="0"/>
        <w:jc w:val="center"/>
        <w:rPr>
          <w:b/>
        </w:rPr>
      </w:pPr>
      <w:r>
        <w:rPr>
          <w:b/>
        </w:rPr>
        <w:t>ΠΥΛΩΝΑΣ IV: ΠΡΟΩΘΗΣΗ ΤΗΣ ΕΝΕΡΓΟΥΣ ΣΥΜΜΕΤΟΧΗΣ ΤΩΝ ΡΟΜΑ ΣΤΗΝ ΚΟΙΝΩΝΙΚΗ, ΟΙΚΟΝΟΜΙΚΗ ΚΑΙ ΠΟΛΙΤΙΚΗ ΖΩΗ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1"/>
        <w:gridCol w:w="1098"/>
        <w:gridCol w:w="1572"/>
        <w:gridCol w:w="1333"/>
        <w:gridCol w:w="592"/>
        <w:gridCol w:w="1804"/>
        <w:gridCol w:w="1907"/>
        <w:gridCol w:w="251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81" w:type="dxa"/>
            <w:vMerge w:val="restart"/>
            <w:shd w:val="clear" w:color="auto" w:fill="D9D9D9"/>
            <w:vAlign w:val="center"/>
          </w:tcPr>
          <w:p>
            <w:pPr>
              <w:spacing w:after="0" w:line="360" w:lineRule="auto"/>
              <w:jc w:val="center"/>
              <w:rPr>
                <w:rFonts w:eastAsia="Times New Roman" w:cstheme="minorHAnsi"/>
                <w:b/>
              </w:rPr>
            </w:pPr>
            <w:r>
              <w:rPr>
                <w:rFonts w:eastAsia="Times New Roman" w:cstheme="minorHAnsi"/>
                <w:b/>
              </w:rPr>
              <w:t>Προτεινόμενες Δράσεις</w:t>
            </w:r>
          </w:p>
        </w:tc>
        <w:tc>
          <w:tcPr>
            <w:tcW w:w="1098" w:type="dxa"/>
            <w:vMerge w:val="restart"/>
            <w:shd w:val="clear" w:color="auto" w:fill="D9D9D9"/>
            <w:vAlign w:val="center"/>
          </w:tcPr>
          <w:p>
            <w:pPr>
              <w:tabs>
                <w:tab w:val="left" w:pos="-720"/>
              </w:tabs>
              <w:suppressAutoHyphens/>
              <w:spacing w:after="0" w:line="360" w:lineRule="auto"/>
              <w:jc w:val="center"/>
              <w:rPr>
                <w:rFonts w:eastAsia="Times New Roman" w:cstheme="minorHAnsi"/>
                <w:b/>
              </w:rPr>
            </w:pPr>
            <w:r>
              <w:rPr>
                <w:rFonts w:eastAsia="Times New Roman" w:cstheme="minorHAnsi"/>
                <w:b/>
              </w:rPr>
              <w:t>Σύνδεση των δράσεων με τους Πυλώνες και τους στόχους της Ε.Σ.Κ.Ε Ρομά</w:t>
            </w:r>
          </w:p>
        </w:tc>
        <w:tc>
          <w:tcPr>
            <w:tcW w:w="1572" w:type="dxa"/>
            <w:vMerge w:val="restart"/>
            <w:shd w:val="clear" w:color="auto" w:fill="D9D9D9"/>
            <w:vAlign w:val="center"/>
          </w:tcPr>
          <w:p>
            <w:pPr>
              <w:tabs>
                <w:tab w:val="left" w:pos="-720"/>
              </w:tabs>
              <w:suppressAutoHyphens/>
              <w:spacing w:after="0" w:line="360" w:lineRule="auto"/>
              <w:jc w:val="center"/>
              <w:rPr>
                <w:rFonts w:eastAsia="Times New Roman" w:cstheme="minorHAnsi"/>
                <w:b/>
              </w:rPr>
            </w:pPr>
            <w:r>
              <w:rPr>
                <w:rFonts w:eastAsia="Times New Roman" w:cstheme="minorHAnsi"/>
                <w:b/>
              </w:rPr>
              <w:t>Εκτιμώμενος Αριθμός ωφελούμενων</w:t>
            </w:r>
          </w:p>
          <w:p>
            <w:pPr>
              <w:tabs>
                <w:tab w:val="left" w:pos="-720"/>
              </w:tabs>
              <w:suppressAutoHyphens/>
              <w:spacing w:after="0" w:line="360" w:lineRule="auto"/>
              <w:jc w:val="center"/>
              <w:rPr>
                <w:rFonts w:eastAsia="Times New Roman" w:cstheme="minorHAnsi"/>
                <w:b/>
              </w:rPr>
            </w:pPr>
            <w:r>
              <w:rPr>
                <w:rFonts w:eastAsia="Times New Roman" w:cstheme="minorHAnsi"/>
                <w:b/>
              </w:rPr>
              <w:t>(άτομα/ οικογένειες)</w:t>
            </w:r>
          </w:p>
        </w:tc>
        <w:tc>
          <w:tcPr>
            <w:tcW w:w="1333"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Φορείς</w:t>
            </w:r>
          </w:p>
          <w:p>
            <w:pPr>
              <w:tabs>
                <w:tab w:val="left" w:leader="dot" w:pos="12240"/>
              </w:tabs>
              <w:spacing w:after="0" w:line="360" w:lineRule="auto"/>
              <w:jc w:val="center"/>
              <w:rPr>
                <w:rFonts w:eastAsia="Times New Roman" w:cstheme="minorHAnsi"/>
                <w:b/>
                <w:bCs/>
              </w:rPr>
            </w:pPr>
            <w:r>
              <w:rPr>
                <w:rFonts w:eastAsia="Times New Roman" w:cstheme="minorHAnsi"/>
                <w:b/>
                <w:bCs/>
              </w:rPr>
              <w:t>Υλοποίησης</w:t>
            </w:r>
          </w:p>
        </w:tc>
        <w:tc>
          <w:tcPr>
            <w:tcW w:w="592"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Π/Υ</w:t>
            </w:r>
          </w:p>
        </w:tc>
        <w:tc>
          <w:tcPr>
            <w:tcW w:w="1804" w:type="dxa"/>
            <w:vMerge w:val="restart"/>
            <w:shd w:val="clear" w:color="auto" w:fill="D9D9D9"/>
            <w:vAlign w:val="center"/>
          </w:tcPr>
          <w:p>
            <w:pPr>
              <w:tabs>
                <w:tab w:val="left" w:leader="dot" w:pos="12240"/>
              </w:tabs>
              <w:spacing w:after="0" w:line="360" w:lineRule="auto"/>
              <w:jc w:val="center"/>
              <w:rPr>
                <w:rFonts w:eastAsia="Times New Roman" w:cstheme="minorHAnsi"/>
                <w:b/>
                <w:bCs/>
              </w:rPr>
            </w:pPr>
            <w:r>
              <w:rPr>
                <w:rFonts w:eastAsia="Times New Roman" w:cstheme="minorHAnsi"/>
                <w:b/>
                <w:bCs/>
              </w:rPr>
              <w:t>Πηγές Χρηματοδότησης</w:t>
            </w:r>
          </w:p>
        </w:tc>
        <w:tc>
          <w:tcPr>
            <w:tcW w:w="1907" w:type="dxa"/>
            <w:vMerge w:val="restart"/>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Αναμενόμενα αποτελέσματα</w:t>
            </w:r>
          </w:p>
          <w:p>
            <w:pPr>
              <w:tabs>
                <w:tab w:val="left" w:leader="dot" w:pos="12240"/>
              </w:tabs>
              <w:spacing w:after="0" w:line="360" w:lineRule="auto"/>
              <w:jc w:val="center"/>
              <w:rPr>
                <w:rFonts w:eastAsia="Times New Roman" w:cstheme="minorHAnsi"/>
                <w:b/>
                <w:bCs/>
              </w:rPr>
            </w:pPr>
            <w:r>
              <w:rPr>
                <w:rFonts w:eastAsia="Times New Roman" w:cstheme="minorHAnsi"/>
                <w:b/>
                <w:bCs/>
              </w:rPr>
              <w:t>(άμεσα, μεσοπρόθεσμα και μακροπρόθεσμα)</w:t>
            </w:r>
            <w:r>
              <w:rPr>
                <w:rStyle w:val="29"/>
                <w:rFonts w:eastAsia="Times New Roman"/>
                <w:b/>
                <w:bCs/>
                <w:vertAlign w:val="superscript"/>
              </w:rPr>
              <w:footnoteReference w:id="6"/>
            </w:r>
          </w:p>
        </w:tc>
        <w:tc>
          <w:tcPr>
            <w:tcW w:w="4087" w:type="dxa"/>
            <w:gridSpan w:val="2"/>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Εμπλεκόμενοι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81" w:type="dxa"/>
            <w:vMerge w:val="continue"/>
            <w:shd w:val="clear" w:color="auto" w:fill="D9D9D9"/>
            <w:vAlign w:val="center"/>
          </w:tcPr>
          <w:p>
            <w:pPr>
              <w:spacing w:after="0" w:line="360" w:lineRule="auto"/>
              <w:jc w:val="center"/>
              <w:rPr>
                <w:rFonts w:eastAsia="Times New Roman" w:cstheme="minorHAnsi"/>
                <w:b/>
              </w:rPr>
            </w:pPr>
          </w:p>
        </w:tc>
        <w:tc>
          <w:tcPr>
            <w:tcW w:w="1098" w:type="dxa"/>
            <w:vMerge w:val="continue"/>
            <w:shd w:val="clear" w:color="auto" w:fill="D9D9D9"/>
            <w:vAlign w:val="center"/>
          </w:tcPr>
          <w:p>
            <w:pPr>
              <w:tabs>
                <w:tab w:val="left" w:pos="-720"/>
              </w:tabs>
              <w:suppressAutoHyphens/>
              <w:spacing w:after="0" w:line="360" w:lineRule="auto"/>
              <w:jc w:val="center"/>
              <w:rPr>
                <w:rFonts w:eastAsia="Times New Roman" w:cstheme="minorHAnsi"/>
                <w:b/>
              </w:rPr>
            </w:pPr>
          </w:p>
        </w:tc>
        <w:tc>
          <w:tcPr>
            <w:tcW w:w="1572" w:type="dxa"/>
            <w:vMerge w:val="continue"/>
            <w:shd w:val="clear" w:color="auto" w:fill="D9D9D9"/>
            <w:vAlign w:val="center"/>
          </w:tcPr>
          <w:p>
            <w:pPr>
              <w:tabs>
                <w:tab w:val="left" w:pos="-720"/>
              </w:tabs>
              <w:suppressAutoHyphens/>
              <w:spacing w:after="0" w:line="360" w:lineRule="auto"/>
              <w:jc w:val="center"/>
              <w:rPr>
                <w:rFonts w:eastAsia="Times New Roman" w:cstheme="minorHAnsi"/>
                <w:b/>
              </w:rPr>
            </w:pPr>
          </w:p>
        </w:tc>
        <w:tc>
          <w:tcPr>
            <w:tcW w:w="1333" w:type="dxa"/>
            <w:vMerge w:val="continue"/>
            <w:shd w:val="clear" w:color="auto" w:fill="D9D9D9"/>
          </w:tcPr>
          <w:p>
            <w:pPr>
              <w:tabs>
                <w:tab w:val="left" w:leader="dot" w:pos="12240"/>
              </w:tabs>
              <w:spacing w:after="0" w:line="360" w:lineRule="auto"/>
              <w:jc w:val="center"/>
              <w:rPr>
                <w:rFonts w:eastAsia="Times New Roman" w:cstheme="minorHAnsi"/>
                <w:b/>
                <w:bCs/>
              </w:rPr>
            </w:pPr>
          </w:p>
        </w:tc>
        <w:tc>
          <w:tcPr>
            <w:tcW w:w="592" w:type="dxa"/>
            <w:vMerge w:val="continue"/>
            <w:shd w:val="clear" w:color="auto" w:fill="D9D9D9"/>
            <w:vAlign w:val="center"/>
          </w:tcPr>
          <w:p>
            <w:pPr>
              <w:tabs>
                <w:tab w:val="left" w:leader="dot" w:pos="12240"/>
              </w:tabs>
              <w:spacing w:after="0" w:line="360" w:lineRule="auto"/>
              <w:jc w:val="center"/>
              <w:rPr>
                <w:rFonts w:eastAsia="Times New Roman" w:cstheme="minorHAnsi"/>
                <w:b/>
                <w:bCs/>
              </w:rPr>
            </w:pPr>
          </w:p>
        </w:tc>
        <w:tc>
          <w:tcPr>
            <w:tcW w:w="1804" w:type="dxa"/>
            <w:vMerge w:val="continue"/>
            <w:shd w:val="clear" w:color="auto" w:fill="D9D9D9"/>
            <w:vAlign w:val="center"/>
          </w:tcPr>
          <w:p>
            <w:pPr>
              <w:tabs>
                <w:tab w:val="left" w:leader="dot" w:pos="12240"/>
              </w:tabs>
              <w:spacing w:after="0" w:line="360" w:lineRule="auto"/>
              <w:jc w:val="center"/>
              <w:rPr>
                <w:rFonts w:eastAsia="Times New Roman" w:cstheme="minorHAnsi"/>
                <w:b/>
                <w:bCs/>
              </w:rPr>
            </w:pPr>
          </w:p>
        </w:tc>
        <w:tc>
          <w:tcPr>
            <w:tcW w:w="1907" w:type="dxa"/>
            <w:vMerge w:val="continue"/>
            <w:shd w:val="clear" w:color="auto" w:fill="D9D9D9"/>
          </w:tcPr>
          <w:p>
            <w:pPr>
              <w:tabs>
                <w:tab w:val="left" w:leader="dot" w:pos="12240"/>
              </w:tabs>
              <w:spacing w:after="0" w:line="360" w:lineRule="auto"/>
              <w:jc w:val="center"/>
              <w:rPr>
                <w:rFonts w:eastAsia="Times New Roman" w:cstheme="minorHAnsi"/>
                <w:b/>
                <w:bCs/>
              </w:rPr>
            </w:pPr>
          </w:p>
        </w:tc>
        <w:tc>
          <w:tcPr>
            <w:tcW w:w="2514" w:type="dxa"/>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Κοινωνία των Πολιτών συμπεριλαμβανομένων και των οργανώσεων Ρομά</w:t>
            </w:r>
          </w:p>
        </w:tc>
        <w:tc>
          <w:tcPr>
            <w:tcW w:w="1573" w:type="dxa"/>
            <w:shd w:val="clear" w:color="auto" w:fill="D9D9D9"/>
          </w:tcPr>
          <w:p>
            <w:pPr>
              <w:tabs>
                <w:tab w:val="left" w:leader="dot" w:pos="12240"/>
              </w:tabs>
              <w:spacing w:after="0" w:line="360" w:lineRule="auto"/>
              <w:jc w:val="center"/>
              <w:rPr>
                <w:rFonts w:eastAsia="Times New Roman" w:cstheme="minorHAnsi"/>
                <w:b/>
                <w:bCs/>
              </w:rPr>
            </w:pPr>
            <w:r>
              <w:rPr>
                <w:rFonts w:eastAsia="Times New Roman" w:cstheme="minorHAnsi"/>
                <w:b/>
                <w:bCs/>
              </w:rPr>
              <w:t>Φορείς Κεντρικής και Γενικής Κυβέρνησης, Ο.Τ.Α Α’ και Β’ βαθμού, Ν.Π.Δ.Δ, Ν.Π.Ι.Δ, κ.τ.λ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781" w:type="dxa"/>
            <w:shd w:val="clear" w:color="auto" w:fill="auto"/>
          </w:tcPr>
          <w:p>
            <w:pPr>
              <w:spacing w:after="0" w:line="240" w:lineRule="auto"/>
              <w:jc w:val="both"/>
              <w:rPr>
                <w:rFonts w:eastAsia="Times New Roman" w:cstheme="minorHAnsi"/>
              </w:rPr>
            </w:pPr>
            <w:r>
              <w:rPr>
                <w:rFonts w:eastAsia="Times New Roman" w:cstheme="minorHAnsi"/>
              </w:rPr>
              <w:t xml:space="preserve">Παρότρυνσή τους για ορισμό διαμεσολαβητών – εκπροσώπων (σε κάθε οικισμό) για την αντιπροσώπευση και συμμετοχή τους στην κοινωνική, οικονομική και πολιτική ζωή του δήμου </w:t>
            </w:r>
          </w:p>
        </w:tc>
        <w:tc>
          <w:tcPr>
            <w:tcW w:w="1098" w:type="dxa"/>
            <w:shd w:val="clear" w:color="auto" w:fill="auto"/>
          </w:tcPr>
          <w:p>
            <w:pPr>
              <w:spacing w:after="0" w:line="360" w:lineRule="auto"/>
              <w:jc w:val="both"/>
              <w:rPr>
                <w:rFonts w:eastAsia="Times New Roman" w:cstheme="minorHAnsi"/>
              </w:rPr>
            </w:pPr>
          </w:p>
        </w:tc>
        <w:tc>
          <w:tcPr>
            <w:tcW w:w="1572" w:type="dxa"/>
            <w:shd w:val="clear" w:color="auto" w:fill="auto"/>
          </w:tcPr>
          <w:p>
            <w:pPr>
              <w:spacing w:after="0" w:line="360" w:lineRule="auto"/>
              <w:jc w:val="both"/>
              <w:rPr>
                <w:rFonts w:eastAsia="Times New Roman" w:cstheme="minorHAnsi"/>
              </w:rPr>
            </w:pPr>
            <w:r>
              <w:rPr>
                <w:rFonts w:hint="default" w:eastAsia="Times New Roman" w:cstheme="minorHAnsi"/>
                <w:lang w:val="el-GR"/>
              </w:rPr>
              <w:t>(*)</w:t>
            </w:r>
          </w:p>
        </w:tc>
        <w:tc>
          <w:tcPr>
            <w:tcW w:w="1333" w:type="dxa"/>
          </w:tcPr>
          <w:p>
            <w:pPr>
              <w:spacing w:after="0" w:line="240" w:lineRule="auto"/>
              <w:jc w:val="both"/>
              <w:rPr>
                <w:rFonts w:eastAsia="Times New Roman" w:cstheme="minorHAnsi"/>
              </w:rPr>
            </w:pPr>
            <w:r>
              <w:rPr>
                <w:rFonts w:eastAsia="Times New Roman" w:cstheme="minorHAnsi"/>
              </w:rPr>
              <w:t>Κοινωνικές Υπηρεσίες ΟΚΠΑΔΧ</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Δήμος Χαλκηδόνος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Κέντρο Κοινότητας</w:t>
            </w:r>
          </w:p>
          <w:p>
            <w:pPr>
              <w:spacing w:after="0" w:line="240" w:lineRule="auto"/>
              <w:jc w:val="both"/>
              <w:rPr>
                <w:rFonts w:eastAsia="Times New Roman" w:cstheme="minorHAnsi"/>
              </w:rPr>
            </w:pPr>
          </w:p>
        </w:tc>
        <w:tc>
          <w:tcPr>
            <w:tcW w:w="592" w:type="dxa"/>
            <w:shd w:val="clear" w:color="auto" w:fill="auto"/>
            <w:vAlign w:val="top"/>
          </w:tcPr>
          <w:p>
            <w:pPr>
              <w:spacing w:after="0" w:line="360" w:lineRule="auto"/>
              <w:jc w:val="both"/>
              <w:rPr>
                <w:rFonts w:hint="default" w:eastAsia="Times New Roman" w:asciiTheme="minorHAnsi" w:hAnsiTheme="minorHAnsi" w:cstheme="minorHAnsi"/>
                <w:sz w:val="22"/>
                <w:szCs w:val="22"/>
                <w:lang w:val="el-GR" w:eastAsia="el-GR" w:bidi="ar-SA"/>
              </w:rPr>
            </w:pPr>
            <w:r>
              <w:rPr>
                <w:rFonts w:hint="default" w:eastAsia="Times New Roman" w:cstheme="minorHAnsi"/>
                <w:lang w:val="el-GR"/>
              </w:rPr>
              <w:t>(*)</w:t>
            </w:r>
          </w:p>
        </w:tc>
        <w:tc>
          <w:tcPr>
            <w:tcW w:w="1804" w:type="dxa"/>
            <w:shd w:val="clear" w:color="auto" w:fill="auto"/>
          </w:tcPr>
          <w:p>
            <w:pPr>
              <w:spacing w:after="0" w:line="240" w:lineRule="auto"/>
              <w:jc w:val="both"/>
              <w:rPr>
                <w:rFonts w:hint="default" w:eastAsia="Times New Roman" w:cstheme="minorHAnsi"/>
                <w:lang w:val="el-GR"/>
              </w:rPr>
            </w:pPr>
            <w:r>
              <w:rPr>
                <w:rFonts w:eastAsia="Times New Roman" w:cstheme="minorHAnsi"/>
              </w:rPr>
              <w:t>Κρατικός Προϋπολογισμός</w:t>
            </w:r>
          </w:p>
        </w:tc>
        <w:tc>
          <w:tcPr>
            <w:tcW w:w="1907" w:type="dxa"/>
          </w:tcPr>
          <w:p>
            <w:pPr>
              <w:spacing w:after="0" w:line="240" w:lineRule="auto"/>
              <w:jc w:val="both"/>
              <w:rPr>
                <w:rFonts w:eastAsia="Times New Roman" w:cstheme="minorHAnsi"/>
              </w:rPr>
            </w:pPr>
            <w:r>
              <w:rPr>
                <w:rFonts w:eastAsia="Times New Roman" w:cstheme="minorHAnsi"/>
              </w:rPr>
              <w:t>Μεσοπρόθεσμα</w:t>
            </w:r>
          </w:p>
        </w:tc>
        <w:tc>
          <w:tcPr>
            <w:tcW w:w="4087" w:type="dxa"/>
            <w:gridSpan w:val="2"/>
          </w:tcPr>
          <w:p>
            <w:pPr>
              <w:spacing w:after="0" w:line="240" w:lineRule="auto"/>
              <w:jc w:val="both"/>
              <w:rPr>
                <w:rFonts w:eastAsia="Times New Roman" w:cstheme="minorHAnsi"/>
              </w:rPr>
            </w:pPr>
            <w:r>
              <w:rPr>
                <w:rFonts w:eastAsia="Times New Roman" w:cstheme="minorHAnsi"/>
              </w:rPr>
              <w:t>Κοινωνικές Υπηρεσίες ΟΚΠΑΔΧ</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Δήμος Χαλκηδόνος</w:t>
            </w:r>
          </w:p>
          <w:p>
            <w:pPr>
              <w:spacing w:after="0" w:line="240" w:lineRule="auto"/>
              <w:jc w:val="both"/>
              <w:rPr>
                <w:rFonts w:eastAsia="Times New Roman" w:cstheme="minorHAnsi"/>
              </w:rPr>
            </w:pPr>
          </w:p>
          <w:p>
            <w:pPr>
              <w:spacing w:after="0" w:line="240" w:lineRule="auto"/>
              <w:jc w:val="both"/>
              <w:rPr>
                <w:rFonts w:eastAsia="Times New Roman" w:cstheme="minorHAnsi"/>
              </w:rPr>
            </w:pPr>
            <w:r>
              <w:rPr>
                <w:rFonts w:eastAsia="Times New Roman" w:cstheme="minorHAnsi"/>
              </w:rPr>
              <w:t>Κέντρο Κοινότητας</w:t>
            </w:r>
          </w:p>
        </w:tc>
      </w:tr>
    </w:tbl>
    <w:p>
      <w:pPr>
        <w:rPr>
          <w:rFonts w:cstheme="minorHAnsi"/>
          <w:b/>
          <w:bCs/>
          <w:color w:val="365F91"/>
          <w:sz w:val="28"/>
          <w:szCs w:val="28"/>
        </w:rPr>
      </w:pPr>
      <w:r>
        <w:rPr>
          <w:rFonts w:cstheme="minorHAnsi"/>
          <w:b/>
          <w:bCs/>
          <w:color w:val="365F91"/>
          <w:sz w:val="28"/>
          <w:szCs w:val="28"/>
        </w:rPr>
        <w:br w:type="page"/>
      </w:r>
    </w:p>
    <w:p>
      <w:pPr>
        <w:keepNext/>
        <w:keepLines/>
        <w:spacing w:before="480" w:after="0"/>
        <w:outlineLvl w:val="0"/>
        <w:rPr>
          <w:rFonts w:cstheme="minorHAnsi"/>
          <w:b/>
          <w:bCs/>
          <w:color w:val="365F91"/>
          <w:sz w:val="28"/>
          <w:szCs w:val="28"/>
        </w:rPr>
      </w:pPr>
    </w:p>
    <w:p>
      <w:pPr>
        <w:keepNext/>
        <w:keepLines/>
        <w:spacing w:before="480" w:after="0"/>
        <w:outlineLvl w:val="0"/>
        <w:rPr>
          <w:rFonts w:cstheme="minorHAnsi"/>
          <w:b/>
          <w:bCs/>
          <w:color w:val="365F91"/>
          <w:sz w:val="28"/>
          <w:szCs w:val="28"/>
        </w:rPr>
      </w:pPr>
      <w:bookmarkStart w:id="18" w:name="_Toc21330"/>
      <w:r>
        <w:rPr>
          <w:b/>
          <w:bCs/>
          <w:color w:val="376092" w:themeColor="accent1" w:themeShade="BF"/>
          <w:sz w:val="24"/>
          <w:szCs w:val="24"/>
        </w:rPr>
        <w:t>Πίνακας 2</w:t>
      </w:r>
      <w:bookmarkEnd w:id="18"/>
    </w:p>
    <w:p>
      <w:pPr>
        <w:pStyle w:val="3"/>
        <w:rPr>
          <w:rFonts w:asciiTheme="minorHAnsi" w:hAnsiTheme="minorHAnsi" w:cstheme="minorHAnsi"/>
        </w:rPr>
      </w:pPr>
      <w:bookmarkStart w:id="19" w:name="_Toc1403"/>
      <w:r>
        <w:rPr>
          <w:rFonts w:asciiTheme="minorHAnsi" w:hAnsiTheme="minorHAnsi" w:cstheme="minorHAnsi"/>
        </w:rPr>
        <w:t>Τρόπος υλοποίησης  και χρονοδιάγραμμα των προτεινόμενων δράσεων</w:t>
      </w:r>
      <w:bookmarkEnd w:id="19"/>
    </w:p>
    <w:p>
      <w:pPr>
        <w:spacing w:after="0" w:line="240" w:lineRule="auto"/>
        <w:jc w:val="both"/>
        <w:rPr>
          <w:rFonts w:cstheme="minorHAnsi"/>
          <w:i/>
          <w:highlight w:val="lightGray"/>
        </w:rPr>
      </w:pPr>
    </w:p>
    <w:tbl>
      <w:tblPr>
        <w:tblStyle w:val="13"/>
        <w:tblW w:w="15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850"/>
        <w:gridCol w:w="851"/>
        <w:gridCol w:w="992"/>
        <w:gridCol w:w="992"/>
        <w:gridCol w:w="851"/>
        <w:gridCol w:w="850"/>
        <w:gridCol w:w="851"/>
        <w:gridCol w:w="992"/>
        <w:gridCol w:w="992"/>
        <w:gridCol w:w="992"/>
        <w:gridCol w:w="851"/>
        <w:gridCol w:w="850"/>
        <w:gridCol w:w="851"/>
        <w:gridCol w:w="85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588" w:type="dxa"/>
            <w:shd w:val="clear" w:color="auto" w:fill="D8D8D8" w:themeFill="background1" w:themeFillShade="D9"/>
          </w:tcPr>
          <w:p>
            <w:pPr>
              <w:jc w:val="center"/>
              <w:rPr>
                <w:rFonts w:eastAsia="Times New Roman" w:cstheme="minorHAnsi"/>
                <w:b/>
                <w:sz w:val="18"/>
                <w:szCs w:val="18"/>
              </w:rPr>
            </w:pPr>
          </w:p>
          <w:p>
            <w:pPr>
              <w:jc w:val="center"/>
              <w:rPr>
                <w:rFonts w:eastAsia="Times New Roman" w:cstheme="minorHAnsi"/>
                <w:b/>
                <w:sz w:val="18"/>
                <w:szCs w:val="18"/>
              </w:rPr>
            </w:pPr>
            <w:r>
              <w:rPr>
                <w:rFonts w:eastAsia="Times New Roman" w:cstheme="minorHAnsi"/>
                <w:b/>
                <w:sz w:val="18"/>
                <w:szCs w:val="18"/>
              </w:rPr>
              <w:t>Προτεινόμενες Δράσεις</w:t>
            </w:r>
          </w:p>
        </w:tc>
        <w:tc>
          <w:tcPr>
            <w:tcW w:w="850"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1</w:t>
            </w:r>
            <w:r>
              <w:rPr>
                <w:rFonts w:eastAsia="Times New Roman" w:cstheme="minorHAnsi"/>
                <w:sz w:val="18"/>
                <w:szCs w:val="18"/>
                <w:vertAlign w:val="superscript"/>
              </w:rPr>
              <w:t>ο</w:t>
            </w:r>
            <w:r>
              <w:rPr>
                <w:rFonts w:eastAsia="Times New Roman" w:cstheme="minorHAnsi"/>
                <w:sz w:val="18"/>
                <w:szCs w:val="18"/>
              </w:rPr>
              <w:t xml:space="preserve"> εξάμηνο 2023</w:t>
            </w:r>
          </w:p>
        </w:tc>
        <w:tc>
          <w:tcPr>
            <w:tcW w:w="851"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2</w:t>
            </w:r>
            <w:r>
              <w:rPr>
                <w:rFonts w:eastAsia="Times New Roman" w:cstheme="minorHAnsi"/>
                <w:sz w:val="18"/>
                <w:szCs w:val="18"/>
                <w:vertAlign w:val="superscript"/>
              </w:rPr>
              <w:t>ο</w:t>
            </w:r>
            <w:r>
              <w:rPr>
                <w:rFonts w:eastAsia="Times New Roman" w:cstheme="minorHAnsi"/>
                <w:sz w:val="18"/>
                <w:szCs w:val="18"/>
              </w:rPr>
              <w:t xml:space="preserve"> εξάμηνο 2023</w:t>
            </w:r>
          </w:p>
        </w:tc>
        <w:tc>
          <w:tcPr>
            <w:tcW w:w="992"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1</w:t>
            </w:r>
            <w:r>
              <w:rPr>
                <w:rFonts w:eastAsia="Times New Roman" w:cstheme="minorHAnsi"/>
                <w:sz w:val="18"/>
                <w:szCs w:val="18"/>
                <w:vertAlign w:val="superscript"/>
              </w:rPr>
              <w:t>ο</w:t>
            </w:r>
            <w:r>
              <w:rPr>
                <w:rFonts w:eastAsia="Times New Roman" w:cstheme="minorHAnsi"/>
                <w:sz w:val="18"/>
                <w:szCs w:val="18"/>
              </w:rPr>
              <w:t xml:space="preserve"> εξάμηνο 2024</w:t>
            </w:r>
          </w:p>
        </w:tc>
        <w:tc>
          <w:tcPr>
            <w:tcW w:w="992"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2</w:t>
            </w:r>
            <w:r>
              <w:rPr>
                <w:rFonts w:eastAsia="Times New Roman" w:cstheme="minorHAnsi"/>
                <w:sz w:val="18"/>
                <w:szCs w:val="18"/>
                <w:vertAlign w:val="superscript"/>
              </w:rPr>
              <w:t>ο</w:t>
            </w:r>
            <w:r>
              <w:rPr>
                <w:rFonts w:eastAsia="Times New Roman" w:cstheme="minorHAnsi"/>
                <w:sz w:val="18"/>
                <w:szCs w:val="18"/>
              </w:rPr>
              <w:t xml:space="preserve"> εξάμηνο 2024</w:t>
            </w:r>
          </w:p>
        </w:tc>
        <w:tc>
          <w:tcPr>
            <w:tcW w:w="851"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1</w:t>
            </w:r>
            <w:r>
              <w:rPr>
                <w:rFonts w:eastAsia="Times New Roman" w:cstheme="minorHAnsi"/>
                <w:sz w:val="18"/>
                <w:szCs w:val="18"/>
                <w:vertAlign w:val="superscript"/>
              </w:rPr>
              <w:t>ο</w:t>
            </w:r>
            <w:r>
              <w:rPr>
                <w:rFonts w:eastAsia="Times New Roman" w:cstheme="minorHAnsi"/>
                <w:sz w:val="18"/>
                <w:szCs w:val="18"/>
              </w:rPr>
              <w:t xml:space="preserve"> εξάμηνο 2025</w:t>
            </w:r>
          </w:p>
        </w:tc>
        <w:tc>
          <w:tcPr>
            <w:tcW w:w="850"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2</w:t>
            </w:r>
            <w:r>
              <w:rPr>
                <w:rFonts w:eastAsia="Times New Roman" w:cstheme="minorHAnsi"/>
                <w:sz w:val="18"/>
                <w:szCs w:val="18"/>
                <w:vertAlign w:val="superscript"/>
              </w:rPr>
              <w:t>ο</w:t>
            </w:r>
            <w:r>
              <w:rPr>
                <w:rFonts w:eastAsia="Times New Roman" w:cstheme="minorHAnsi"/>
                <w:sz w:val="18"/>
                <w:szCs w:val="18"/>
              </w:rPr>
              <w:t xml:space="preserve"> εξάμηνο 2025</w:t>
            </w:r>
          </w:p>
        </w:tc>
        <w:tc>
          <w:tcPr>
            <w:tcW w:w="851"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1</w:t>
            </w:r>
            <w:r>
              <w:rPr>
                <w:rFonts w:eastAsia="Times New Roman" w:cstheme="minorHAnsi"/>
                <w:sz w:val="18"/>
                <w:szCs w:val="18"/>
                <w:vertAlign w:val="superscript"/>
              </w:rPr>
              <w:t>ο</w:t>
            </w:r>
            <w:r>
              <w:rPr>
                <w:rFonts w:eastAsia="Times New Roman" w:cstheme="minorHAnsi"/>
                <w:sz w:val="18"/>
                <w:szCs w:val="18"/>
              </w:rPr>
              <w:t xml:space="preserve"> εξάμηνο 2026</w:t>
            </w:r>
          </w:p>
        </w:tc>
        <w:tc>
          <w:tcPr>
            <w:tcW w:w="992"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2</w:t>
            </w:r>
            <w:r>
              <w:rPr>
                <w:rFonts w:eastAsia="Times New Roman" w:cstheme="minorHAnsi"/>
                <w:sz w:val="18"/>
                <w:szCs w:val="18"/>
                <w:vertAlign w:val="superscript"/>
              </w:rPr>
              <w:t>ο</w:t>
            </w:r>
            <w:r>
              <w:rPr>
                <w:rFonts w:eastAsia="Times New Roman" w:cstheme="minorHAnsi"/>
                <w:sz w:val="18"/>
                <w:szCs w:val="18"/>
              </w:rPr>
              <w:t xml:space="preserve"> εξάμηνο 2026</w:t>
            </w:r>
          </w:p>
        </w:tc>
        <w:tc>
          <w:tcPr>
            <w:tcW w:w="992"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1</w:t>
            </w:r>
            <w:r>
              <w:rPr>
                <w:rFonts w:eastAsia="Times New Roman" w:cstheme="minorHAnsi"/>
                <w:sz w:val="18"/>
                <w:szCs w:val="18"/>
                <w:vertAlign w:val="superscript"/>
              </w:rPr>
              <w:t>ο</w:t>
            </w:r>
            <w:r>
              <w:rPr>
                <w:rFonts w:eastAsia="Times New Roman" w:cstheme="minorHAnsi"/>
                <w:sz w:val="18"/>
                <w:szCs w:val="18"/>
              </w:rPr>
              <w:t xml:space="preserve"> εξάμηνο 2027</w:t>
            </w:r>
          </w:p>
        </w:tc>
        <w:tc>
          <w:tcPr>
            <w:tcW w:w="992" w:type="dxa"/>
            <w:tcBorders>
              <w:bottom w:val="single" w:color="auto" w:sz="4" w:space="0"/>
            </w:tcBorders>
            <w:shd w:val="clear" w:color="auto" w:fill="auto"/>
            <w:vAlign w:val="center"/>
          </w:tcPr>
          <w:p>
            <w:pPr>
              <w:jc w:val="center"/>
              <w:rPr>
                <w:rFonts w:eastAsia="Times New Roman" w:cstheme="minorHAnsi"/>
                <w:sz w:val="18"/>
                <w:szCs w:val="18"/>
              </w:rPr>
            </w:pPr>
            <w:r>
              <w:rPr>
                <w:rFonts w:eastAsia="Times New Roman" w:cstheme="minorHAnsi"/>
                <w:sz w:val="18"/>
                <w:szCs w:val="18"/>
              </w:rPr>
              <w:t>2</w:t>
            </w:r>
            <w:r>
              <w:rPr>
                <w:rFonts w:eastAsia="Times New Roman" w:cstheme="minorHAnsi"/>
                <w:sz w:val="18"/>
                <w:szCs w:val="18"/>
                <w:vertAlign w:val="superscript"/>
              </w:rPr>
              <w:t>ο</w:t>
            </w:r>
            <w:r>
              <w:rPr>
                <w:rFonts w:eastAsia="Times New Roman" w:cstheme="minorHAnsi"/>
                <w:sz w:val="18"/>
                <w:szCs w:val="18"/>
              </w:rPr>
              <w:t xml:space="preserve"> εξάμηνο 2027</w:t>
            </w:r>
          </w:p>
        </w:tc>
        <w:tc>
          <w:tcPr>
            <w:tcW w:w="851" w:type="dxa"/>
            <w:tcBorders>
              <w:bottom w:val="single" w:color="auto" w:sz="4" w:space="0"/>
            </w:tcBorders>
            <w:vAlign w:val="center"/>
          </w:tcPr>
          <w:p>
            <w:pPr>
              <w:jc w:val="center"/>
              <w:rPr>
                <w:rFonts w:eastAsia="Times New Roman" w:cstheme="minorHAnsi"/>
                <w:sz w:val="18"/>
                <w:szCs w:val="18"/>
              </w:rPr>
            </w:pPr>
            <w:r>
              <w:rPr>
                <w:rFonts w:eastAsia="Times New Roman" w:cstheme="minorHAnsi"/>
                <w:sz w:val="18"/>
                <w:szCs w:val="18"/>
              </w:rPr>
              <w:t>1</w:t>
            </w:r>
            <w:r>
              <w:rPr>
                <w:rFonts w:eastAsia="Times New Roman" w:cstheme="minorHAnsi"/>
                <w:sz w:val="18"/>
                <w:szCs w:val="18"/>
                <w:vertAlign w:val="superscript"/>
              </w:rPr>
              <w:t>ο</w:t>
            </w:r>
            <w:r>
              <w:rPr>
                <w:rFonts w:eastAsia="Times New Roman" w:cstheme="minorHAnsi"/>
                <w:sz w:val="18"/>
                <w:szCs w:val="18"/>
              </w:rPr>
              <w:t xml:space="preserve"> εξάμηνο 2028</w:t>
            </w:r>
          </w:p>
        </w:tc>
        <w:tc>
          <w:tcPr>
            <w:tcW w:w="850" w:type="dxa"/>
            <w:tcBorders>
              <w:bottom w:val="single" w:color="auto" w:sz="4" w:space="0"/>
            </w:tcBorders>
            <w:vAlign w:val="center"/>
          </w:tcPr>
          <w:p>
            <w:pPr>
              <w:jc w:val="center"/>
              <w:rPr>
                <w:rFonts w:eastAsia="Times New Roman" w:cstheme="minorHAnsi"/>
                <w:sz w:val="18"/>
                <w:szCs w:val="18"/>
              </w:rPr>
            </w:pPr>
            <w:r>
              <w:rPr>
                <w:rFonts w:eastAsia="Times New Roman" w:cstheme="minorHAnsi"/>
                <w:sz w:val="18"/>
                <w:szCs w:val="18"/>
              </w:rPr>
              <w:t>2</w:t>
            </w:r>
            <w:r>
              <w:rPr>
                <w:rFonts w:eastAsia="Times New Roman" w:cstheme="minorHAnsi"/>
                <w:sz w:val="18"/>
                <w:szCs w:val="18"/>
                <w:vertAlign w:val="superscript"/>
              </w:rPr>
              <w:t>ο</w:t>
            </w:r>
            <w:r>
              <w:rPr>
                <w:rFonts w:eastAsia="Times New Roman" w:cstheme="minorHAnsi"/>
                <w:sz w:val="18"/>
                <w:szCs w:val="18"/>
              </w:rPr>
              <w:t xml:space="preserve"> εξάμηνο 2028</w:t>
            </w:r>
          </w:p>
        </w:tc>
        <w:tc>
          <w:tcPr>
            <w:tcW w:w="851" w:type="dxa"/>
            <w:tcBorders>
              <w:bottom w:val="single" w:color="auto" w:sz="4" w:space="0"/>
            </w:tcBorders>
            <w:vAlign w:val="center"/>
          </w:tcPr>
          <w:p>
            <w:pPr>
              <w:jc w:val="center"/>
              <w:rPr>
                <w:rFonts w:eastAsia="Times New Roman" w:cstheme="minorHAnsi"/>
              </w:rPr>
            </w:pPr>
            <w:r>
              <w:rPr>
                <w:rFonts w:eastAsia="Times New Roman" w:cstheme="minorHAnsi"/>
                <w:sz w:val="18"/>
                <w:szCs w:val="18"/>
              </w:rPr>
              <w:t>1</w:t>
            </w:r>
            <w:r>
              <w:rPr>
                <w:rFonts w:eastAsia="Times New Roman" w:cstheme="minorHAnsi"/>
                <w:sz w:val="18"/>
                <w:szCs w:val="18"/>
                <w:vertAlign w:val="superscript"/>
              </w:rPr>
              <w:t>ο</w:t>
            </w:r>
            <w:r>
              <w:rPr>
                <w:rFonts w:eastAsia="Times New Roman" w:cstheme="minorHAnsi"/>
                <w:sz w:val="18"/>
                <w:szCs w:val="18"/>
              </w:rPr>
              <w:t xml:space="preserve"> εξάμηνο 2029</w:t>
            </w:r>
          </w:p>
        </w:tc>
        <w:tc>
          <w:tcPr>
            <w:tcW w:w="850" w:type="dxa"/>
            <w:tcBorders>
              <w:bottom w:val="single" w:color="auto" w:sz="4" w:space="0"/>
            </w:tcBorders>
            <w:vAlign w:val="center"/>
          </w:tcPr>
          <w:p>
            <w:pPr>
              <w:jc w:val="center"/>
              <w:rPr>
                <w:rFonts w:eastAsia="Times New Roman" w:cstheme="minorHAnsi"/>
              </w:rPr>
            </w:pPr>
            <w:r>
              <w:rPr>
                <w:rFonts w:eastAsia="Times New Roman" w:cstheme="minorHAnsi"/>
                <w:sz w:val="18"/>
                <w:szCs w:val="18"/>
              </w:rPr>
              <w:t>2</w:t>
            </w:r>
            <w:r>
              <w:rPr>
                <w:rFonts w:eastAsia="Times New Roman" w:cstheme="minorHAnsi"/>
                <w:sz w:val="18"/>
                <w:szCs w:val="18"/>
                <w:vertAlign w:val="superscript"/>
              </w:rPr>
              <w:t>ο</w:t>
            </w:r>
            <w:r>
              <w:rPr>
                <w:rFonts w:eastAsia="Times New Roman" w:cstheme="minorHAnsi"/>
                <w:sz w:val="18"/>
                <w:szCs w:val="18"/>
              </w:rPr>
              <w:t xml:space="preserve"> εξάμηνο 2029</w:t>
            </w:r>
          </w:p>
        </w:tc>
        <w:tc>
          <w:tcPr>
            <w:tcW w:w="851" w:type="dxa"/>
            <w:tcBorders>
              <w:bottom w:val="single" w:color="auto" w:sz="4" w:space="0"/>
            </w:tcBorders>
            <w:vAlign w:val="center"/>
          </w:tcPr>
          <w:p>
            <w:pPr>
              <w:jc w:val="center"/>
              <w:rPr>
                <w:rFonts w:eastAsia="Times New Roman" w:cstheme="minorHAnsi"/>
              </w:rPr>
            </w:pPr>
            <w:r>
              <w:rPr>
                <w:rFonts w:eastAsia="Times New Roman" w:cstheme="minorHAnsi"/>
                <w:sz w:val="18"/>
                <w:szCs w:val="18"/>
              </w:rPr>
              <w:t>1</w:t>
            </w:r>
            <w:r>
              <w:rPr>
                <w:rFonts w:eastAsia="Times New Roman" w:cstheme="minorHAnsi"/>
                <w:sz w:val="18"/>
                <w:szCs w:val="18"/>
                <w:vertAlign w:val="superscript"/>
              </w:rPr>
              <w:t>ο</w:t>
            </w:r>
            <w:r>
              <w:rPr>
                <w:rFonts w:eastAsia="Times New Roman" w:cstheme="minorHAnsi"/>
                <w:sz w:val="18"/>
                <w:szCs w:val="18"/>
              </w:rPr>
              <w:t xml:space="preserve"> εξάμηνο 2030</w:t>
            </w:r>
          </w:p>
        </w:tc>
        <w:tc>
          <w:tcPr>
            <w:tcW w:w="850" w:type="dxa"/>
            <w:tcBorders>
              <w:bottom w:val="single" w:color="auto" w:sz="4" w:space="0"/>
            </w:tcBorders>
            <w:vAlign w:val="center"/>
          </w:tcPr>
          <w:p>
            <w:pPr>
              <w:jc w:val="center"/>
              <w:rPr>
                <w:rFonts w:eastAsia="Times New Roman" w:cstheme="minorHAnsi"/>
              </w:rPr>
            </w:pPr>
            <w:r>
              <w:rPr>
                <w:rFonts w:eastAsia="Times New Roman" w:cstheme="minorHAnsi"/>
                <w:sz w:val="18"/>
                <w:szCs w:val="18"/>
              </w:rPr>
              <w:t>2</w:t>
            </w:r>
            <w:r>
              <w:rPr>
                <w:rFonts w:eastAsia="Times New Roman" w:cstheme="minorHAnsi"/>
                <w:sz w:val="18"/>
                <w:szCs w:val="18"/>
                <w:vertAlign w:val="superscript"/>
              </w:rPr>
              <w:t>ο</w:t>
            </w:r>
            <w:r>
              <w:rPr>
                <w:rFonts w:eastAsia="Times New Roman" w:cstheme="minorHAnsi"/>
                <w:sz w:val="18"/>
                <w:szCs w:val="18"/>
              </w:rPr>
              <w:t xml:space="preserve"> εξάμηνο 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88" w:type="dxa"/>
            <w:vAlign w:val="top"/>
          </w:tcPr>
          <w:p>
            <w:pPr>
              <w:spacing w:after="0" w:line="240" w:lineRule="auto"/>
              <w:jc w:val="both"/>
              <w:rPr>
                <w:rFonts w:eastAsia="Times New Roman" w:cstheme="minorHAnsi"/>
                <w:sz w:val="18"/>
                <w:szCs w:val="18"/>
              </w:rPr>
            </w:pPr>
            <w:r>
              <w:rPr>
                <w:rFonts w:eastAsia="Times New Roman" w:cstheme="minorHAnsi"/>
                <w:sz w:val="18"/>
                <w:szCs w:val="18"/>
              </w:rPr>
              <w:t>Υλοποίηση της επιδοματικής πολιτικής της πολιτείας  (Ελάχιστο Εγγυημένο Εισόδημα, Επίδομα Ανασφάλιστων Υπερηλίκων, Επιδόματα παιδιού και μητρότητας, Επίδομα Στέγασης, διάφορα επιδόματα αναπηρίας)</w:t>
            </w: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tcBorders>
              <w:bottom w:val="single" w:color="auto" w:sz="4" w:space="0"/>
            </w:tcBorders>
            <w:shd w:val="clear" w:color="auto" w:fill="A4A4A4" w:themeFill="background1" w:themeFillShade="A5"/>
            <w:vAlign w:val="center"/>
          </w:tcPr>
          <w:p>
            <w:pPr>
              <w:rPr>
                <w:rFonts w:eastAsia="Times New Roman" w:cstheme="minorHAnsi"/>
              </w:rPr>
            </w:pPr>
          </w:p>
        </w:tc>
        <w:tc>
          <w:tcPr>
            <w:tcW w:w="992" w:type="dxa"/>
            <w:tcBorders>
              <w:bottom w:val="single" w:color="auto" w:sz="4" w:space="0"/>
            </w:tcBorders>
            <w:shd w:val="clear" w:color="auto" w:fill="A4A4A4" w:themeFill="background1" w:themeFillShade="A5"/>
            <w:vAlign w:val="center"/>
          </w:tcPr>
          <w:p>
            <w:pPr>
              <w:rPr>
                <w:rFonts w:eastAsia="Times New Roman" w:cstheme="minorHAnsi"/>
              </w:rPr>
            </w:pPr>
          </w:p>
        </w:tc>
        <w:tc>
          <w:tcPr>
            <w:tcW w:w="851" w:type="dxa"/>
            <w:tcBorders>
              <w:bottom w:val="single" w:color="auto" w:sz="4" w:space="0"/>
            </w:tcBorders>
            <w:shd w:val="clear" w:color="auto" w:fill="A4A4A4" w:themeFill="background1" w:themeFillShade="A5"/>
            <w:vAlign w:val="center"/>
          </w:tcPr>
          <w:p>
            <w:pPr>
              <w:rPr>
                <w:rFonts w:eastAsia="Times New Roman" w:cstheme="minorHAnsi"/>
              </w:rPr>
            </w:pP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88" w:type="dxa"/>
            <w:vAlign w:val="top"/>
          </w:tcPr>
          <w:p>
            <w:pPr>
              <w:spacing w:after="0" w:line="240" w:lineRule="auto"/>
              <w:jc w:val="both"/>
              <w:rPr>
                <w:rFonts w:eastAsia="Times New Roman" w:cstheme="minorHAnsi"/>
                <w:sz w:val="18"/>
                <w:szCs w:val="18"/>
              </w:rPr>
            </w:pPr>
            <w:r>
              <w:rPr>
                <w:rFonts w:eastAsia="Times New Roman" w:cstheme="minorHAnsi"/>
                <w:sz w:val="18"/>
                <w:szCs w:val="18"/>
              </w:rPr>
              <w:t xml:space="preserve">Ενίσχυση οικονομικά ασθενέσθερων με είδη διατροφής, καθαριότητας, ένδυσης και υπόδησης </w:t>
            </w:r>
          </w:p>
        </w:tc>
        <w:tc>
          <w:tcPr>
            <w:tcW w:w="850" w:type="dxa"/>
            <w:shd w:val="clear" w:color="auto" w:fill="FFFFFF" w:themeFill="background1"/>
            <w:vAlign w:val="center"/>
          </w:tcPr>
          <w:p>
            <w:pPr>
              <w:rPr>
                <w:rFonts w:eastAsia="Times New Roman" w:cstheme="minorHAnsi"/>
              </w:rPr>
            </w:pPr>
          </w:p>
        </w:tc>
        <w:tc>
          <w:tcPr>
            <w:tcW w:w="851" w:type="dxa"/>
            <w:shd w:val="clear" w:color="auto" w:fill="FFFFFF" w:themeFill="background1"/>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588" w:type="dxa"/>
            <w:vAlign w:val="top"/>
          </w:tcPr>
          <w:p>
            <w:pPr>
              <w:spacing w:after="0" w:line="240" w:lineRule="auto"/>
              <w:jc w:val="both"/>
              <w:rPr>
                <w:rFonts w:eastAsia="Times New Roman" w:asciiTheme="minorHAnsi" w:hAnsiTheme="minorHAnsi" w:cstheme="minorHAnsi"/>
                <w:sz w:val="18"/>
                <w:szCs w:val="18"/>
                <w:lang w:val="el-GR" w:eastAsia="el-GR" w:bidi="ar-SA"/>
              </w:rPr>
            </w:pPr>
            <w:r>
              <w:rPr>
                <w:rFonts w:eastAsia="Times New Roman" w:cstheme="minorHAnsi"/>
                <w:sz w:val="18"/>
                <w:szCs w:val="18"/>
              </w:rPr>
              <w:t>Ενημέρωση, ευαισθητοποίηση και υποστήριξη  των Ρομά υπέρ της συστηματικής φοίτησης των παιδιών τους</w:t>
            </w:r>
          </w:p>
        </w:tc>
        <w:tc>
          <w:tcPr>
            <w:tcW w:w="850" w:type="dxa"/>
            <w:shd w:val="clear" w:color="auto" w:fill="FFFFFF" w:themeFill="background1"/>
            <w:vAlign w:val="center"/>
          </w:tcPr>
          <w:p>
            <w:pPr>
              <w:rPr>
                <w:rFonts w:eastAsia="Times New Roman" w:cstheme="minorHAnsi"/>
                <w:highlight w:val="darkGray"/>
              </w:rPr>
            </w:pPr>
          </w:p>
        </w:tc>
        <w:tc>
          <w:tcPr>
            <w:tcW w:w="851" w:type="dxa"/>
            <w:shd w:val="clear" w:color="auto" w:fill="A4A4A4" w:themeFill="background1" w:themeFillShade="A5"/>
            <w:vAlign w:val="center"/>
          </w:tcPr>
          <w:p>
            <w:pPr>
              <w:rPr>
                <w:rFonts w:eastAsia="Times New Roman" w:cstheme="minorHAnsi"/>
                <w:highlight w:val="darkGray"/>
              </w:rPr>
            </w:pPr>
          </w:p>
        </w:tc>
        <w:tc>
          <w:tcPr>
            <w:tcW w:w="992" w:type="dxa"/>
            <w:shd w:val="clear" w:color="auto" w:fill="A4A4A4" w:themeFill="background1" w:themeFillShade="A5"/>
            <w:vAlign w:val="center"/>
          </w:tcPr>
          <w:p>
            <w:pPr>
              <w:rPr>
                <w:rFonts w:eastAsia="Times New Roman" w:cstheme="minorHAnsi"/>
                <w:highlight w:val="darkGray"/>
              </w:rPr>
            </w:pPr>
          </w:p>
        </w:tc>
        <w:tc>
          <w:tcPr>
            <w:tcW w:w="992" w:type="dxa"/>
            <w:shd w:val="clear" w:color="auto" w:fill="A4A4A4" w:themeFill="background1" w:themeFillShade="A5"/>
            <w:vAlign w:val="center"/>
          </w:tcPr>
          <w:p>
            <w:pPr>
              <w:rPr>
                <w:rFonts w:eastAsia="Times New Roman" w:cstheme="minorHAnsi"/>
                <w:highlight w:val="darkGray"/>
              </w:rPr>
            </w:pPr>
          </w:p>
        </w:tc>
        <w:tc>
          <w:tcPr>
            <w:tcW w:w="851" w:type="dxa"/>
            <w:shd w:val="clear" w:color="auto" w:fill="A4A4A4" w:themeFill="background1" w:themeFillShade="A5"/>
            <w:vAlign w:val="center"/>
          </w:tcPr>
          <w:p>
            <w:pPr>
              <w:rPr>
                <w:rFonts w:eastAsia="Times New Roman" w:cstheme="minorHAnsi"/>
                <w:highlight w:val="darkGray"/>
              </w:rPr>
            </w:pPr>
          </w:p>
        </w:tc>
        <w:tc>
          <w:tcPr>
            <w:tcW w:w="850" w:type="dxa"/>
            <w:shd w:val="clear" w:color="auto" w:fill="A4A4A4" w:themeFill="background1" w:themeFillShade="A5"/>
            <w:vAlign w:val="center"/>
          </w:tcPr>
          <w:p>
            <w:pPr>
              <w:rPr>
                <w:rFonts w:eastAsia="Times New Roman" w:cstheme="minorHAnsi"/>
                <w:highlight w:val="darkGray"/>
              </w:rPr>
            </w:pPr>
          </w:p>
        </w:tc>
        <w:tc>
          <w:tcPr>
            <w:tcW w:w="851" w:type="dxa"/>
            <w:shd w:val="clear" w:color="auto" w:fill="A4A4A4" w:themeFill="background1" w:themeFillShade="A5"/>
            <w:vAlign w:val="center"/>
          </w:tcPr>
          <w:p>
            <w:pPr>
              <w:rPr>
                <w:rFonts w:eastAsia="Times New Roman" w:cstheme="minorHAnsi"/>
                <w:highlight w:val="darkGray"/>
              </w:rPr>
            </w:pPr>
          </w:p>
        </w:tc>
        <w:tc>
          <w:tcPr>
            <w:tcW w:w="992" w:type="dxa"/>
            <w:shd w:val="clear" w:color="auto" w:fill="A4A4A4" w:themeFill="background1" w:themeFillShade="A5"/>
            <w:vAlign w:val="center"/>
          </w:tcPr>
          <w:p>
            <w:pPr>
              <w:rPr>
                <w:rFonts w:eastAsia="Times New Roman" w:cstheme="minorHAnsi"/>
                <w:highlight w:val="darkGray"/>
              </w:rPr>
            </w:pPr>
          </w:p>
        </w:tc>
        <w:tc>
          <w:tcPr>
            <w:tcW w:w="992" w:type="dxa"/>
            <w:shd w:val="clear" w:color="auto" w:fill="A4A4A4" w:themeFill="background1" w:themeFillShade="A5"/>
            <w:vAlign w:val="center"/>
          </w:tcPr>
          <w:p>
            <w:pPr>
              <w:rPr>
                <w:rFonts w:eastAsia="Times New Roman" w:cstheme="minorHAnsi"/>
                <w:highlight w:val="darkGray"/>
              </w:rPr>
            </w:pPr>
          </w:p>
        </w:tc>
        <w:tc>
          <w:tcPr>
            <w:tcW w:w="992" w:type="dxa"/>
            <w:shd w:val="clear" w:color="auto" w:fill="A4A4A4" w:themeFill="background1" w:themeFillShade="A5"/>
            <w:vAlign w:val="center"/>
          </w:tcPr>
          <w:p>
            <w:pPr>
              <w:rPr>
                <w:rFonts w:eastAsia="Times New Roman" w:cstheme="minorHAnsi"/>
                <w:highlight w:val="darkGray"/>
              </w:rPr>
            </w:pPr>
          </w:p>
        </w:tc>
        <w:tc>
          <w:tcPr>
            <w:tcW w:w="851" w:type="dxa"/>
            <w:shd w:val="clear" w:color="auto" w:fill="A4A4A4" w:themeFill="background1" w:themeFillShade="A5"/>
          </w:tcPr>
          <w:p>
            <w:pPr>
              <w:rPr>
                <w:rFonts w:eastAsia="Times New Roman" w:cstheme="minorHAnsi"/>
                <w:highlight w:val="darkGray"/>
              </w:rPr>
            </w:pPr>
          </w:p>
        </w:tc>
        <w:tc>
          <w:tcPr>
            <w:tcW w:w="850" w:type="dxa"/>
            <w:shd w:val="clear" w:color="auto" w:fill="A4A4A4" w:themeFill="background1" w:themeFillShade="A5"/>
          </w:tcPr>
          <w:p>
            <w:pPr>
              <w:rPr>
                <w:rFonts w:eastAsia="Times New Roman" w:cstheme="minorHAnsi"/>
                <w:highlight w:val="darkGray"/>
              </w:rPr>
            </w:pPr>
          </w:p>
        </w:tc>
        <w:tc>
          <w:tcPr>
            <w:tcW w:w="851" w:type="dxa"/>
            <w:shd w:val="clear" w:color="auto" w:fill="A4A4A4" w:themeFill="background1" w:themeFillShade="A5"/>
          </w:tcPr>
          <w:p>
            <w:pPr>
              <w:rPr>
                <w:rFonts w:eastAsia="Times New Roman" w:cstheme="minorHAnsi"/>
                <w:highlight w:val="darkGray"/>
              </w:rPr>
            </w:pPr>
          </w:p>
        </w:tc>
        <w:tc>
          <w:tcPr>
            <w:tcW w:w="850" w:type="dxa"/>
            <w:shd w:val="clear" w:color="auto" w:fill="A4A4A4" w:themeFill="background1" w:themeFillShade="A5"/>
          </w:tcPr>
          <w:p>
            <w:pPr>
              <w:rPr>
                <w:rFonts w:eastAsia="Times New Roman" w:cstheme="minorHAnsi"/>
                <w:highlight w:val="darkGray"/>
              </w:rPr>
            </w:pPr>
          </w:p>
        </w:tc>
        <w:tc>
          <w:tcPr>
            <w:tcW w:w="851" w:type="dxa"/>
            <w:shd w:val="clear" w:color="auto" w:fill="A4A4A4" w:themeFill="background1" w:themeFillShade="A5"/>
          </w:tcPr>
          <w:p>
            <w:pPr>
              <w:rPr>
                <w:rFonts w:eastAsia="Times New Roman" w:cstheme="minorHAnsi"/>
                <w:highlight w:val="darkGray"/>
              </w:rPr>
            </w:pPr>
          </w:p>
        </w:tc>
        <w:tc>
          <w:tcPr>
            <w:tcW w:w="850" w:type="dxa"/>
            <w:shd w:val="clear" w:color="auto" w:fill="A4A4A4" w:themeFill="background1" w:themeFillShade="A5"/>
          </w:tcPr>
          <w:p>
            <w:pPr>
              <w:rPr>
                <w:rFonts w:eastAsia="Times New Roman" w:cstheme="minorHAnsi"/>
                <w:highlight w:val="dark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588" w:type="dxa"/>
            <w:vAlign w:val="top"/>
          </w:tcPr>
          <w:p>
            <w:pPr>
              <w:spacing w:after="0" w:line="240" w:lineRule="auto"/>
              <w:jc w:val="both"/>
              <w:rPr>
                <w:rFonts w:eastAsia="Times New Roman" w:asciiTheme="minorHAnsi" w:hAnsiTheme="minorHAnsi" w:cstheme="minorHAnsi"/>
                <w:sz w:val="18"/>
                <w:szCs w:val="18"/>
                <w:lang w:val="el-GR" w:eastAsia="el-GR" w:bidi="ar-SA"/>
              </w:rPr>
            </w:pPr>
            <w:r>
              <w:rPr>
                <w:rFonts w:eastAsia="Times New Roman" w:cstheme="minorHAnsi"/>
                <w:sz w:val="18"/>
                <w:szCs w:val="18"/>
              </w:rPr>
              <w:t>Ενημέρωση  και διαμεσολάβηση σε ΔΥΠΑ (πρώην ΟΑΕΔ) σχετικά με προγράμματα απασχόλησης, σύνταξη ατομικού σχεδίου δράσης, έκδοση και ανανέωση δελτίων ανεργίας κλπ</w:t>
            </w:r>
          </w:p>
        </w:tc>
        <w:tc>
          <w:tcPr>
            <w:tcW w:w="850" w:type="dxa"/>
            <w:shd w:val="clear" w:color="auto" w:fill="FFFFFF" w:themeFill="background1"/>
            <w:vAlign w:val="center"/>
          </w:tcPr>
          <w:p>
            <w:pPr>
              <w:rPr>
                <w:rFonts w:eastAsia="Times New Roman" w:cstheme="minorHAnsi"/>
              </w:rPr>
            </w:pPr>
          </w:p>
        </w:tc>
        <w:tc>
          <w:tcPr>
            <w:tcW w:w="851" w:type="dxa"/>
            <w:shd w:val="clear" w:color="auto" w:fill="FFFFFF" w:themeFill="background1"/>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88" w:type="dxa"/>
            <w:vAlign w:val="top"/>
          </w:tcPr>
          <w:p>
            <w:pPr>
              <w:spacing w:after="0" w:line="240" w:lineRule="auto"/>
              <w:jc w:val="both"/>
              <w:rPr>
                <w:rFonts w:eastAsia="Times New Roman" w:asciiTheme="minorHAnsi" w:hAnsiTheme="minorHAnsi" w:cstheme="minorHAnsi"/>
                <w:sz w:val="18"/>
                <w:szCs w:val="18"/>
                <w:lang w:val="el-GR" w:eastAsia="el-GR" w:bidi="ar-SA"/>
              </w:rPr>
            </w:pPr>
            <w:r>
              <w:rPr>
                <w:rFonts w:eastAsia="Times New Roman" w:cstheme="minorHAnsi"/>
                <w:sz w:val="18"/>
                <w:szCs w:val="18"/>
              </w:rPr>
              <w:t>Διαμεσολάβηση σε δομές υγείας (ραντεβού, επικοινωνία – συνεννόηση με επαγγελματίας υγείας κλπ)</w:t>
            </w:r>
          </w:p>
        </w:tc>
        <w:tc>
          <w:tcPr>
            <w:tcW w:w="850" w:type="dxa"/>
            <w:shd w:val="clear" w:color="auto" w:fill="FFFFFF" w:themeFill="background1"/>
            <w:vAlign w:val="center"/>
          </w:tcPr>
          <w:p>
            <w:pPr>
              <w:rPr>
                <w:rFonts w:eastAsia="Times New Roman" w:cstheme="minorHAnsi"/>
              </w:rPr>
            </w:pPr>
          </w:p>
        </w:tc>
        <w:tc>
          <w:tcPr>
            <w:tcW w:w="851" w:type="dxa"/>
            <w:shd w:val="clear" w:color="auto" w:fill="FFFFFF" w:themeFill="background1"/>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88" w:type="dxa"/>
            <w:vAlign w:val="top"/>
          </w:tcPr>
          <w:p>
            <w:pPr>
              <w:spacing w:after="0" w:line="240" w:lineRule="auto"/>
              <w:jc w:val="both"/>
              <w:rPr>
                <w:rFonts w:eastAsia="Times New Roman" w:asciiTheme="minorHAnsi" w:hAnsiTheme="minorHAnsi" w:cstheme="minorHAnsi"/>
                <w:sz w:val="18"/>
                <w:szCs w:val="18"/>
                <w:lang w:val="el-GR" w:eastAsia="el-GR" w:bidi="ar-SA"/>
              </w:rPr>
            </w:pPr>
            <w:r>
              <w:rPr>
                <w:rFonts w:eastAsia="Times New Roman" w:cstheme="minorHAnsi"/>
                <w:sz w:val="18"/>
                <w:szCs w:val="18"/>
              </w:rPr>
              <w:t>Ενημέρωση για πρόληψη και αντιμετώπιση θεμάτων ψυχικής και σωματικής υγείας, διατροφής σε συνεργασία με διάφορους φορείς</w:t>
            </w:r>
          </w:p>
        </w:tc>
        <w:tc>
          <w:tcPr>
            <w:tcW w:w="850" w:type="dxa"/>
            <w:shd w:val="clear" w:color="auto" w:fill="FFFFFF" w:themeFill="background1"/>
            <w:vAlign w:val="center"/>
          </w:tcPr>
          <w:p>
            <w:pPr>
              <w:rPr>
                <w:rFonts w:eastAsia="Times New Roman" w:cstheme="minorHAnsi"/>
              </w:rPr>
            </w:pPr>
          </w:p>
        </w:tc>
        <w:tc>
          <w:tcPr>
            <w:tcW w:w="851" w:type="dxa"/>
            <w:shd w:val="clear" w:color="auto" w:fill="FFFFFF" w:themeFill="background1"/>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88" w:type="dxa"/>
            <w:vAlign w:val="top"/>
          </w:tcPr>
          <w:p>
            <w:pPr>
              <w:spacing w:after="0" w:line="240" w:lineRule="auto"/>
              <w:jc w:val="both"/>
              <w:rPr>
                <w:rFonts w:eastAsia="Times New Roman" w:asciiTheme="minorHAnsi" w:hAnsiTheme="minorHAnsi" w:cstheme="minorHAnsi"/>
                <w:sz w:val="18"/>
                <w:szCs w:val="18"/>
                <w:lang w:val="el-GR" w:eastAsia="el-GR" w:bidi="ar-SA"/>
              </w:rPr>
            </w:pPr>
            <w:r>
              <w:rPr>
                <w:rFonts w:eastAsia="Times New Roman" w:cstheme="minorHAnsi"/>
                <w:sz w:val="18"/>
                <w:szCs w:val="18"/>
              </w:rPr>
              <w:t>Ενημέρωση, διαμεσολάβηση και διεκπεραίωση διαφόρων υποθέσεων σε δημόσιους και μη φορείς (ΕΦΚΑ, ΚΕΠΑ, ΟΠΕΚΑ, ΔΟΥ, τράπεζες κλπ)</w:t>
            </w: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88" w:type="dxa"/>
            <w:vAlign w:val="top"/>
          </w:tcPr>
          <w:p>
            <w:pPr>
              <w:spacing w:after="0" w:line="240" w:lineRule="auto"/>
              <w:jc w:val="both"/>
              <w:rPr>
                <w:rFonts w:eastAsia="Times New Roman" w:asciiTheme="minorHAnsi" w:hAnsiTheme="minorHAnsi" w:cstheme="minorHAnsi"/>
                <w:sz w:val="18"/>
                <w:szCs w:val="18"/>
                <w:lang w:val="el-GR" w:eastAsia="el-GR" w:bidi="ar-SA"/>
              </w:rPr>
            </w:pPr>
            <w:r>
              <w:rPr>
                <w:rFonts w:eastAsia="Times New Roman" w:cstheme="minorHAnsi"/>
                <w:sz w:val="18"/>
                <w:szCs w:val="18"/>
              </w:rPr>
              <w:t>Δράσεις πρόληψης και καταπολέμησης των διακρίσεων, μέσω ενεργειών ενημέρωσης και ευαισθητοποίησης του γενικού πληθυσμού, κυρίως μαθητών και νέων και με τη συμμετοχή των ίδιων των Ρομά</w:t>
            </w:r>
          </w:p>
        </w:tc>
        <w:tc>
          <w:tcPr>
            <w:tcW w:w="850" w:type="dxa"/>
            <w:shd w:val="clear" w:color="auto" w:fill="FFFFFF" w:themeFill="background1"/>
            <w:vAlign w:val="center"/>
          </w:tcPr>
          <w:p>
            <w:pPr>
              <w:rPr>
                <w:rFonts w:eastAsia="Times New Roman" w:cstheme="minorHAnsi"/>
              </w:rPr>
            </w:pPr>
          </w:p>
        </w:tc>
        <w:tc>
          <w:tcPr>
            <w:tcW w:w="851" w:type="dxa"/>
            <w:shd w:val="clear" w:color="auto" w:fill="FFFFFF" w:themeFill="background1"/>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588" w:type="dxa"/>
            <w:vAlign w:val="top"/>
          </w:tcPr>
          <w:p>
            <w:pPr>
              <w:spacing w:after="0" w:line="240" w:lineRule="auto"/>
              <w:jc w:val="both"/>
              <w:rPr>
                <w:rFonts w:eastAsia="Times New Roman" w:asciiTheme="minorHAnsi" w:hAnsiTheme="minorHAnsi" w:cstheme="minorHAnsi"/>
                <w:sz w:val="18"/>
                <w:szCs w:val="18"/>
                <w:lang w:val="el-GR" w:eastAsia="el-GR" w:bidi="ar-SA"/>
              </w:rPr>
            </w:pPr>
            <w:r>
              <w:rPr>
                <w:rFonts w:eastAsia="Times New Roman" w:cstheme="minorHAnsi"/>
                <w:sz w:val="18"/>
                <w:szCs w:val="18"/>
              </w:rPr>
              <w:t xml:space="preserve">Παρότρυνσή τους για ορισμό διαμεσολαβητών – εκπροσώπων (σε κάθε οικισμό) για την αντιπροσώπευση και συμμετοχή τους στην κοινωνική, οικονομική και πολιτική ζωή του δήμου </w:t>
            </w:r>
          </w:p>
        </w:tc>
        <w:tc>
          <w:tcPr>
            <w:tcW w:w="850" w:type="dxa"/>
            <w:shd w:val="clear" w:color="auto" w:fill="FFFFFF" w:themeFill="background1"/>
            <w:vAlign w:val="center"/>
          </w:tcPr>
          <w:p>
            <w:pPr>
              <w:rPr>
                <w:rFonts w:eastAsia="Times New Roman" w:cstheme="minorHAnsi"/>
              </w:rPr>
            </w:pPr>
          </w:p>
        </w:tc>
        <w:tc>
          <w:tcPr>
            <w:tcW w:w="851" w:type="dxa"/>
            <w:shd w:val="clear" w:color="auto" w:fill="FFFFFF" w:themeFill="background1"/>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850"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992" w:type="dxa"/>
            <w:shd w:val="clear" w:color="auto" w:fill="A4A4A4" w:themeFill="background1" w:themeFillShade="A5"/>
            <w:vAlign w:val="center"/>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c>
          <w:tcPr>
            <w:tcW w:w="851" w:type="dxa"/>
            <w:shd w:val="clear" w:color="auto" w:fill="A4A4A4" w:themeFill="background1" w:themeFillShade="A5"/>
          </w:tcPr>
          <w:p>
            <w:pPr>
              <w:rPr>
                <w:rFonts w:eastAsia="Times New Roman" w:cstheme="minorHAnsi"/>
              </w:rPr>
            </w:pPr>
          </w:p>
        </w:tc>
        <w:tc>
          <w:tcPr>
            <w:tcW w:w="850" w:type="dxa"/>
            <w:shd w:val="clear" w:color="auto" w:fill="A4A4A4" w:themeFill="background1" w:themeFillShade="A5"/>
          </w:tcPr>
          <w:p>
            <w:pPr>
              <w:rPr>
                <w:rFonts w:eastAsia="Times New Roman" w:cstheme="minorHAnsi"/>
              </w:rPr>
            </w:pPr>
          </w:p>
        </w:tc>
      </w:tr>
    </w:tbl>
    <w:p>
      <w:pPr>
        <w:rPr>
          <w:rFonts w:cstheme="minorHAnsi"/>
        </w:rPr>
      </w:pPr>
    </w:p>
    <w:p>
      <w:pPr>
        <w:rPr>
          <w:rFonts w:cstheme="minorHAnsi"/>
        </w:rPr>
      </w:pPr>
    </w:p>
    <w:tbl>
      <w:tblPr>
        <w:tblStyle w:val="63"/>
        <w:tblW w:w="0" w:type="auto"/>
        <w:tblInd w:w="1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gridCol w:w="4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4536" w:type="dxa"/>
          </w:tcPr>
          <w:p>
            <w:pPr>
              <w:spacing w:after="0" w:line="240" w:lineRule="auto"/>
              <w:rPr>
                <w:rFonts w:ascii="Calibri" w:hAnsi="Calibri" w:eastAsia="Times New Roman" w:cs="Times New Roman"/>
                <w:b/>
                <w:bCs/>
                <w:sz w:val="24"/>
                <w:szCs w:val="24"/>
              </w:rPr>
            </w:pPr>
          </w:p>
          <w:p>
            <w:pPr>
              <w:spacing w:after="0" w:line="240" w:lineRule="auto"/>
              <w:rPr>
                <w:rFonts w:ascii="Calibri" w:hAnsi="Calibri" w:eastAsia="Times New Roman" w:cs="Times New Roman"/>
                <w:b/>
                <w:bCs/>
                <w:sz w:val="24"/>
                <w:szCs w:val="24"/>
              </w:rPr>
            </w:pPr>
          </w:p>
          <w:p>
            <w:pPr>
              <w:spacing w:after="0" w:line="240" w:lineRule="auto"/>
              <w:rPr>
                <w:rFonts w:ascii="Calibri" w:hAnsi="Calibri" w:eastAsia="Times New Roman" w:cs="Times New Roman"/>
                <w:b/>
                <w:bCs/>
                <w:sz w:val="20"/>
                <w:szCs w:val="20"/>
              </w:rPr>
            </w:pPr>
            <w:r>
              <w:rPr>
                <w:rFonts w:ascii="Calibri" w:hAnsi="Calibri" w:eastAsia="Times New Roman" w:cs="Times New Roman"/>
                <w:b/>
                <w:bCs/>
                <w:sz w:val="24"/>
                <w:szCs w:val="24"/>
              </w:rPr>
              <w:t>Υπογραφή και σφραγίδα Δημάρχου</w:t>
            </w:r>
          </w:p>
        </w:tc>
        <w:tc>
          <w:tcPr>
            <w:tcW w:w="4749" w:type="dxa"/>
          </w:tcPr>
          <w:p>
            <w:pPr>
              <w:pStyle w:val="2"/>
              <w:spacing w:line="240" w:lineRule="auto"/>
              <w:outlineLvl w:val="0"/>
              <w:rPr>
                <w:rFonts w:asciiTheme="minorHAnsi" w:hAnsiTheme="minorHAnsi" w:cstheme="minorHAnsi"/>
                <w:color w:val="auto"/>
              </w:rPr>
            </w:pPr>
          </w:p>
        </w:tc>
      </w:tr>
    </w:tbl>
    <w:p>
      <w:pPr>
        <w:rPr>
          <w:rFonts w:cstheme="minorHAnsi"/>
        </w:rPr>
        <w:sectPr>
          <w:pgSz w:w="16838" w:h="11906" w:orient="landscape"/>
          <w:pgMar w:top="284" w:right="1440" w:bottom="567" w:left="1440" w:header="708" w:footer="708" w:gutter="0"/>
          <w:cols w:space="708" w:num="1"/>
          <w:docGrid w:linePitch="360" w:charSpace="0"/>
        </w:sectPr>
      </w:pPr>
    </w:p>
    <w:p>
      <w:pPr>
        <w:pStyle w:val="2"/>
        <w:rPr>
          <w:rFonts w:asciiTheme="minorHAnsi" w:hAnsiTheme="minorHAnsi" w:cstheme="minorHAnsi"/>
        </w:rPr>
      </w:pPr>
      <w:bookmarkStart w:id="20" w:name="_Toc31828"/>
      <w:r>
        <w:rPr>
          <w:rFonts w:asciiTheme="minorHAnsi" w:hAnsiTheme="minorHAnsi" w:cstheme="minorHAnsi"/>
        </w:rPr>
        <w:t>ΠΑΡΑΡΤΗΜΑΤΑ</w:t>
      </w:r>
      <w:bookmarkEnd w:id="20"/>
    </w:p>
    <w:p>
      <w:pPr>
        <w:pStyle w:val="119"/>
        <w:numPr>
          <w:ilvl w:val="0"/>
          <w:numId w:val="38"/>
        </w:numPr>
        <w:spacing w:before="120" w:line="360" w:lineRule="auto"/>
        <w:ind w:left="714" w:hanging="357"/>
        <w:rPr>
          <w:rFonts w:cstheme="minorHAnsi"/>
        </w:rPr>
      </w:pPr>
      <w:r>
        <w:rPr>
          <w:rFonts w:cstheme="minorHAnsi"/>
        </w:rPr>
        <w:t xml:space="preserve">Παράρτημα 1: Πυλώνες Ε.Σ.Κ.Ε ΡΟΜΑ </w:t>
      </w:r>
    </w:p>
    <w:p>
      <w:pPr>
        <w:pStyle w:val="119"/>
        <w:numPr>
          <w:ilvl w:val="0"/>
          <w:numId w:val="38"/>
        </w:numPr>
        <w:spacing w:before="120" w:line="360" w:lineRule="auto"/>
        <w:ind w:left="714" w:hanging="357"/>
        <w:rPr>
          <w:rFonts w:cstheme="minorHAnsi"/>
        </w:rPr>
      </w:pPr>
      <w:r>
        <w:rPr>
          <w:rFonts w:cstheme="minorHAnsi"/>
        </w:rPr>
        <w:t>Παράρτημα  2: Δράσεις  για  Ρομά στα Περιφερειακά Προγράμματα της νέας Προγραμματικής Περιόδου (ΕΣΠΑ 2021-2027)</w:t>
      </w:r>
      <w:r>
        <w:rPr>
          <w:rFonts w:cstheme="minorHAnsi"/>
        </w:rPr>
        <w:tab/>
      </w:r>
    </w:p>
    <w:p>
      <w:pPr>
        <w:tabs>
          <w:tab w:val="left" w:pos="7080"/>
        </w:tabs>
        <w:spacing w:before="120" w:line="360" w:lineRule="auto"/>
        <w:rPr>
          <w:rFonts w:cstheme="minorHAnsi"/>
        </w:rPr>
      </w:pPr>
    </w:p>
    <w:p>
      <w:pPr>
        <w:tabs>
          <w:tab w:val="left" w:pos="7080"/>
        </w:tabs>
        <w:spacing w:before="120" w:line="360" w:lineRule="auto"/>
        <w:rPr>
          <w:rFonts w:cstheme="minorHAnsi"/>
        </w:rPr>
        <w:sectPr>
          <w:pgSz w:w="16839" w:h="23814"/>
          <w:pgMar w:top="1440" w:right="2380" w:bottom="1440" w:left="2410" w:header="708" w:footer="708" w:gutter="0"/>
          <w:cols w:space="708" w:num="1"/>
          <w:docGrid w:linePitch="360" w:charSpace="0"/>
        </w:sectPr>
      </w:pPr>
    </w:p>
    <w:p>
      <w:pPr>
        <w:pStyle w:val="19"/>
        <w:jc w:val="center"/>
        <w:rPr>
          <w:color w:val="auto"/>
          <w:sz w:val="48"/>
          <w:szCs w:val="48"/>
        </w:rPr>
      </w:pPr>
      <w:r>
        <w:rPr>
          <w:color w:val="auto"/>
          <w:sz w:val="48"/>
          <w:szCs w:val="48"/>
        </w:rPr>
        <w:t>Παράρτημα 1</w:t>
      </w:r>
    </w:p>
    <w:p>
      <w:pPr>
        <w:pStyle w:val="19"/>
        <w:jc w:val="center"/>
        <w:rPr>
          <w:color w:val="auto"/>
          <w:sz w:val="48"/>
          <w:szCs w:val="48"/>
        </w:rPr>
      </w:pPr>
      <w:r>
        <w:rPr>
          <w:color w:val="auto"/>
          <w:sz w:val="48"/>
          <w:szCs w:val="48"/>
        </w:rPr>
        <w:t>ΠΥΛΩΝΑΣ Ι</w:t>
      </w:r>
      <w:r>
        <w:rPr>
          <w:rStyle w:val="29"/>
          <w:color w:val="auto"/>
          <w:sz w:val="24"/>
          <w:szCs w:val="24"/>
        </w:rPr>
        <w:footnoteReference w:id="7"/>
      </w:r>
    </w:p>
    <w:tbl>
      <w:tblPr>
        <w:tblStyle w:val="13"/>
        <w:tblW w:w="5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1810"/>
        <w:gridCol w:w="4109"/>
        <w:gridCol w:w="1895"/>
        <w:gridCol w:w="1481"/>
        <w:gridCol w:w="223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7"/>
            <w:shd w:val="clear" w:color="auto" w:fill="8DB3E2" w:themeFill="text2" w:themeFillTint="66"/>
            <w:noWrap/>
          </w:tcPr>
          <w:p>
            <w:pPr>
              <w:spacing w:after="0" w:line="240" w:lineRule="auto"/>
              <w:jc w:val="center"/>
              <w:rPr>
                <w:b/>
              </w:rPr>
            </w:pPr>
            <w:bookmarkStart w:id="21" w:name="_Toc19521389"/>
            <w:bookmarkStart w:id="22" w:name="_Ref62927539"/>
            <w:bookmarkStart w:id="23" w:name="_Toc75271058"/>
            <w:r>
              <w:rPr>
                <w:b/>
                <w:sz w:val="24"/>
              </w:rPr>
              <w:t>ΠΡΟΛΗΨΗ ΚΑΙ ΚΑΤΑΠΟΛΕΜΗΣΗ ΤΗΣ ΦΤΩΧΕΙΑΣ &amp; ΤΟΥ ΚΟΙΝΩΝΙΚΟΥ ΑΠΟΚΛΕΙΣΜΟΥ ΤΩΝ ΡΟΜA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671" w:type="pct"/>
            <w:shd w:val="clear" w:color="000000" w:fill="D8D8D8"/>
            <w:noWrap/>
          </w:tcPr>
          <w:p>
            <w:pPr>
              <w:spacing w:after="0" w:line="240" w:lineRule="auto"/>
              <w:jc w:val="center"/>
              <w:rPr>
                <w:b/>
                <w:bCs/>
                <w:sz w:val="18"/>
                <w:szCs w:val="18"/>
              </w:rPr>
            </w:pPr>
            <w:r>
              <w:rPr>
                <w:b/>
                <w:bCs/>
                <w:sz w:val="18"/>
                <w:szCs w:val="18"/>
              </w:rPr>
              <w:t>ΕΠΙΧΕΙΡΗΣΙΑΚΟΙ ΣΤΟΧΟΙ</w:t>
            </w:r>
          </w:p>
        </w:tc>
        <w:tc>
          <w:tcPr>
            <w:tcW w:w="577" w:type="pct"/>
            <w:shd w:val="clear" w:color="000000" w:fill="D8D8D8"/>
          </w:tcPr>
          <w:p>
            <w:pPr>
              <w:spacing w:after="0" w:line="240" w:lineRule="auto"/>
              <w:jc w:val="center"/>
              <w:rPr>
                <w:b/>
                <w:bCs/>
                <w:sz w:val="18"/>
                <w:szCs w:val="18"/>
              </w:rPr>
            </w:pPr>
            <w:r>
              <w:rPr>
                <w:b/>
                <w:bCs/>
                <w:sz w:val="18"/>
                <w:szCs w:val="18"/>
              </w:rPr>
              <w:t>ΜΕΤΡΟ</w:t>
            </w:r>
          </w:p>
        </w:tc>
        <w:tc>
          <w:tcPr>
            <w:tcW w:w="1310" w:type="pct"/>
            <w:shd w:val="clear" w:color="000000" w:fill="D8D8D8"/>
          </w:tcPr>
          <w:p>
            <w:pPr>
              <w:spacing w:after="0" w:line="240" w:lineRule="auto"/>
              <w:jc w:val="center"/>
              <w:rPr>
                <w:b/>
                <w:bCs/>
                <w:sz w:val="18"/>
                <w:szCs w:val="18"/>
              </w:rPr>
            </w:pPr>
            <w:r>
              <w:rPr>
                <w:b/>
                <w:bCs/>
                <w:sz w:val="18"/>
                <w:szCs w:val="18"/>
              </w:rPr>
              <w:t>ΔΡΑΣΗ</w:t>
            </w:r>
          </w:p>
        </w:tc>
        <w:tc>
          <w:tcPr>
            <w:tcW w:w="604" w:type="pct"/>
            <w:shd w:val="clear" w:color="000000" w:fill="D8D8D8"/>
          </w:tcPr>
          <w:p>
            <w:pPr>
              <w:spacing w:after="0" w:line="240" w:lineRule="auto"/>
              <w:jc w:val="center"/>
              <w:rPr>
                <w:rFonts w:ascii="Tahoma" w:hAnsi="Tahoma" w:eastAsia="Times New Roman" w:cs="Tahoma"/>
                <w:b/>
                <w:bCs/>
                <w:color w:val="000000"/>
                <w:sz w:val="18"/>
                <w:szCs w:val="18"/>
              </w:rPr>
            </w:pPr>
            <w:r>
              <w:rPr>
                <w:b/>
                <w:bCs/>
                <w:sz w:val="18"/>
                <w:szCs w:val="18"/>
              </w:rPr>
              <w:t>ΠΗΓΗ ΧΡΗΜΑΤΟΔΟΤΗΣΗΣ/</w:t>
            </w:r>
          </w:p>
          <w:p>
            <w:pPr>
              <w:spacing w:after="0" w:line="240" w:lineRule="auto"/>
              <w:jc w:val="center"/>
              <w:rPr>
                <w:b/>
                <w:bCs/>
                <w:sz w:val="18"/>
                <w:szCs w:val="18"/>
              </w:rPr>
            </w:pPr>
            <w:r>
              <w:rPr>
                <w:b/>
                <w:bCs/>
                <w:sz w:val="18"/>
                <w:szCs w:val="18"/>
              </w:rPr>
              <w:t>ΠΕΡΙΟΔΟΣ ΥΛΟΠΟΙΗΣΗΣ</w:t>
            </w:r>
          </w:p>
        </w:tc>
        <w:tc>
          <w:tcPr>
            <w:tcW w:w="472" w:type="pct"/>
            <w:shd w:val="clear" w:color="000000" w:fill="D8D8D8"/>
          </w:tcPr>
          <w:p>
            <w:pPr>
              <w:spacing w:after="0" w:line="240" w:lineRule="auto"/>
              <w:jc w:val="center"/>
              <w:rPr>
                <w:b/>
                <w:bCs/>
                <w:sz w:val="18"/>
                <w:szCs w:val="18"/>
              </w:rPr>
            </w:pPr>
            <w:r>
              <w:rPr>
                <w:b/>
                <w:bCs/>
                <w:sz w:val="18"/>
                <w:szCs w:val="18"/>
              </w:rPr>
              <w:t>ΚΑΤΑΣΤΑΣΗ ΔΡΑΣΗΣ</w:t>
            </w:r>
          </w:p>
        </w:tc>
        <w:tc>
          <w:tcPr>
            <w:tcW w:w="711" w:type="pct"/>
            <w:shd w:val="clear" w:color="000000" w:fill="D8D8D8"/>
          </w:tcPr>
          <w:p>
            <w:pPr>
              <w:spacing w:after="0" w:line="240" w:lineRule="auto"/>
              <w:jc w:val="center"/>
              <w:rPr>
                <w:b/>
                <w:bCs/>
                <w:sz w:val="18"/>
                <w:szCs w:val="18"/>
              </w:rPr>
            </w:pPr>
            <w:r>
              <w:rPr>
                <w:b/>
                <w:bCs/>
                <w:sz w:val="18"/>
                <w:szCs w:val="18"/>
              </w:rPr>
              <w:t>ΑΠΟΔEΚΤΕΣ ΔΡΑΣΗΣ</w:t>
            </w:r>
            <w:r>
              <w:rPr>
                <w:b/>
                <w:bCs/>
                <w:sz w:val="18"/>
                <w:szCs w:val="18"/>
                <w:vertAlign w:val="superscript"/>
              </w:rPr>
              <w:footnoteReference w:id="8"/>
            </w:r>
          </w:p>
        </w:tc>
        <w:tc>
          <w:tcPr>
            <w:tcW w:w="655" w:type="pct"/>
            <w:shd w:val="clear" w:color="000000" w:fill="D8D8D8"/>
          </w:tcPr>
          <w:p>
            <w:pPr>
              <w:spacing w:after="0" w:line="240" w:lineRule="auto"/>
              <w:jc w:val="center"/>
              <w:rPr>
                <w:b/>
                <w:bCs/>
                <w:sz w:val="18"/>
                <w:szCs w:val="18"/>
              </w:rPr>
            </w:pPr>
            <w:r>
              <w:rPr>
                <w:b/>
                <w:bCs/>
                <w:sz w:val="18"/>
                <w:szCs w:val="18"/>
              </w:rPr>
              <w:t>ΦΟΡΕΑΣ ΥΛΟΠΟΙΗΣΗΣ</w:t>
            </w:r>
            <w:r>
              <w:rPr>
                <w:rStyle w:val="29"/>
                <w:b/>
                <w:bCs/>
                <w:sz w:val="18"/>
                <w:szCs w:val="18"/>
              </w:rPr>
              <w:footnoteReference w:id="9"/>
            </w:r>
            <w:r>
              <w:rPr>
                <w:b/>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671" w:type="pct"/>
            <w:vMerge w:val="restart"/>
            <w:shd w:val="clear" w:color="000000" w:fill="FFFFFF"/>
            <w:noWrap/>
          </w:tcPr>
          <w:p>
            <w:pPr>
              <w:spacing w:after="0" w:line="240" w:lineRule="auto"/>
              <w:rPr>
                <w:rFonts w:cs="Calibri"/>
                <w:sz w:val="18"/>
                <w:szCs w:val="18"/>
              </w:rPr>
            </w:pPr>
          </w:p>
          <w:p>
            <w:pPr>
              <w:spacing w:after="0" w:line="240" w:lineRule="auto"/>
              <w:rPr>
                <w:rFonts w:cs="Calibri"/>
                <w:sz w:val="18"/>
                <w:szCs w:val="18"/>
              </w:rPr>
            </w:pPr>
            <w:r>
              <w:rPr>
                <w:rFonts w:cs="Calibri"/>
                <w:sz w:val="18"/>
                <w:szCs w:val="18"/>
              </w:rPr>
              <w:t>Μείωση του κοινωνικοοικονομικού χάσματος και φτώχειας μεταξύ των Ρομά και του γενικού πληθυσμού.</w:t>
            </w:r>
          </w:p>
          <w:p>
            <w:pPr>
              <w:spacing w:after="0" w:line="240" w:lineRule="auto"/>
              <w:rPr>
                <w:rFonts w:cs="Calibri"/>
                <w:sz w:val="18"/>
                <w:szCs w:val="18"/>
              </w:rPr>
            </w:pPr>
          </w:p>
          <w:p>
            <w:pPr>
              <w:spacing w:after="0" w:line="240" w:lineRule="auto"/>
              <w:rPr>
                <w:rFonts w:cs="Calibri"/>
                <w:sz w:val="18"/>
                <w:szCs w:val="18"/>
              </w:rPr>
            </w:pPr>
            <w:r>
              <w:rPr>
                <w:rFonts w:cs="Calibri"/>
                <w:sz w:val="18"/>
                <w:szCs w:val="18"/>
              </w:rPr>
              <w:t>Μείωση του κοινωνικοοικονομικού χάσματος και φτώχειας μεταξύ των παιδιών Ρομά και μη Ρομά.</w:t>
            </w:r>
          </w:p>
          <w:p>
            <w:pPr>
              <w:spacing w:after="0" w:line="240" w:lineRule="auto"/>
              <w:rPr>
                <w:rFonts w:cs="Calibri"/>
                <w:sz w:val="18"/>
                <w:szCs w:val="18"/>
              </w:rPr>
            </w:pPr>
          </w:p>
          <w:p>
            <w:pPr>
              <w:spacing w:after="0" w:line="240" w:lineRule="auto"/>
              <w:rPr>
                <w:rFonts w:cs="Calibri"/>
                <w:sz w:val="18"/>
                <w:szCs w:val="18"/>
              </w:rPr>
            </w:pPr>
            <w:r>
              <w:rPr>
                <w:rFonts w:cs="Calibri"/>
                <w:sz w:val="18"/>
                <w:szCs w:val="18"/>
              </w:rPr>
              <w:t>Ισότιμη πρόσβαση των Ρομά σε επιδοματικές παροχές και οικονομικές διευκολύνσεις για το γενικό πληθυσμό.</w:t>
            </w:r>
          </w:p>
          <w:p>
            <w:pPr>
              <w:spacing w:after="0" w:line="240" w:lineRule="auto"/>
              <w:rPr>
                <w:rFonts w:cs="Calibri"/>
                <w:sz w:val="18"/>
                <w:szCs w:val="18"/>
              </w:rPr>
            </w:pPr>
          </w:p>
          <w:p>
            <w:pPr>
              <w:spacing w:after="0" w:line="240" w:lineRule="auto"/>
              <w:rPr>
                <w:rFonts w:cs="Calibri"/>
                <w:sz w:val="18"/>
                <w:szCs w:val="18"/>
              </w:rPr>
            </w:pPr>
            <w:r>
              <w:rPr>
                <w:rFonts w:cs="Calibri"/>
                <w:sz w:val="18"/>
                <w:szCs w:val="18"/>
              </w:rPr>
              <w:t xml:space="preserve">Στήριξη των Ρομά σε υψηλό κίνδυνο αποκλεισμού. </w:t>
            </w:r>
          </w:p>
          <w:p>
            <w:pPr>
              <w:spacing w:after="0" w:line="240" w:lineRule="auto"/>
              <w:rPr>
                <w:rFonts w:cs="Calibri"/>
                <w:sz w:val="18"/>
                <w:szCs w:val="18"/>
              </w:rPr>
            </w:pPr>
          </w:p>
        </w:tc>
        <w:tc>
          <w:tcPr>
            <w:tcW w:w="577" w:type="pct"/>
            <w:vMerge w:val="restart"/>
            <w:shd w:val="clear" w:color="000000" w:fill="FFFFFF"/>
          </w:tcPr>
          <w:p>
            <w:pPr>
              <w:spacing w:after="0" w:line="240" w:lineRule="auto"/>
              <w:rPr>
                <w:rFonts w:cs="Calibri"/>
                <w:sz w:val="18"/>
                <w:szCs w:val="18"/>
              </w:rPr>
            </w:pPr>
            <w:r>
              <w:rPr>
                <w:rFonts w:cs="Calibri"/>
                <w:sz w:val="18"/>
                <w:szCs w:val="18"/>
              </w:rPr>
              <w:t xml:space="preserve">Μέτρο 1.1. Πρόσβαση των Ρομά σε Επαρκείς Εισοδηματικούς Πόρους και Κοινωνική Ασφάλιση) –Ειδικά Βοηθήματα </w:t>
            </w:r>
          </w:p>
          <w:p>
            <w:pPr>
              <w:spacing w:after="0" w:line="240" w:lineRule="auto"/>
              <w:rPr>
                <w:rFonts w:cs="Calibri"/>
                <w:sz w:val="18"/>
                <w:szCs w:val="18"/>
              </w:rPr>
            </w:pPr>
            <w:r>
              <w:rPr>
                <w:rFonts w:cs="Calibri"/>
                <w:sz w:val="18"/>
                <w:szCs w:val="18"/>
              </w:rPr>
              <w:t>(1ος πυλώνας ΕΕΕ)</w:t>
            </w:r>
          </w:p>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1.1.1. Εφαρμογή Ελάχιστου Εγγυημένου Εισοδήματος (ΕΕΕ) και Επίδομα Κοινωνικής Αλληλεγγύης ανασφάλιστων υπερηλίκων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shd w:val="clear" w:color="auto" w:fill="DBE5F1"/>
          </w:tcPr>
          <w:p>
            <w:pPr>
              <w:spacing w:after="0" w:line="240" w:lineRule="auto"/>
              <w:jc w:val="both"/>
              <w:rPr>
                <w:rFonts w:cs="Calibri"/>
                <w:sz w:val="18"/>
                <w:szCs w:val="18"/>
              </w:rPr>
            </w:pPr>
          </w:p>
          <w:p>
            <w:pPr>
              <w:spacing w:after="0" w:line="240" w:lineRule="auto"/>
              <w:jc w:val="both"/>
              <w:rPr>
                <w:rFonts w:cs="Calibri"/>
                <w:sz w:val="18"/>
                <w:szCs w:val="18"/>
              </w:rPr>
            </w:pPr>
            <w:r>
              <w:rPr>
                <w:rFonts w:cs="Calibri"/>
                <w:sz w:val="18"/>
                <w:szCs w:val="18"/>
              </w:rPr>
              <w:t xml:space="preserve">Συνεχώς Ενεργή </w:t>
            </w:r>
          </w:p>
        </w:tc>
        <w:tc>
          <w:tcPr>
            <w:tcW w:w="711" w:type="pct"/>
            <w:shd w:val="clear" w:color="auto" w:fill="DBE5F1"/>
          </w:tcPr>
          <w:p>
            <w:pPr>
              <w:spacing w:after="0" w:line="240" w:lineRule="auto"/>
              <w:jc w:val="both"/>
              <w:rPr>
                <w:rFonts w:cs="Calibri"/>
                <w:sz w:val="18"/>
                <w:szCs w:val="18"/>
              </w:rPr>
            </w:pPr>
          </w:p>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Εργασίας &amp; Κοινωνικών Υποθέσεων- Γενική Γραμματεία Κοινωνικής Αλληλεγγύης και Καταπολέμησης της Φτώχειας/ ΟΠΕΚΑ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1.1.2 Χορήγηση Εθνικής Σύνταξης, προαιρετική ασφάλιση μακροχρονίων ανέργων για θεμελίωση συνταξιοδοτικού δικαιώματος λόγω γήρατος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shd w:val="clear" w:color="auto" w:fill="DBE5F1"/>
          </w:tcPr>
          <w:p>
            <w:pPr>
              <w:spacing w:after="0" w:line="240" w:lineRule="auto"/>
              <w:jc w:val="both"/>
              <w:rPr>
                <w:rFonts w:cs="Calibri"/>
                <w:sz w:val="18"/>
                <w:szCs w:val="18"/>
              </w:rPr>
            </w:pPr>
          </w:p>
          <w:p>
            <w:pPr>
              <w:spacing w:after="0" w:line="240" w:lineRule="auto"/>
              <w:jc w:val="both"/>
              <w:rPr>
                <w:rFonts w:cs="Calibri"/>
                <w:sz w:val="18"/>
                <w:szCs w:val="18"/>
              </w:rPr>
            </w:pPr>
          </w:p>
          <w:p>
            <w:pPr>
              <w:spacing w:after="0" w:line="240" w:lineRule="auto"/>
              <w:jc w:val="both"/>
              <w:rPr>
                <w:rFonts w:cs="Calibri"/>
                <w:sz w:val="18"/>
                <w:szCs w:val="18"/>
              </w:rPr>
            </w:pPr>
            <w:r>
              <w:rPr>
                <w:rFonts w:cs="Calibri"/>
                <w:sz w:val="18"/>
                <w:szCs w:val="18"/>
              </w:rPr>
              <w:t>Συνεχώς Ενεργή</w:t>
            </w:r>
          </w:p>
        </w:tc>
        <w:tc>
          <w:tcPr>
            <w:tcW w:w="711" w:type="pct"/>
            <w:shd w:val="clear" w:color="auto" w:fill="DBE5F1"/>
          </w:tcPr>
          <w:p>
            <w:pPr>
              <w:spacing w:after="0" w:line="240" w:lineRule="auto"/>
              <w:jc w:val="both"/>
              <w:rPr>
                <w:rFonts w:cs="Calibri"/>
                <w:sz w:val="18"/>
                <w:szCs w:val="18"/>
              </w:rPr>
            </w:pPr>
          </w:p>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Εργασίας και Κοινωνικών Υποθέσεων -Γενική Γραμματεία Κοινωνικών Ασφαλίσεων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1.1.3  Τακτική επιδότηση ανεργίας, Επίδομα μακροχρονίως ανέργων, Ειδικό βοήθημα μετά τη λήξη της τακτικής επιδότησης ανεργίας και Ειδικό Βοήθημα μετά από τρίμηνη παραμονή στο μητρώο ανέργων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shd w:val="clear" w:color="auto" w:fill="DBE5F1"/>
          </w:tcPr>
          <w:p>
            <w:pPr>
              <w:spacing w:after="0" w:line="240" w:lineRule="auto"/>
              <w:jc w:val="both"/>
              <w:rPr>
                <w:rFonts w:cs="Calibri"/>
                <w:sz w:val="18"/>
                <w:szCs w:val="18"/>
              </w:rPr>
            </w:pPr>
          </w:p>
          <w:p>
            <w:pPr>
              <w:spacing w:after="0" w:line="240" w:lineRule="auto"/>
              <w:jc w:val="both"/>
              <w:rPr>
                <w:rFonts w:cs="Calibri"/>
                <w:sz w:val="18"/>
                <w:szCs w:val="18"/>
              </w:rPr>
            </w:pPr>
          </w:p>
          <w:p>
            <w:pPr>
              <w:spacing w:after="0" w:line="240" w:lineRule="auto"/>
              <w:jc w:val="both"/>
              <w:rPr>
                <w:rFonts w:cs="Calibri"/>
                <w:sz w:val="18"/>
                <w:szCs w:val="18"/>
              </w:rPr>
            </w:pPr>
          </w:p>
          <w:p>
            <w:pPr>
              <w:spacing w:after="0" w:line="240" w:lineRule="auto"/>
              <w:jc w:val="both"/>
              <w:rPr>
                <w:rFonts w:cs="Calibri"/>
                <w:sz w:val="18"/>
                <w:szCs w:val="18"/>
              </w:rPr>
            </w:pPr>
            <w:r>
              <w:rPr>
                <w:rFonts w:cs="Calibri"/>
                <w:sz w:val="18"/>
                <w:szCs w:val="18"/>
              </w:rPr>
              <w:t>Συνεχώς Ενεργή</w:t>
            </w:r>
          </w:p>
        </w:tc>
        <w:tc>
          <w:tcPr>
            <w:tcW w:w="711" w:type="pct"/>
            <w:shd w:val="clear" w:color="auto" w:fill="DBE5F1"/>
          </w:tcPr>
          <w:p>
            <w:pPr>
              <w:spacing w:after="0" w:line="240" w:lineRule="auto"/>
              <w:jc w:val="both"/>
              <w:rPr>
                <w:rFonts w:cs="Calibri"/>
                <w:sz w:val="18"/>
                <w:szCs w:val="18"/>
              </w:rPr>
            </w:pPr>
          </w:p>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1.1.4. Ειδικά Βοηθήματα σε όσους εξέτισαν ποινή στερητική της ελευθερίας (αποφυλακισθέντες), Ειδικό Βοήθημα λόγω Επίσχεσης Εργασίας ή Διακοπής Εργασιών, Επίδομα λόγω αφερεγγυότητας του εργοδότη, Επίδομα διαθεσιμότητας και Βοήθημα ανεργίας αυτοτελώς και ανεξαρτήτως απασχολούμενων-ασφαλισμένων του e-ΕΦΚΑ)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shd w:val="clear" w:color="auto" w:fill="DBE5F1"/>
          </w:tcPr>
          <w:p>
            <w:pPr>
              <w:spacing w:after="0" w:line="240" w:lineRule="auto"/>
              <w:jc w:val="both"/>
              <w:rPr>
                <w:rFonts w:cs="Calibri"/>
                <w:sz w:val="18"/>
                <w:szCs w:val="18"/>
              </w:rPr>
            </w:pPr>
          </w:p>
          <w:p>
            <w:pPr>
              <w:spacing w:after="0" w:line="240" w:lineRule="auto"/>
              <w:jc w:val="both"/>
              <w:rPr>
                <w:rFonts w:cs="Calibri"/>
                <w:sz w:val="18"/>
                <w:szCs w:val="18"/>
              </w:rPr>
            </w:pPr>
            <w:r>
              <w:rPr>
                <w:rFonts w:cs="Calibri"/>
                <w:sz w:val="18"/>
                <w:szCs w:val="18"/>
              </w:rPr>
              <w:t>Συνεχώς Ενεργή</w:t>
            </w:r>
          </w:p>
        </w:tc>
        <w:tc>
          <w:tcPr>
            <w:tcW w:w="711" w:type="pct"/>
            <w:shd w:val="clear" w:color="auto" w:fill="DBE5F1"/>
          </w:tcPr>
          <w:p>
            <w:pPr>
              <w:spacing w:after="0" w:line="240" w:lineRule="auto"/>
              <w:jc w:val="both"/>
              <w:rPr>
                <w:rFonts w:cs="Calibri"/>
                <w:sz w:val="18"/>
                <w:szCs w:val="18"/>
              </w:rPr>
            </w:pPr>
          </w:p>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restart"/>
            <w:shd w:val="clear" w:color="000000" w:fill="FFFFFF"/>
          </w:tcPr>
          <w:p>
            <w:pPr>
              <w:spacing w:after="0" w:line="240" w:lineRule="auto"/>
              <w:rPr>
                <w:rFonts w:cs="Calibri"/>
                <w:sz w:val="18"/>
                <w:szCs w:val="18"/>
              </w:rPr>
            </w:pPr>
            <w:r>
              <w:rPr>
                <w:rFonts w:cs="Calibri"/>
                <w:sz w:val="18"/>
                <w:szCs w:val="18"/>
              </w:rPr>
              <w:t>Μέτρο 1.2. Πρόσβαση των Ρομά σε παροχές οικονομικής στήριξης, και υπηρεσίες στήριξης και προστασίας της μητρότητας, της οικογένειας και του παιδιού</w:t>
            </w:r>
          </w:p>
        </w:tc>
        <w:tc>
          <w:tcPr>
            <w:tcW w:w="1310" w:type="pct"/>
            <w:shd w:val="clear" w:color="000000" w:fill="DBE5F1"/>
          </w:tcPr>
          <w:p>
            <w:pPr>
              <w:spacing w:after="0" w:line="240" w:lineRule="auto"/>
              <w:jc w:val="both"/>
              <w:rPr>
                <w:rFonts w:cs="Calibri"/>
                <w:sz w:val="18"/>
                <w:szCs w:val="18"/>
              </w:rPr>
            </w:pPr>
            <w:r>
              <w:rPr>
                <w:rFonts w:cs="Calibri"/>
                <w:sz w:val="18"/>
                <w:szCs w:val="18"/>
              </w:rPr>
              <w:t>1.2.1 Επίδομα παιδιού, Επίδομα γέννησης</w:t>
            </w:r>
          </w:p>
        </w:tc>
        <w:tc>
          <w:tcPr>
            <w:tcW w:w="604" w:type="pct"/>
            <w:shd w:val="clear" w:color="auto" w:fill="DBE5F1"/>
          </w:tcPr>
          <w:p>
            <w:pPr>
              <w:spacing w:after="0" w:line="240" w:lineRule="auto"/>
              <w:jc w:val="both"/>
              <w:rPr>
                <w:rFonts w:cs="Calibri"/>
                <w:sz w:val="18"/>
                <w:szCs w:val="18"/>
              </w:rPr>
            </w:pPr>
            <w:r>
              <w:rPr>
                <w:rFonts w:cs="Calibri"/>
                <w:sz w:val="18"/>
                <w:szCs w:val="18"/>
              </w:rPr>
              <w:t xml:space="preserve">Κρατικός Προϋπολογισμός </w:t>
            </w:r>
          </w:p>
        </w:tc>
        <w:tc>
          <w:tcPr>
            <w:tcW w:w="472" w:type="pct"/>
            <w:shd w:val="clear" w:color="auto" w:fill="DBE5F1"/>
          </w:tcPr>
          <w:p>
            <w:pPr>
              <w:spacing w:after="0" w:line="240" w:lineRule="auto"/>
              <w:jc w:val="both"/>
              <w:rPr>
                <w:rFonts w:cs="Calibri"/>
                <w:sz w:val="18"/>
                <w:szCs w:val="18"/>
              </w:rPr>
            </w:pPr>
            <w:r>
              <w:rPr>
                <w:rFonts w:cs="Calibri"/>
                <w:sz w:val="18"/>
                <w:szCs w:val="18"/>
              </w:rPr>
              <w:t>Συνεχώς Ενεργή</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Εργασίας και Κοινωνικών Υποθέσεων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1.2.3 Συμπληρωματικές παροχές μητρότητας, Ειδική παροχή προστασίας μητρότητας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 xml:space="preserve">Κρατικός Προϋπολογισμός </w:t>
            </w:r>
          </w:p>
        </w:tc>
        <w:tc>
          <w:tcPr>
            <w:tcW w:w="472" w:type="pct"/>
            <w:shd w:val="clear" w:color="auto" w:fill="DBE5F1"/>
          </w:tcPr>
          <w:p>
            <w:pPr>
              <w:spacing w:after="0" w:line="240" w:lineRule="auto"/>
              <w:jc w:val="both"/>
              <w:rPr>
                <w:rFonts w:cs="Calibri"/>
                <w:sz w:val="18"/>
                <w:szCs w:val="18"/>
              </w:rPr>
            </w:pPr>
            <w:r>
              <w:rPr>
                <w:rFonts w:cs="Calibri"/>
                <w:sz w:val="18"/>
                <w:szCs w:val="18"/>
              </w:rPr>
              <w:t>Συνεχώς Ενεργή</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1.2.4 Οικονομική ενίσχυση Αναδοχής, Επίδομα ενίσχυσης οικογενειών Ορεινών και Μειονεκτικών Περιοχών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 xml:space="preserve">Κρατικός Προϋπολογισμός </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Συνεχώς Ενεργή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Εργασίας &amp; Κοινωνικών Υποθέσεων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1.2.5 Πρόγραμμα εναρμόνιση οικογενειακής και επαγγελματικής ζωής 2014-2020 </w:t>
            </w:r>
          </w:p>
          <w:p>
            <w:pPr>
              <w:spacing w:after="0" w:line="240" w:lineRule="auto"/>
              <w:jc w:val="both"/>
              <w:rPr>
                <w:rFonts w:cs="Calibri"/>
                <w:sz w:val="18"/>
                <w:szCs w:val="18"/>
              </w:rPr>
            </w:pPr>
            <w:r>
              <w:rPr>
                <w:rFonts w:cs="Calibri"/>
                <w:sz w:val="18"/>
                <w:szCs w:val="18"/>
              </w:rPr>
              <w:t xml:space="preserve">Προώθηση και υποστήριξη παιδιών για την ένταξή τους στην προσχολική εκπαίδευση για παιδιά σε ανάγκη και ιδιαίτερα ευάλωτα παιδιά "νέα Εναρμόνιση Οικογενειακής και Επαγγελματικής Ζωής” υπό το πρίσμα της Εγγύησης για το Παιδί, </w:t>
            </w:r>
            <w:r>
              <w:rPr>
                <w:rFonts w:cs="Calibri"/>
                <w:sz w:val="18"/>
                <w:szCs w:val="18"/>
                <w:vertAlign w:val="superscript"/>
              </w:rPr>
              <w:footnoteReference w:id="10"/>
            </w:r>
            <w:r>
              <w:rPr>
                <w:rFonts w:cs="Calibri"/>
                <w:sz w:val="18"/>
                <w:szCs w:val="18"/>
              </w:rPr>
              <w:t xml:space="preserve"> 2021-2027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ΕΣΠΑ 2014 – 2020</w:t>
            </w:r>
          </w:p>
          <w:p>
            <w:pPr>
              <w:spacing w:after="0" w:line="240" w:lineRule="auto"/>
              <w:jc w:val="both"/>
              <w:rPr>
                <w:rFonts w:cs="Calibri"/>
                <w:sz w:val="18"/>
                <w:szCs w:val="18"/>
              </w:rPr>
            </w:pPr>
            <w:r>
              <w:rPr>
                <w:rFonts w:cs="Calibri"/>
                <w:sz w:val="18"/>
                <w:szCs w:val="18"/>
              </w:rPr>
              <w:t xml:space="preserve">ΕΣΠΑ 2021 – 2027 </w:t>
            </w:r>
          </w:p>
          <w:p>
            <w:pPr>
              <w:spacing w:after="0" w:line="240" w:lineRule="auto"/>
              <w:jc w:val="both"/>
              <w:rPr>
                <w:rFonts w:cs="Calibri"/>
                <w:sz w:val="18"/>
                <w:szCs w:val="18"/>
              </w:rPr>
            </w:pPr>
            <w:r>
              <w:rPr>
                <w:rFonts w:cs="Calibri"/>
                <w:sz w:val="18"/>
                <w:szCs w:val="18"/>
              </w:rPr>
              <w:t>Τομεακό &amp; ΠΕΠ</w:t>
            </w:r>
          </w:p>
          <w:p>
            <w:pPr>
              <w:spacing w:after="0" w:line="240" w:lineRule="auto"/>
              <w:jc w:val="both"/>
              <w:rPr>
                <w:rFonts w:cs="Calibri"/>
                <w:sz w:val="18"/>
                <w:szCs w:val="18"/>
              </w:rPr>
            </w:pPr>
            <w:r>
              <w:rPr>
                <w:rFonts w:cs="Calibri"/>
                <w:sz w:val="18"/>
                <w:szCs w:val="18"/>
              </w:rPr>
              <w:t>( 2022 και εξής )</w:t>
            </w:r>
          </w:p>
        </w:tc>
        <w:tc>
          <w:tcPr>
            <w:tcW w:w="472" w:type="pct"/>
            <w:shd w:val="clear" w:color="auto" w:fill="DBE5F1"/>
          </w:tcPr>
          <w:p>
            <w:pPr>
              <w:spacing w:after="0" w:line="240" w:lineRule="auto"/>
              <w:jc w:val="both"/>
              <w:rPr>
                <w:rFonts w:cs="Calibri"/>
                <w:sz w:val="18"/>
                <w:szCs w:val="18"/>
              </w:rPr>
            </w:pPr>
            <w:r>
              <w:rPr>
                <w:rFonts w:cs="Calibri"/>
                <w:sz w:val="18"/>
                <w:szCs w:val="18"/>
              </w:rPr>
              <w:t>Ενεργό και αναμένεται να συνεχιστεί στο ΕΣΠΑ 2027</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Εργασίας και Κοινωνικών Υποθέσεων /ΕΕΤΑΑ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1.2.6. Δράσεις καταπολέμησης της παιδικής επαιτείας</w:t>
            </w:r>
            <w:r>
              <w:rPr>
                <w:rFonts w:cs="Calibri"/>
                <w:sz w:val="18"/>
                <w:szCs w:val="18"/>
                <w:vertAlign w:val="superscript"/>
              </w:rPr>
              <w:footnoteReference w:id="11"/>
            </w:r>
            <w:r>
              <w:rPr>
                <w:rFonts w:cs="Calibri"/>
                <w:sz w:val="18"/>
                <w:szCs w:val="18"/>
                <w:vertAlign w:val="superscript"/>
              </w:rPr>
              <w:t xml:space="preserve"> </w:t>
            </w:r>
            <w:r>
              <w:rPr>
                <w:rFonts w:cs="Calibri"/>
                <w:sz w:val="18"/>
                <w:szCs w:val="18"/>
              </w:rPr>
              <w:t>– Κατά περίπτωση θα πραγματοποιηθούν στοχευμένες δράσεις ενημέρωσης απευθυνόμενες σε Ρομά.</w:t>
            </w:r>
          </w:p>
        </w:tc>
        <w:tc>
          <w:tcPr>
            <w:tcW w:w="604" w:type="pct"/>
            <w:shd w:val="clear" w:color="auto" w:fill="DBE5F1"/>
          </w:tcPr>
          <w:p>
            <w:pPr>
              <w:spacing w:after="0" w:line="240" w:lineRule="auto"/>
              <w:jc w:val="both"/>
              <w:rPr>
                <w:rFonts w:cs="Calibri"/>
                <w:sz w:val="18"/>
                <w:szCs w:val="18"/>
              </w:rPr>
            </w:pPr>
            <w:r>
              <w:rPr>
                <w:rFonts w:cs="Calibri"/>
                <w:sz w:val="18"/>
                <w:szCs w:val="18"/>
              </w:rPr>
              <w:t>Προϋπολογισμός ΕΛ.ΑΣ</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Αναμένεται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Προστασίας του Πολίτη</w:t>
            </w:r>
          </w:p>
          <w:p>
            <w:pPr>
              <w:spacing w:after="0" w:line="240" w:lineRule="auto"/>
              <w:jc w:val="both"/>
              <w:rPr>
                <w:rFonts w:cs="Calibri"/>
                <w:sz w:val="18"/>
                <w:szCs w:val="18"/>
              </w:rPr>
            </w:pPr>
            <w:r>
              <w:rPr>
                <w:rFonts w:cs="Calibri"/>
                <w:sz w:val="18"/>
                <w:szCs w:val="18"/>
              </w:rPr>
              <w:t>Ελληνική Αστυνομία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restart"/>
            <w:shd w:val="clear" w:color="000000" w:fill="FFFFFF"/>
          </w:tcPr>
          <w:p>
            <w:pPr>
              <w:spacing w:after="0" w:line="240" w:lineRule="auto"/>
              <w:rPr>
                <w:rFonts w:cs="Calibri"/>
                <w:sz w:val="18"/>
                <w:szCs w:val="18"/>
              </w:rPr>
            </w:pPr>
            <w:r>
              <w:rPr>
                <w:rFonts w:cs="Calibri"/>
                <w:sz w:val="18"/>
                <w:szCs w:val="18"/>
              </w:rPr>
              <w:t>Μέτρο 1.3. Πρόσβαση των Ρομά με αναπηρία σε επιδοματικές παροχές ΑμεΑ.</w:t>
            </w:r>
          </w:p>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1.3.1 Επίδομα κίνησης ΑμεΑ, διατροφικό επίδομα σε νεφροπαθείς, μεταμοσχευμένους καρδιάς, ήπατος  κ.λπ.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Συνεχώς Ενεργή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Οικονομικών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vMerge w:val="restart"/>
            <w:shd w:val="clear" w:color="000000" w:fill="DBE5F1"/>
          </w:tcPr>
          <w:p>
            <w:pPr>
              <w:spacing w:after="0" w:line="240" w:lineRule="auto"/>
              <w:jc w:val="both"/>
              <w:rPr>
                <w:rFonts w:cs="Calibri"/>
                <w:sz w:val="18"/>
                <w:szCs w:val="18"/>
              </w:rPr>
            </w:pPr>
            <w:r>
              <w:rPr>
                <w:rFonts w:cs="Calibri"/>
                <w:sz w:val="18"/>
                <w:szCs w:val="18"/>
              </w:rPr>
              <w:t xml:space="preserve">1.3.2 Διατροφικό επίδομα σε νεφροπαθείς, μεταμοσχευμένους καρδιάς, ήπατος κ.λπ. Πρόγραμμα οικονομικής ενίσχυσης ατόμων με βαριά αναπηρία, Πρόγραμμα οικονομικής ενίσχυσης ατόμων με βαριά νοητική υστέρηση, Πρόγραμμα οικονομικής ενίσχυσης παραπληγικών – τετραπληγικών και ακρωτηριασμένων ανασφάλιστων και ασφαλισμένων του Δημοσίου, Πρόγραμμα ενίσχυσης ατόμων με συγγενή αιμολυτική αναιμία ή συγγενή αιμορραγική διάθεση, Σύνδρομο Επίκτητης Ανοσοανεπάρκειας (AIDS), Πρόγραμμα οικονομικής ενίσχυσης κωφών και βαρήκοων ατόμων, Πρόγραμμα οικονομικής ενίσχυσης ατόμων με αναπηρία όρασης, Πρόγραμμα οικονομικής ενίσχυσης ατόμων με εγκεφαλική παράλυση, Οικονομική ενίσχυση ασθενών και αποθεραπευμένων χανσενικών και μελών των οικογενειών τους νοικοκυριά </w:t>
            </w:r>
          </w:p>
        </w:tc>
        <w:tc>
          <w:tcPr>
            <w:tcW w:w="604" w:type="pct"/>
            <w:vMerge w:val="restar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vMerge w:val="restart"/>
            <w:shd w:val="clear" w:color="auto" w:fill="DBE5F1"/>
          </w:tcPr>
          <w:p>
            <w:pPr>
              <w:spacing w:after="0" w:line="240" w:lineRule="auto"/>
              <w:jc w:val="both"/>
              <w:rPr>
                <w:rFonts w:cs="Calibri"/>
                <w:sz w:val="18"/>
                <w:szCs w:val="18"/>
              </w:rPr>
            </w:pPr>
            <w:r>
              <w:rPr>
                <w:rFonts w:cs="Calibri"/>
                <w:sz w:val="18"/>
                <w:szCs w:val="18"/>
              </w:rPr>
              <w:t xml:space="preserve">Συνεχώς Ενεργή </w:t>
            </w:r>
          </w:p>
        </w:tc>
        <w:tc>
          <w:tcPr>
            <w:tcW w:w="711" w:type="pct"/>
            <w:vMerge w:val="restar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vMerge w:val="restart"/>
            <w:shd w:val="clear" w:color="auto" w:fill="DBE5F1"/>
          </w:tcPr>
          <w:p>
            <w:pPr>
              <w:spacing w:after="0" w:line="240" w:lineRule="auto"/>
              <w:jc w:val="both"/>
              <w:rPr>
                <w:rFonts w:cs="Calibri"/>
                <w:sz w:val="18"/>
                <w:szCs w:val="18"/>
              </w:rPr>
            </w:pPr>
            <w:r>
              <w:rPr>
                <w:rFonts w:cs="Calibri"/>
                <w:sz w:val="18"/>
                <w:szCs w:val="18"/>
              </w:rPr>
              <w:t>Υπουργείο Οικονομικών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71" w:type="pct"/>
            <w:vMerge w:val="restart"/>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vMerge w:val="continue"/>
            <w:shd w:val="clear" w:color="000000" w:fill="DBE5F1"/>
          </w:tcPr>
          <w:p>
            <w:pPr>
              <w:spacing w:after="0" w:line="240" w:lineRule="auto"/>
              <w:jc w:val="both"/>
              <w:rPr>
                <w:rFonts w:cs="Calibri"/>
                <w:sz w:val="18"/>
                <w:szCs w:val="18"/>
              </w:rPr>
            </w:pPr>
          </w:p>
        </w:tc>
        <w:tc>
          <w:tcPr>
            <w:tcW w:w="604" w:type="pct"/>
            <w:vMerge w:val="continue"/>
            <w:shd w:val="clear" w:color="auto" w:fill="DBE5F1"/>
          </w:tcPr>
          <w:p>
            <w:pPr>
              <w:spacing w:after="0" w:line="240" w:lineRule="auto"/>
              <w:jc w:val="both"/>
              <w:rPr>
                <w:rFonts w:cs="Calibri"/>
                <w:sz w:val="18"/>
                <w:szCs w:val="18"/>
              </w:rPr>
            </w:pPr>
          </w:p>
        </w:tc>
        <w:tc>
          <w:tcPr>
            <w:tcW w:w="472" w:type="pct"/>
            <w:vMerge w:val="continue"/>
            <w:shd w:val="clear" w:color="auto" w:fill="DBE5F1"/>
          </w:tcPr>
          <w:p>
            <w:pPr>
              <w:spacing w:after="0" w:line="240" w:lineRule="auto"/>
              <w:jc w:val="both"/>
              <w:rPr>
                <w:rFonts w:cs="Calibri"/>
                <w:sz w:val="18"/>
                <w:szCs w:val="18"/>
              </w:rPr>
            </w:pPr>
          </w:p>
        </w:tc>
        <w:tc>
          <w:tcPr>
            <w:tcW w:w="711" w:type="pct"/>
            <w:vMerge w:val="continue"/>
            <w:shd w:val="clear" w:color="auto" w:fill="DBE5F1"/>
          </w:tcPr>
          <w:p>
            <w:pPr>
              <w:spacing w:after="0" w:line="240" w:lineRule="auto"/>
              <w:jc w:val="both"/>
              <w:rPr>
                <w:rFonts w:cs="Calibri"/>
                <w:sz w:val="18"/>
                <w:szCs w:val="18"/>
              </w:rPr>
            </w:pPr>
          </w:p>
        </w:tc>
        <w:tc>
          <w:tcPr>
            <w:tcW w:w="655" w:type="pct"/>
            <w:vMerge w:val="continue"/>
            <w:shd w:val="clear" w:color="auto" w:fill="DBE5F1"/>
          </w:tcPr>
          <w:p>
            <w:pPr>
              <w:spacing w:after="0" w:line="240" w:lineRule="auto"/>
              <w:jc w:val="both"/>
              <w:rPr>
                <w:rFonts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restart"/>
            <w:shd w:val="clear" w:color="000000" w:fill="FFFFFF"/>
          </w:tcPr>
          <w:p>
            <w:pPr>
              <w:spacing w:after="0" w:line="240" w:lineRule="auto"/>
              <w:rPr>
                <w:rFonts w:cs="Calibri"/>
                <w:sz w:val="18"/>
                <w:szCs w:val="18"/>
              </w:rPr>
            </w:pPr>
            <w:r>
              <w:rPr>
                <w:rFonts w:cs="Calibri"/>
                <w:sz w:val="18"/>
                <w:szCs w:val="18"/>
              </w:rPr>
              <w:t>Μέτρο 1.4.  Πρόσβαση των Ρομά σε ευνοϊκές Φορολογικές και Δημοσιονομικές ρυθμίσεις/ ρυθμίσεις για την αντιμετώπιση ιδιωτικού χρέους</w:t>
            </w:r>
          </w:p>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1.4.1 Φορολογικές Ρυθμίσεις: Ρυθμίσεις ως προς την άμεση φορολογία, Ρυθμίσεις ως προς τη φορολογία κεφαλαίου και περιουσιολογίου,  ρυθμίσεις ως προς την έμμεση φορολογία, Ρυθμίσεις για Τέλη και Ειδικές Φορολογίες, Ρυθμίσεις για την ευνοϊκή πολιτική εισπράξεων, πρόσβαση σε επαρκή θέρμανση, Συνταξιοδοτικές ευνοϊκές ρυθμίσεις για τους συνταξιούχους του Δημοσίου που εξαιρούνται από τις διατάξεις του Ν.4387/16 σύμφωνα με την παρ. 3 του άρθρου 4 αυτού νοικοκυριά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Συνεχώς Ενεργή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Οικονομικών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1.4.2 Διευκολύνσεις για υπερχρεωμένα νοικοκυριά</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Συνεχώς Ενεργή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Οικονομικών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restart"/>
            <w:shd w:val="clear" w:color="000000" w:fill="FFFFFF"/>
          </w:tcPr>
          <w:p>
            <w:pPr>
              <w:spacing w:after="0" w:line="240" w:lineRule="auto"/>
              <w:rPr>
                <w:rFonts w:cs="Calibri"/>
                <w:sz w:val="18"/>
                <w:szCs w:val="18"/>
              </w:rPr>
            </w:pPr>
            <w:r>
              <w:rPr>
                <w:rFonts w:cs="Calibri"/>
                <w:sz w:val="18"/>
                <w:szCs w:val="18"/>
              </w:rPr>
              <w:t>Μέτρο 1.5. Πρόσβαση των Ρομά σε βασικά είδη διαβίωσης</w:t>
            </w:r>
          </w:p>
        </w:tc>
        <w:tc>
          <w:tcPr>
            <w:tcW w:w="1310" w:type="pct"/>
            <w:shd w:val="clear" w:color="000000" w:fill="DBE5F1"/>
          </w:tcPr>
          <w:p>
            <w:pPr>
              <w:spacing w:after="0" w:line="240" w:lineRule="auto"/>
              <w:jc w:val="both"/>
              <w:rPr>
                <w:rFonts w:cs="Calibri"/>
                <w:sz w:val="18"/>
                <w:szCs w:val="18"/>
              </w:rPr>
            </w:pPr>
            <w:r>
              <w:rPr>
                <w:rFonts w:cs="Calibri"/>
                <w:sz w:val="18"/>
                <w:szCs w:val="18"/>
              </w:rPr>
              <w:t>1.5.1  Επισιτιστική Βοήθεια και Κάλυψη βασικών υλικών στερήσεων, Συνοδευτικά Μέτρα (Ψυχολογική στήριξη, κοινωνικά φροντιστήρια κλπ)</w:t>
            </w:r>
            <w:r>
              <w:rPr>
                <w:rStyle w:val="29"/>
                <w:rFonts w:cs="Calibri"/>
                <w:sz w:val="18"/>
                <w:szCs w:val="18"/>
              </w:rPr>
              <w:footnoteReference w:id="12"/>
            </w:r>
            <w:r>
              <w:rPr>
                <w:rFonts w:cs="Calibri"/>
                <w:sz w:val="18"/>
                <w:szCs w:val="18"/>
              </w:rPr>
              <w:t xml:space="preserve"> </w:t>
            </w:r>
          </w:p>
        </w:tc>
        <w:tc>
          <w:tcPr>
            <w:tcW w:w="604" w:type="pct"/>
            <w:shd w:val="clear" w:color="auto" w:fill="DBE5F1"/>
          </w:tcPr>
          <w:p>
            <w:pPr>
              <w:spacing w:after="0" w:line="240" w:lineRule="auto"/>
              <w:jc w:val="both"/>
              <w:rPr>
                <w:rFonts w:cs="Calibri"/>
                <w:sz w:val="18"/>
                <w:szCs w:val="18"/>
              </w:rPr>
            </w:pPr>
            <w:r>
              <w:rPr>
                <w:rFonts w:cs="Calibri"/>
                <w:sz w:val="18"/>
                <w:szCs w:val="18"/>
              </w:rPr>
              <w:t>ΕΣΠΑ 2014 – 2020</w:t>
            </w:r>
          </w:p>
          <w:p>
            <w:pPr>
              <w:spacing w:after="0" w:line="240" w:lineRule="auto"/>
              <w:jc w:val="both"/>
              <w:rPr>
                <w:rFonts w:cs="Calibri"/>
                <w:sz w:val="18"/>
                <w:szCs w:val="18"/>
              </w:rPr>
            </w:pPr>
            <w:r>
              <w:rPr>
                <w:rFonts w:cs="Calibri"/>
                <w:sz w:val="18"/>
                <w:szCs w:val="18"/>
              </w:rPr>
              <w:t>ΕΣΠΑ 2021 - 2027</w:t>
            </w:r>
          </w:p>
        </w:tc>
        <w:tc>
          <w:tcPr>
            <w:tcW w:w="472" w:type="pct"/>
            <w:shd w:val="clear" w:color="auto" w:fill="DBE5F1"/>
          </w:tcPr>
          <w:p>
            <w:pPr>
              <w:spacing w:after="0" w:line="240" w:lineRule="auto"/>
              <w:jc w:val="both"/>
              <w:rPr>
                <w:rFonts w:cs="Calibri"/>
                <w:sz w:val="18"/>
                <w:szCs w:val="18"/>
              </w:rPr>
            </w:pPr>
            <w:r>
              <w:rPr>
                <w:rFonts w:cs="Calibri"/>
                <w:sz w:val="18"/>
                <w:szCs w:val="18"/>
              </w:rPr>
              <w:t>Ενεργό και αναμένεται να συνεχιστεί στο ΕΣΠΑ 2027</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Εργασίας &amp; Κοινωνικών Υποθέσεων / ΕΙΕΑΔ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1.5.2 Παροχή σχολικών γευμάτων σε μαθητές Πρωτοβάθμιας Εκπαίδευσης - Πρόγραμμα "Σχολικά Γεύματα"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ως το πέρας της σχολικής χρονιάς 2023-2024</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Ενεργό και αναμένεται να συνεχιστεί στο ΕΣΠΑ  2021-2027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Εργασίας &amp; Κοινωνικών Υποθέσεων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vMerge w:val="continue"/>
            <w:shd w:val="clear" w:color="000000" w:fill="FFFFFF"/>
          </w:tcPr>
          <w:p>
            <w:pPr>
              <w:spacing w:after="0" w:line="240" w:lineRule="auto"/>
              <w:rPr>
                <w:rFonts w:cs="Calibri"/>
                <w:sz w:val="18"/>
                <w:szCs w:val="18"/>
              </w:rPr>
            </w:pP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1.5.3 Ολοκληρωμένα Σχέδια Τοπικών Δράσεων για την αντιμετώπιση της παιδικής φτώχειας (Παιδιά ΕΚΟ, Ρομά, οικογένειες κάτω από το όριο της φτώχειας/επαπειλούμενες από φτώχεια με παιδιά έως 17 ετών) </w:t>
            </w:r>
          </w:p>
        </w:tc>
        <w:tc>
          <w:tcPr>
            <w:tcW w:w="604" w:type="pct"/>
            <w:shd w:val="clear" w:color="auto" w:fill="DBE5F1"/>
          </w:tcPr>
          <w:p>
            <w:pPr>
              <w:spacing w:after="0" w:line="240" w:lineRule="auto"/>
              <w:jc w:val="both"/>
              <w:rPr>
                <w:rFonts w:cs="Calibri"/>
                <w:sz w:val="18"/>
                <w:szCs w:val="18"/>
              </w:rPr>
            </w:pPr>
            <w:r>
              <w:rPr>
                <w:rFonts w:cs="Calibri"/>
                <w:sz w:val="18"/>
                <w:szCs w:val="18"/>
              </w:rPr>
              <w:t>ΕΣΠΑ 2021 - 2027 (ΕΚΤ-ΠΕΠ)</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Αναμένεται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 xml:space="preserve">Υπουργείο Εργασίας &amp; Κοινωνικών Υποθέσεων-Επιτελική Δομή Κοινωνικής Αλληλεγγύης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shd w:val="clear" w:color="000000" w:fill="FFFFFF"/>
          </w:tcPr>
          <w:p>
            <w:pPr>
              <w:spacing w:after="0" w:line="240" w:lineRule="auto"/>
              <w:rPr>
                <w:rFonts w:cs="Calibri"/>
                <w:sz w:val="18"/>
                <w:szCs w:val="18"/>
              </w:rPr>
            </w:pPr>
            <w:r>
              <w:rPr>
                <w:rFonts w:cs="Calibri"/>
                <w:sz w:val="18"/>
                <w:szCs w:val="18"/>
              </w:rPr>
              <w:t>Μέτρο 1.6. Πρόσβαση των Ρομά στην ηλεκτρική ενέργεια</w:t>
            </w:r>
          </w:p>
        </w:tc>
        <w:tc>
          <w:tcPr>
            <w:tcW w:w="1310" w:type="pct"/>
            <w:shd w:val="clear" w:color="000000" w:fill="DBE5F1"/>
          </w:tcPr>
          <w:p>
            <w:pPr>
              <w:spacing w:after="0" w:line="240" w:lineRule="auto"/>
              <w:jc w:val="both"/>
              <w:rPr>
                <w:rFonts w:cs="Calibri"/>
                <w:sz w:val="18"/>
                <w:szCs w:val="18"/>
              </w:rPr>
            </w:pPr>
            <w:r>
              <w:rPr>
                <w:rFonts w:cs="Calibri"/>
                <w:sz w:val="18"/>
                <w:szCs w:val="18"/>
              </w:rPr>
              <w:t xml:space="preserve">1.6.1. Επιδοτήσεις αντιμετώπισης της ενεργειακής φτώχειας: </w:t>
            </w:r>
          </w:p>
          <w:p>
            <w:pPr>
              <w:spacing w:after="0" w:line="240" w:lineRule="auto"/>
              <w:jc w:val="both"/>
              <w:rPr>
                <w:rFonts w:cs="Calibri"/>
                <w:sz w:val="18"/>
                <w:szCs w:val="18"/>
              </w:rPr>
            </w:pPr>
            <w:r>
              <w:rPr>
                <w:rFonts w:cs="Calibri"/>
                <w:sz w:val="18"/>
                <w:szCs w:val="18"/>
              </w:rPr>
              <w:t>Κοινωνικό Οικιακό Τιμολόγιο, Ενημέρωση και εκπαίδευση των πληττόμενων νοικοκυριών στο πλαίσιο των καθεστώτων Επιβολής Υποχρέωσης Ενεργειακής Απόδοσης, Πρόγραμμα "Εξοικονομώ - Αυτονομώ", Διάθεση "ενεργειακής κάρτας" σε πληττόμενα νοικοκυριά</w:t>
            </w:r>
          </w:p>
          <w:p>
            <w:pPr>
              <w:spacing w:after="0" w:line="240" w:lineRule="auto"/>
              <w:jc w:val="both"/>
              <w:rPr>
                <w:rFonts w:cs="Calibri"/>
                <w:sz w:val="18"/>
                <w:szCs w:val="18"/>
              </w:rPr>
            </w:pPr>
            <w:r>
              <w:rPr>
                <w:rFonts w:cs="Calibri"/>
                <w:sz w:val="18"/>
                <w:szCs w:val="18"/>
              </w:rPr>
              <w:t xml:space="preserve">Μητρώο Ευάλωτων Πελατών με ειδικά μέτρα προστασίας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w:t>
            </w:r>
          </w:p>
          <w:p>
            <w:pPr>
              <w:spacing w:after="0" w:line="240" w:lineRule="auto"/>
              <w:jc w:val="both"/>
              <w:rPr>
                <w:rFonts w:cs="Calibri"/>
                <w:sz w:val="18"/>
                <w:szCs w:val="18"/>
              </w:rPr>
            </w:pPr>
            <w:r>
              <w:rPr>
                <w:rFonts w:cs="Calibri"/>
                <w:sz w:val="18"/>
                <w:szCs w:val="18"/>
              </w:rPr>
              <w:t>-ΕΣΠΑ 2021-2027 («Εξοικονομώ»)</w:t>
            </w:r>
          </w:p>
          <w:p>
            <w:pPr>
              <w:spacing w:after="0" w:line="240" w:lineRule="auto"/>
              <w:jc w:val="both"/>
              <w:rPr>
                <w:rFonts w:cs="Calibri"/>
                <w:sz w:val="18"/>
                <w:szCs w:val="18"/>
              </w:rPr>
            </w:pPr>
            <w:r>
              <w:rPr>
                <w:rFonts w:cs="Calibri"/>
                <w:sz w:val="18"/>
                <w:szCs w:val="18"/>
              </w:rPr>
              <w:t xml:space="preserve"> /διαρκής</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Συνεχώς Ενεργή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Περιβάλλοντος και Ενέργειας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71" w:type="pct"/>
            <w:vMerge w:val="continue"/>
            <w:shd w:val="clear" w:color="000000" w:fill="FFFFFF"/>
            <w:noWrap/>
            <w:vAlign w:val="bottom"/>
          </w:tcPr>
          <w:p>
            <w:pPr>
              <w:spacing w:after="0" w:line="240" w:lineRule="auto"/>
              <w:rPr>
                <w:rFonts w:cs="Calibri"/>
                <w:sz w:val="18"/>
                <w:szCs w:val="18"/>
              </w:rPr>
            </w:pPr>
          </w:p>
        </w:tc>
        <w:tc>
          <w:tcPr>
            <w:tcW w:w="577" w:type="pct"/>
            <w:shd w:val="clear" w:color="000000" w:fill="FFFFFF"/>
          </w:tcPr>
          <w:p>
            <w:pPr>
              <w:spacing w:after="0" w:line="240" w:lineRule="auto"/>
              <w:rPr>
                <w:rFonts w:cs="Calibri"/>
                <w:sz w:val="18"/>
                <w:szCs w:val="18"/>
              </w:rPr>
            </w:pPr>
            <w:r>
              <w:rPr>
                <w:rFonts w:cs="Calibri"/>
                <w:sz w:val="18"/>
                <w:szCs w:val="18"/>
              </w:rPr>
              <w:t>Μέτρο 1.7 Πρόσβαση των Ρομά σε διευκολύνσεις μετακίνησης και χρήσης Μέσων Μαζικής Μεταφοράς</w:t>
            </w:r>
          </w:p>
        </w:tc>
        <w:tc>
          <w:tcPr>
            <w:tcW w:w="1310" w:type="pct"/>
            <w:shd w:val="clear" w:color="000000" w:fill="DBE5F1"/>
          </w:tcPr>
          <w:p>
            <w:pPr>
              <w:spacing w:after="0" w:line="240" w:lineRule="auto"/>
              <w:jc w:val="both"/>
              <w:rPr>
                <w:rFonts w:cs="Calibri"/>
                <w:sz w:val="18"/>
                <w:szCs w:val="18"/>
              </w:rPr>
            </w:pPr>
            <w:r>
              <w:rPr>
                <w:rFonts w:cs="Calibri"/>
                <w:sz w:val="18"/>
                <w:szCs w:val="18"/>
              </w:rPr>
              <w:t>1.7.1. Επιδοτήσεις Μετακίνησης:</w:t>
            </w:r>
          </w:p>
          <w:p>
            <w:pPr>
              <w:spacing w:after="0" w:line="240" w:lineRule="auto"/>
              <w:jc w:val="both"/>
              <w:rPr>
                <w:rFonts w:cs="Calibri"/>
                <w:sz w:val="18"/>
                <w:szCs w:val="18"/>
              </w:rPr>
            </w:pPr>
            <w:r>
              <w:rPr>
                <w:rFonts w:cs="Calibri"/>
                <w:sz w:val="18"/>
                <w:szCs w:val="18"/>
              </w:rPr>
              <w:t xml:space="preserve">Δωρεάν μετακίνηση στα Μέσα Μαζικής Μεταφοράς της Αθήνας για τα ΑμεΑ, τους ανέργους και τους εγγεγραμμένους στον ΟΑΕΔ, Μειωμένο Εισιτήριο για Πολυτέκνους Χορήγηση δελτίου στάθμευσης ΑμεΑ, Δωρεάν διέλευση από διόδια των κινητικά αναπήρων, Διευκόλυνση μετακινήσεων φοιτητών-τριών (μειωμένο εισιτήριο) </w:t>
            </w:r>
          </w:p>
        </w:tc>
        <w:tc>
          <w:tcPr>
            <w:tcW w:w="604" w:type="pct"/>
            <w:shd w:val="clear" w:color="auto" w:fill="DBE5F1"/>
          </w:tcPr>
          <w:p>
            <w:pPr>
              <w:spacing w:after="0" w:line="240" w:lineRule="auto"/>
              <w:jc w:val="both"/>
              <w:rPr>
                <w:rFonts w:cs="Calibri"/>
                <w:sz w:val="18"/>
                <w:szCs w:val="18"/>
              </w:rPr>
            </w:pPr>
            <w:r>
              <w:rPr>
                <w:rFonts w:cs="Calibri"/>
                <w:sz w:val="18"/>
                <w:szCs w:val="18"/>
              </w:rPr>
              <w:t>Κρατικός Προϋπολογισμός /διαρκής</w:t>
            </w:r>
          </w:p>
        </w:tc>
        <w:tc>
          <w:tcPr>
            <w:tcW w:w="472" w:type="pct"/>
            <w:shd w:val="clear" w:color="auto" w:fill="DBE5F1"/>
          </w:tcPr>
          <w:p>
            <w:pPr>
              <w:spacing w:after="0" w:line="240" w:lineRule="auto"/>
              <w:jc w:val="both"/>
              <w:rPr>
                <w:rFonts w:cs="Calibri"/>
                <w:sz w:val="18"/>
                <w:szCs w:val="18"/>
              </w:rPr>
            </w:pPr>
            <w:r>
              <w:rPr>
                <w:rFonts w:cs="Calibri"/>
                <w:sz w:val="18"/>
                <w:szCs w:val="18"/>
              </w:rPr>
              <w:t xml:space="preserve">Συνεχώς Ενεργή </w:t>
            </w:r>
          </w:p>
        </w:tc>
        <w:tc>
          <w:tcPr>
            <w:tcW w:w="711" w:type="pct"/>
            <w:shd w:val="clear" w:color="auto" w:fill="DBE5F1"/>
          </w:tcPr>
          <w:p>
            <w:pPr>
              <w:spacing w:after="0" w:line="240" w:lineRule="auto"/>
              <w:jc w:val="both"/>
              <w:rPr>
                <w:rFonts w:cs="Calibri"/>
                <w:sz w:val="18"/>
                <w:szCs w:val="18"/>
              </w:rPr>
            </w:pPr>
            <w:r>
              <w:rPr>
                <w:rFonts w:cs="Calibri"/>
                <w:sz w:val="18"/>
                <w:szCs w:val="18"/>
              </w:rPr>
              <w:t>Γενικός πληθυσμός συμπεριλαμβανομένων Ρομά</w:t>
            </w:r>
          </w:p>
        </w:tc>
        <w:tc>
          <w:tcPr>
            <w:tcW w:w="655" w:type="pct"/>
            <w:shd w:val="clear" w:color="auto" w:fill="DBE5F1"/>
          </w:tcPr>
          <w:p>
            <w:pPr>
              <w:spacing w:after="0" w:line="240" w:lineRule="auto"/>
              <w:jc w:val="both"/>
              <w:rPr>
                <w:rFonts w:cs="Calibri"/>
                <w:sz w:val="18"/>
                <w:szCs w:val="18"/>
              </w:rPr>
            </w:pPr>
            <w:r>
              <w:rPr>
                <w:rFonts w:cs="Calibri"/>
                <w:sz w:val="18"/>
                <w:szCs w:val="18"/>
              </w:rPr>
              <w:t>Υπουργείο Υποδομών και Μεταφορών</w:t>
            </w:r>
          </w:p>
        </w:tc>
      </w:tr>
      <w:bookmarkEnd w:id="21"/>
      <w:bookmarkEnd w:id="22"/>
      <w:bookmarkEnd w:id="23"/>
    </w:tbl>
    <w:p>
      <w:pPr>
        <w:rPr>
          <w:b/>
        </w:rPr>
      </w:pPr>
    </w:p>
    <w:p>
      <w:pPr>
        <w:tabs>
          <w:tab w:val="left" w:pos="7080"/>
        </w:tabs>
        <w:spacing w:before="120" w:line="360" w:lineRule="auto"/>
        <w:rPr>
          <w:rFonts w:cstheme="minorHAnsi"/>
        </w:rPr>
        <w:sectPr>
          <w:footerReference r:id="rId8" w:type="default"/>
          <w:pgSz w:w="16838" w:h="11906" w:orient="landscape"/>
          <w:pgMar w:top="851" w:right="1701" w:bottom="993" w:left="851" w:header="567" w:footer="130" w:gutter="0"/>
          <w:cols w:space="720" w:num="1"/>
          <w:docGrid w:linePitch="272" w:charSpace="0"/>
        </w:sectPr>
      </w:pPr>
    </w:p>
    <w:p>
      <w:pPr>
        <w:keepNext/>
        <w:spacing w:before="120" w:after="120" w:line="240" w:lineRule="auto"/>
        <w:ind w:left="851" w:hanging="851"/>
        <w:jc w:val="center"/>
        <w:rPr>
          <w:rFonts w:ascii="Calibri" w:hAnsi="Calibri" w:eastAsia="Times New Roman" w:cs="Times New Roman"/>
          <w:b/>
          <w:bCs/>
          <w:sz w:val="48"/>
          <w:szCs w:val="48"/>
        </w:rPr>
      </w:pPr>
      <w:r>
        <w:rPr>
          <w:rFonts w:ascii="Calibri" w:hAnsi="Calibri" w:eastAsia="Times New Roman" w:cs="Times New Roman"/>
          <w:b/>
          <w:bCs/>
          <w:sz w:val="48"/>
          <w:szCs w:val="48"/>
        </w:rPr>
        <w:t>ΠΥΛΩΝΑΣ ΙΙ</w:t>
      </w:r>
      <w:r>
        <w:rPr>
          <w:rFonts w:ascii="Calibri" w:hAnsi="Calibri" w:eastAsia="Times New Roman" w:cs="Times New Roman"/>
          <w:b/>
          <w:bCs/>
          <w:sz w:val="24"/>
          <w:szCs w:val="24"/>
          <w:vertAlign w:val="superscript"/>
        </w:rPr>
        <w:footnoteReference w:id="13"/>
      </w:r>
    </w:p>
    <w:tbl>
      <w:tblPr>
        <w:tblStyle w:val="13"/>
        <w:tblW w:w="5421" w:type="pct"/>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682"/>
        <w:gridCol w:w="3931"/>
        <w:gridCol w:w="1824"/>
        <w:gridCol w:w="1264"/>
        <w:gridCol w:w="2308"/>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7"/>
            <w:shd w:val="clear" w:color="auto" w:fill="8DB3E2" w:themeFill="text2" w:themeFillTint="66"/>
          </w:tcPr>
          <w:p>
            <w:pPr>
              <w:spacing w:after="0" w:line="240" w:lineRule="auto"/>
              <w:jc w:val="center"/>
              <w:rPr>
                <w:rFonts w:ascii="Times New Roman" w:hAnsi="Times New Roman" w:eastAsia="Arial" w:cs="Times New Roman"/>
                <w:sz w:val="24"/>
                <w:szCs w:val="24"/>
              </w:rPr>
            </w:pPr>
            <w:r>
              <w:rPr>
                <w:rFonts w:ascii="Calibri" w:hAnsi="Calibri" w:eastAsia="Arial" w:cs="Times New Roman"/>
                <w:b/>
                <w:lang w:eastAsia="en-US"/>
              </w:rPr>
              <w:t>ΕΝΙΣΧΥΣΗ ΤΗΣ ΙΣΟΤΙΜΗΣ ΠΡΟΣΒΑΣΗΣ ΤΩΝ ΡΟΜΑ ΣΕ ΒΑΣΙΚΕΣ ΥΠΗΡΕΣΙΕΣ ΚΑΙ ΑΓΑΘΑ</w:t>
            </w:r>
          </w:p>
          <w:p>
            <w:pPr>
              <w:spacing w:after="0" w:line="240" w:lineRule="auto"/>
              <w:jc w:val="center"/>
              <w:rPr>
                <w:rFonts w:ascii="Calibri" w:hAnsi="Calibri" w:eastAsia="Arial" w:cs="Times New Roman"/>
                <w:sz w:val="20"/>
                <w:szCs w:val="20"/>
                <w:lang w:eastAsia="en-US"/>
              </w:rPr>
            </w:pPr>
            <w:r>
              <w:rPr>
                <w:rFonts w:ascii="Calibri" w:hAnsi="Calibri" w:eastAsia="Arial" w:cs="Times New Roman"/>
                <w:lang w:eastAsia="en-US"/>
              </w:rPr>
              <w:t>(εκπαίδευση, απασχόληση, υγεία, κοινωνική φροντίδα και στέγαση)»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blHeader/>
        </w:trPr>
        <w:tc>
          <w:tcPr>
            <w:tcW w:w="5000" w:type="pct"/>
            <w:gridSpan w:val="7"/>
            <w:shd w:val="clear" w:color="auto" w:fill="DBE5F1"/>
          </w:tcPr>
          <w:p>
            <w:pPr>
              <w:spacing w:after="0" w:line="240" w:lineRule="auto"/>
              <w:rPr>
                <w:rFonts w:ascii="Calibri" w:hAnsi="Calibri" w:eastAsia="Arial" w:cs="Times New Roman"/>
                <w:b/>
                <w:sz w:val="20"/>
                <w:szCs w:val="20"/>
                <w:lang w:eastAsia="en-US"/>
              </w:rPr>
            </w:pPr>
            <w:r>
              <w:rPr>
                <w:rFonts w:ascii="Calibri" w:hAnsi="Calibri" w:eastAsia="Arial" w:cs="Times New Roman"/>
                <w:b/>
                <w:szCs w:val="20"/>
                <w:lang w:eastAsia="en-US"/>
              </w:rPr>
              <w:t>ΕΚΠΑΙΔΕΥΣΗ/ ΚΑΤΑΡΤΙΣΗ / ΔΙΑ ΒΙΟΥ ΜΑΘΗΣΗ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81" w:type="pct"/>
            <w:shd w:val="clear" w:color="000000" w:fill="D8D8D8"/>
            <w:noWrap/>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ΕΠΙΧΕΙΡΗΣΙΑΚΟΙ ΣΤΟΧΟΙ</w:t>
            </w:r>
          </w:p>
        </w:tc>
        <w:tc>
          <w:tcPr>
            <w:tcW w:w="535"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ΜΕΤΡΟ</w:t>
            </w:r>
          </w:p>
        </w:tc>
        <w:tc>
          <w:tcPr>
            <w:tcW w:w="1250"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ΔΡΑΣΗ</w:t>
            </w:r>
          </w:p>
        </w:tc>
        <w:tc>
          <w:tcPr>
            <w:tcW w:w="580"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ΠΗΓΗ ΧΡΗΜΑΤΟΔΟΤΗΣΗΣ/ ΠΕΡΙΟΔΟΣ ΥΛΟΠΟΙΗΣΗΣ</w:t>
            </w:r>
          </w:p>
        </w:tc>
        <w:tc>
          <w:tcPr>
            <w:tcW w:w="402"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ΚΑΤ</w:t>
            </w:r>
            <w:r>
              <w:rPr>
                <w:rFonts w:ascii="Calibri" w:hAnsi="Calibri" w:eastAsia="Arial" w:cs="Calibri"/>
                <w:b/>
                <w:sz w:val="18"/>
                <w:szCs w:val="18"/>
                <w:lang w:eastAsia="en-US"/>
              </w:rPr>
              <w:t>Α</w:t>
            </w:r>
            <w:r>
              <w:rPr>
                <w:rFonts w:ascii="Calibri" w:hAnsi="Calibri" w:eastAsia="Arial" w:cs="Calibri"/>
                <w:b/>
                <w:sz w:val="18"/>
                <w:szCs w:val="18"/>
                <w:lang w:val="en-US" w:eastAsia="en-US"/>
              </w:rPr>
              <w:t>ΣΤΑΣΗ ΔΡAΣΗΣ</w:t>
            </w:r>
          </w:p>
        </w:tc>
        <w:tc>
          <w:tcPr>
            <w:tcW w:w="734"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eastAsia="en-US"/>
              </w:rPr>
              <w:t>ΑΠΟΔΕΚΤΕΣ ΔΡΑΣΗΣ</w:t>
            </w:r>
          </w:p>
        </w:tc>
        <w:tc>
          <w:tcPr>
            <w:tcW w:w="918"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ΦΟΡΕΑΣ ΥΛΟΠΟΙΗΣΗΣ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81" w:type="pct"/>
            <w:vMerge w:val="restart"/>
            <w:shd w:val="clear" w:color="000000" w:fill="FFFFFF"/>
            <w:noWrap/>
            <w:vAlign w:val="bottom"/>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Εξάλειψη του διαχωρισμού των παιδιών Ρομά στο σχολείο και ενίσχυση της συμπεριληπτικής γενικής και επαγγελματικής εκπαίδευσης και κατάρτισης (ΕΕΚ) &amp; δια βίου μάθησης.</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Αύξηση της συμμετοχής των παιδιών Ρομά στην προσχολική υποχρεωτική εκπαίδευση (νηπιαγωγεία)</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Αύξηση της συμμετοχής των Ρομά στη γενική εκπαίδευση, ανώτερη δευτεροβάθμια εκπαίδευση, επαγγελματική εκπαίδευση και κατάρτιση (ΕΕΚ), ανώτατη εκπαίδευση &amp; δια βίου μάθηση.</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jc w:val="both"/>
              <w:rPr>
                <w:rFonts w:ascii="Calibri" w:hAnsi="Calibri" w:eastAsia="Times New Roman" w:cs="Calibri"/>
                <w:color w:val="000000"/>
                <w:sz w:val="18"/>
                <w:szCs w:val="18"/>
              </w:rPr>
            </w:pPr>
            <w:r>
              <w:rPr>
                <w:rFonts w:ascii="Calibri" w:hAnsi="Calibri" w:eastAsia="Times New Roman" w:cs="Calibri"/>
                <w:color w:val="000000"/>
                <w:sz w:val="18"/>
                <w:szCs w:val="18"/>
              </w:rPr>
              <w:t>Πρόσβαση στα υποστηρικτικά και συμπληρωματικά  μέσα              της εκπαίδευσης, όπως υποτροφίες, βραβεία, εξειδικευμένα προγράμματα.</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Μείωση της μαθητικής διαρροής και της πρόωρης εγκατάλειψης των Ρομά από την εκπαίδευση και την ΕΕΚ.</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Διασφάλιση της ισότιμης πρόσβασης των Ρομά με αναπηρία στην εκπαίδευση.</w:t>
            </w:r>
          </w:p>
          <w:p>
            <w:pPr>
              <w:spacing w:before="240" w:after="0" w:line="240" w:lineRule="auto"/>
              <w:jc w:val="both"/>
              <w:rPr>
                <w:rFonts w:ascii="Calibri" w:hAnsi="Calibri" w:eastAsia="Arial" w:cs="Calibri"/>
                <w:sz w:val="18"/>
                <w:szCs w:val="18"/>
                <w:lang w:eastAsia="en-US"/>
              </w:rPr>
            </w:pPr>
          </w:p>
        </w:tc>
        <w:tc>
          <w:tcPr>
            <w:tcW w:w="535" w:type="pct"/>
            <w:vMerge w:val="restart"/>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Μέτρο 2.1 Υποστηρικτικές δράσεις για την ενίσχυση της συμμετοχής των Ρομά στην εκπαίδευση, την ανάπτυξη δεξιοτήτων και την μείωση της πρόωρης σχολικής εγκατάλειψης. </w:t>
            </w:r>
          </w:p>
        </w:tc>
        <w:tc>
          <w:tcPr>
            <w:tcW w:w="1250"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2.1.1 Ένταξη και Εκπαίδευση των Παιδιών Ρομά - Δράση 2: «Υποστηρικτικές παρεμβάσεις σε κοινότητες Ρομά για την ενίσχυση της πρόσβασης και μείωση της εγκατάλειψης της εκπαίδευσης από παιδιά και εφήβους»</w:t>
            </w:r>
            <w:r>
              <w:rPr>
                <w:rFonts w:ascii="Calibri" w:hAnsi="Calibri" w:eastAsia="Arial" w:cs="Calibri"/>
                <w:sz w:val="18"/>
                <w:szCs w:val="18"/>
                <w:vertAlign w:val="superscript"/>
                <w:lang w:val="en-US" w:eastAsia="en-US"/>
              </w:rPr>
              <w:footnoteReference w:id="14"/>
            </w:r>
            <w:r>
              <w:rPr>
                <w:rFonts w:ascii="Calibri" w:hAnsi="Calibri" w:eastAsia="Arial" w:cs="Calibri"/>
                <w:sz w:val="18"/>
                <w:szCs w:val="18"/>
                <w:vertAlign w:val="superscript"/>
                <w:lang w:eastAsia="en-US"/>
              </w:rPr>
              <w:t xml:space="preserve">  </w:t>
            </w:r>
          </w:p>
        </w:tc>
        <w:tc>
          <w:tcPr>
            <w:tcW w:w="58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α</w:t>
            </w:r>
            <w:r>
              <w:rPr>
                <w:rFonts w:ascii="Calibri" w:hAnsi="Calibri" w:eastAsia="Arial" w:cs="Calibri"/>
                <w:sz w:val="18"/>
                <w:szCs w:val="18"/>
                <w:lang w:val="en-US" w:eastAsia="en-US"/>
              </w:rPr>
              <w:t>πό 2016 έως 202</w:t>
            </w:r>
            <w:r>
              <w:rPr>
                <w:rFonts w:ascii="Calibri" w:hAnsi="Calibri" w:eastAsia="Arial" w:cs="Calibri"/>
                <w:sz w:val="18"/>
                <w:szCs w:val="18"/>
                <w:lang w:eastAsia="en-US"/>
              </w:rPr>
              <w:t>3</w:t>
            </w:r>
          </w:p>
        </w:tc>
        <w:tc>
          <w:tcPr>
            <w:tcW w:w="402"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Ενεργή</w:t>
            </w:r>
          </w:p>
        </w:tc>
        <w:tc>
          <w:tcPr>
            <w:tcW w:w="734"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918"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Επιτελική Δομή ΕΣΠΑ, Τομέας Παιδείας και εποπτευόμενοι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81" w:type="pct"/>
            <w:vMerge w:val="continue"/>
            <w:shd w:val="clear" w:color="000000" w:fill="FFFFFF"/>
            <w:noWrap/>
            <w:vAlign w:val="bottom"/>
          </w:tcPr>
          <w:p>
            <w:pPr>
              <w:spacing w:before="240"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2.1.2 Υποστήριξη της κοινότητας Ρομά/ Ευαισθητοποίηση φορέων και σύνδεση τοπικής κοινότητας /Ενισχυτικές εκπαιδευτικές παρεμβάσεις μέσω εξατομικευμένων και ομαδικών προσεγγίσεων εντός των οικισμών Ρομά </w:t>
            </w:r>
          </w:p>
        </w:tc>
        <w:tc>
          <w:tcPr>
            <w:tcW w:w="58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2021-2027</w:t>
            </w:r>
          </w:p>
          <w:p>
            <w:pPr>
              <w:spacing w:after="0" w:line="240" w:lineRule="auto"/>
              <w:jc w:val="both"/>
              <w:rPr>
                <w:rFonts w:ascii="Calibri" w:hAnsi="Calibri" w:eastAsia="Arial" w:cs="Calibri"/>
                <w:sz w:val="18"/>
                <w:szCs w:val="18"/>
                <w:lang w:eastAsia="en-US"/>
              </w:rPr>
            </w:pPr>
          </w:p>
        </w:tc>
        <w:tc>
          <w:tcPr>
            <w:tcW w:w="402" w:type="pct"/>
            <w:shd w:val="clear" w:color="auto" w:fill="EAF1DD"/>
          </w:tcPr>
          <w:p>
            <w:pPr>
              <w:spacing w:after="0" w:line="240" w:lineRule="auto"/>
              <w:jc w:val="both"/>
              <w:rPr>
                <w:rFonts w:ascii="Calibri" w:hAnsi="Calibri" w:eastAsia="Arial" w:cs="Calibri"/>
                <w:sz w:val="18"/>
                <w:szCs w:val="18"/>
                <w:lang w:eastAsia="en-US"/>
              </w:rPr>
            </w:pPr>
          </w:p>
        </w:tc>
        <w:tc>
          <w:tcPr>
            <w:tcW w:w="734"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Υπουργείο Παιδείας και Θρησκευμάτων / Επιτελική Δομή ΕΣΠΑ, Τομέας Παιδείας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Υλοποίηση ΑΕΙ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 Αναδιαμόρφωση και υποστήριξη των Τάξεων Υποδοχής και των Δομών Υποδοχής για την Εκπαίδευση των Προσφυγοπαίδων (ΔΥΕΠ)</w:t>
            </w:r>
            <w:r>
              <w:rPr>
                <w:rFonts w:ascii="Calibri" w:hAnsi="Calibri" w:eastAsia="Arial" w:cs="Calibri"/>
                <w:sz w:val="18"/>
                <w:szCs w:val="18"/>
                <w:lang w:val="en-US" w:eastAsia="en-US"/>
              </w:rPr>
              <w:t> </w:t>
            </w:r>
          </w:p>
        </w:tc>
        <w:tc>
          <w:tcPr>
            <w:tcW w:w="58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2021-2027</w:t>
            </w:r>
          </w:p>
          <w:p>
            <w:pPr>
              <w:spacing w:after="0" w:line="240" w:lineRule="auto"/>
              <w:jc w:val="both"/>
              <w:rPr>
                <w:rFonts w:ascii="Calibri" w:hAnsi="Calibri" w:eastAsia="Arial" w:cs="Calibri"/>
                <w:sz w:val="18"/>
                <w:szCs w:val="18"/>
                <w:lang w:eastAsia="en-US"/>
              </w:rPr>
            </w:pPr>
          </w:p>
        </w:tc>
        <w:tc>
          <w:tcPr>
            <w:tcW w:w="402" w:type="pct"/>
            <w:shd w:val="clear" w:color="auto" w:fill="EAF1DD"/>
          </w:tcPr>
          <w:p>
            <w:pPr>
              <w:spacing w:after="0" w:line="240" w:lineRule="auto"/>
              <w:jc w:val="both"/>
              <w:rPr>
                <w:rFonts w:ascii="Calibri" w:hAnsi="Calibri" w:eastAsia="Arial" w:cs="Calibri"/>
                <w:sz w:val="18"/>
                <w:szCs w:val="18"/>
                <w:lang w:eastAsia="en-US"/>
              </w:rPr>
            </w:pPr>
          </w:p>
        </w:tc>
        <w:tc>
          <w:tcPr>
            <w:tcW w:w="734"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/Επιτελική Δομή ΕΣΠΑ, Τομέας Παιδείας και εποπτευόμενοι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2.1.4 Υποστήριξη της συστηματικής φοίτησης και απόκτησης βασικών δεξιοτήτων μαθητών Ρομά και προερχόμενων από ΕΚΟ {Τάξεις Υποδοχής στο πλαίσιο των Ζωνών Εκπαιδευτικής Προτεραιότητας (ΖΕΠ), εκπαιδευτικό υλικό κλπ}</w:t>
            </w:r>
          </w:p>
        </w:tc>
        <w:tc>
          <w:tcPr>
            <w:tcW w:w="58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ΕΣΠΑ 2021-2027 </w:t>
            </w:r>
          </w:p>
          <w:p>
            <w:pPr>
              <w:spacing w:after="0" w:line="240" w:lineRule="auto"/>
              <w:jc w:val="both"/>
              <w:rPr>
                <w:rFonts w:ascii="Calibri" w:hAnsi="Calibri" w:eastAsia="Arial" w:cs="Calibri"/>
                <w:sz w:val="18"/>
                <w:szCs w:val="18"/>
                <w:lang w:val="en-US" w:eastAsia="en-US"/>
              </w:rPr>
            </w:pPr>
          </w:p>
        </w:tc>
        <w:tc>
          <w:tcPr>
            <w:tcW w:w="402"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Αναμένεται</w:t>
            </w:r>
          </w:p>
        </w:tc>
        <w:tc>
          <w:tcPr>
            <w:tcW w:w="734"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Υπουργείο Παιδείας και Θρησκευμάτων/ Επιτελική Δομή ΕΣΠΑ, Τομέας Παιδείας </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2.1.5 </w:t>
            </w:r>
            <w:r>
              <w:rPr>
                <w:rFonts w:ascii="Calibri" w:hAnsi="Calibri" w:eastAsia="Arial" w:cs="Calibri"/>
                <w:sz w:val="18"/>
                <w:szCs w:val="18"/>
                <w:lang w:val="en-US" w:eastAsia="en-US"/>
              </w:rPr>
              <w:t>Y</w:t>
            </w:r>
            <w:r>
              <w:rPr>
                <w:rFonts w:ascii="Calibri" w:hAnsi="Calibri" w:eastAsia="Arial" w:cs="Calibri"/>
                <w:sz w:val="18"/>
                <w:szCs w:val="18"/>
                <w:lang w:eastAsia="en-US"/>
              </w:rPr>
              <w:t>ποστηρικτικές Δράσεις για τη φοίτηση στη δίχρονη υποχρεωτική προσχολική εκπαίδευση για Ρομά και ευάλωτες κοινωνικές ομάδες/ Υποστήριξη της συστηματικής φοίτησης μαθητών Ρομά και ευάλωτων κοινωνικών ομάδων στο σχολείο</w:t>
            </w:r>
          </w:p>
        </w:tc>
        <w:tc>
          <w:tcPr>
            <w:tcW w:w="58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402"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υπ</w:t>
            </w:r>
            <w:r>
              <w:rPr>
                <w:rFonts w:ascii="Calibri" w:hAnsi="Calibri" w:eastAsia="Arial" w:cs="Calibri"/>
                <w:sz w:val="18"/>
                <w:szCs w:val="18"/>
                <w:lang w:eastAsia="en-US"/>
              </w:rPr>
              <w:t>ό</w:t>
            </w:r>
            <w:r>
              <w:rPr>
                <w:rFonts w:ascii="Calibri" w:hAnsi="Calibri" w:eastAsia="Arial" w:cs="Calibri"/>
                <w:sz w:val="18"/>
                <w:szCs w:val="18"/>
                <w:lang w:val="en-US" w:eastAsia="en-US"/>
              </w:rPr>
              <w:t xml:space="preserve"> σχεδιασμό</w:t>
            </w:r>
          </w:p>
        </w:tc>
        <w:tc>
          <w:tcPr>
            <w:tcW w:w="734"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 Επιτελική Δομή ΕΣΠΑ, Τομέας Παιδείας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και εποπτευόμενοι φορείς</w:t>
            </w:r>
          </w:p>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tabs>
                <w:tab w:val="left" w:pos="5536"/>
              </w:tabs>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2.1.6 Σχολικοί Διαμεσολαβητές στο πλαίσιο του Έργου «Inclusive Schools </w:t>
            </w:r>
            <w:r>
              <w:rPr>
                <w:rFonts w:ascii="Calibri" w:hAnsi="Calibri" w:eastAsia="Arial" w:cs="Calibri"/>
                <w:sz w:val="18"/>
                <w:szCs w:val="18"/>
                <w:lang w:val="en-US" w:eastAsia="en-US"/>
              </w:rPr>
              <w:t>f</w:t>
            </w:r>
            <w:r>
              <w:rPr>
                <w:rFonts w:ascii="Calibri" w:hAnsi="Calibri" w:eastAsia="Arial" w:cs="Calibri"/>
                <w:sz w:val="18"/>
                <w:szCs w:val="18"/>
                <w:lang w:eastAsia="en-US"/>
              </w:rPr>
              <w:t>or Roma»</w:t>
            </w:r>
          </w:p>
          <w:p>
            <w:pPr>
              <w:spacing w:after="0" w:line="240" w:lineRule="auto"/>
              <w:jc w:val="both"/>
              <w:rPr>
                <w:rFonts w:ascii="Calibri" w:hAnsi="Calibri" w:eastAsia="Arial" w:cs="Calibri"/>
                <w:sz w:val="18"/>
                <w:szCs w:val="18"/>
                <w:lang w:eastAsia="en-US"/>
              </w:rPr>
            </w:pPr>
          </w:p>
        </w:tc>
        <w:tc>
          <w:tcPr>
            <w:tcW w:w="58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Ευρωπαϊκό</w:t>
            </w:r>
            <w:r>
              <w:rPr>
                <w:rFonts w:ascii="Calibri" w:hAnsi="Calibri" w:eastAsia="Arial" w:cs="Calibri"/>
                <w:sz w:val="18"/>
                <w:szCs w:val="18"/>
                <w:lang w:val="en-US" w:eastAsia="en-US"/>
              </w:rPr>
              <w:t xml:space="preserve"> </w:t>
            </w:r>
            <w:r>
              <w:rPr>
                <w:rFonts w:ascii="Calibri" w:hAnsi="Calibri" w:eastAsia="Arial" w:cs="Calibri"/>
                <w:sz w:val="18"/>
                <w:szCs w:val="18"/>
                <w:lang w:eastAsia="en-US"/>
              </w:rPr>
              <w:t>Πρόγραμμα</w:t>
            </w:r>
            <w:r>
              <w:rPr>
                <w:rFonts w:ascii="Calibri" w:hAnsi="Calibri" w:eastAsia="Arial" w:cs="Calibri"/>
                <w:sz w:val="18"/>
                <w:szCs w:val="18"/>
                <w:lang w:val="en-US" w:eastAsia="en-US"/>
              </w:rPr>
              <w:t xml:space="preserve"> “Rights, Equality and Citizenship” (Grant Agreement, number: 881953 — Inclusive Schools REC- AG-2019 / REC-RDIS-DISC-AG-2019) </w:t>
            </w:r>
          </w:p>
        </w:tc>
        <w:tc>
          <w:tcPr>
            <w:tcW w:w="402"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Δράση σε εξέλιξη Από 1-06-2020  έως 31-05-2022</w:t>
            </w:r>
          </w:p>
        </w:tc>
        <w:tc>
          <w:tcPr>
            <w:tcW w:w="734"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Αφορά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/Ινστιτούτο Εκπαιδευτικής Πολιτικής (ΙΕΠ)</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σε συνεργασία με οργανώσεις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2.1.7 Ενίσχυση ήπιων και άλλων δεξιοτήτων με έμφαση σε παιδιά από μειονεκτούσες ομάδες και ΕΚΟ</w:t>
            </w:r>
          </w:p>
        </w:tc>
        <w:tc>
          <w:tcPr>
            <w:tcW w:w="58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402"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υπο σχεδιασμό</w:t>
            </w:r>
          </w:p>
        </w:tc>
        <w:tc>
          <w:tcPr>
            <w:tcW w:w="734"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/Επιτελική Δομή ΕΣΠΑ, Τομέας Παιδείας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και εποπτευόμενοι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2.1.8 Δημιουργία/ Αναβάθμιση εκπαιδευτικού υλικού για την υποστήριξη της απόκτησης δεξιοτήτων μαθητών προερχόμενων από ΕΚΟ, π.χ. Ρομά, πρόσφυγες, μετανάστες</w:t>
            </w:r>
          </w:p>
        </w:tc>
        <w:tc>
          <w:tcPr>
            <w:tcW w:w="58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402"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υπο σχεδιασμό </w:t>
            </w:r>
          </w:p>
        </w:tc>
        <w:tc>
          <w:tcPr>
            <w:tcW w:w="734"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/Επιτελική Δομή ΕΣΠΑ, Τομέας Παιδείας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και εποπτευόμενοι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2.1.9 Υποτροφίες/βραβεία επιμελούς φοίτησης για μαθητές Ρομά δευτεροβάθμιας εκπαίδευσης</w:t>
            </w:r>
          </w:p>
        </w:tc>
        <w:tc>
          <w:tcPr>
            <w:tcW w:w="58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ΕΣΠΑ 2014 – 2020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402"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υπο σχεδιασμό</w:t>
            </w:r>
          </w:p>
        </w:tc>
        <w:tc>
          <w:tcPr>
            <w:tcW w:w="734"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w:t>
            </w:r>
            <w:r>
              <w:rPr>
                <w:rFonts w:ascii="Calibri" w:hAnsi="Calibri" w:eastAsia="Arial" w:cs="Calibri"/>
                <w:sz w:val="16"/>
                <w:szCs w:val="18"/>
                <w:lang w:eastAsia="en-US"/>
              </w:rPr>
              <w:t>Ίδρυμα Κρατικών Υποτροφιών (ΙΚΥ)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2.1.10 Χορήγηση προπτυχιακών υποτροφιών στο πλαίσιο των πράξεων της δράσης «Πρόγραμμα οικονομικής ενίσχυσης επιμελών φοιτητών που ανήκουν σε ευπαθείς κοινωνικές ομάδες»</w:t>
            </w:r>
          </w:p>
        </w:tc>
        <w:tc>
          <w:tcPr>
            <w:tcW w:w="58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ΕΠ ΑΝΑΔΕΔΒΜ 2014 - 2020</w:t>
            </w:r>
          </w:p>
        </w:tc>
        <w:tc>
          <w:tcPr>
            <w:tcW w:w="402"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Ενεργή</w:t>
            </w:r>
          </w:p>
        </w:tc>
        <w:tc>
          <w:tcPr>
            <w:tcW w:w="734"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Σ</w:t>
            </w:r>
            <w:r>
              <w:rPr>
                <w:rFonts w:ascii="Calibri" w:hAnsi="Calibri" w:eastAsia="Arial" w:cs="Calibri"/>
                <w:sz w:val="18"/>
                <w:szCs w:val="18"/>
                <w:lang w:val="en-US" w:eastAsia="en-US"/>
              </w:rPr>
              <w:t>υμπεριλαμβ</w:t>
            </w:r>
            <w:r>
              <w:rPr>
                <w:rFonts w:ascii="Calibri" w:hAnsi="Calibri" w:eastAsia="Arial" w:cs="Calibri"/>
                <w:sz w:val="18"/>
                <w:szCs w:val="18"/>
                <w:lang w:eastAsia="en-US"/>
              </w:rPr>
              <w:t>άνει</w:t>
            </w:r>
            <w:r>
              <w:rPr>
                <w:rFonts w:ascii="Calibri" w:hAnsi="Calibri" w:eastAsia="Arial" w:cs="Calibri"/>
                <w:sz w:val="18"/>
                <w:szCs w:val="18"/>
                <w:lang w:val="en-US" w:eastAsia="en-US"/>
              </w:rPr>
              <w:t xml:space="preserve">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/Ίδρυμα Κρατικών Υποτροφιών (ΙΚΥ)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2.1.11 Στήριξη έγκαιρης ολοκλήρωσης των σπουδών στην ανώτατη εκπαίδευση με έμφαση σε ΕΚΟ</w:t>
            </w:r>
          </w:p>
        </w:tc>
        <w:tc>
          <w:tcPr>
            <w:tcW w:w="58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402"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υπ</w:t>
            </w:r>
            <w:r>
              <w:rPr>
                <w:rFonts w:ascii="Calibri" w:hAnsi="Calibri" w:eastAsia="Arial" w:cs="Calibri"/>
                <w:sz w:val="18"/>
                <w:szCs w:val="18"/>
                <w:lang w:eastAsia="en-US"/>
              </w:rPr>
              <w:t>ό</w:t>
            </w:r>
            <w:r>
              <w:rPr>
                <w:rFonts w:ascii="Calibri" w:hAnsi="Calibri" w:eastAsia="Arial" w:cs="Calibri"/>
                <w:sz w:val="18"/>
                <w:szCs w:val="18"/>
                <w:lang w:val="en-US" w:eastAsia="en-US"/>
              </w:rPr>
              <w:t xml:space="preserve"> σχεδιασμό</w:t>
            </w:r>
          </w:p>
        </w:tc>
        <w:tc>
          <w:tcPr>
            <w:tcW w:w="734"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EAF1DD"/>
          </w:tcPr>
          <w:p>
            <w:pPr>
              <w:spacing w:after="0" w:line="240" w:lineRule="auto"/>
              <w:jc w:val="both"/>
              <w:rPr>
                <w:rFonts w:ascii="Calibri" w:hAnsi="Calibri" w:eastAsia="Arial" w:cs="Times New Roman"/>
                <w:sz w:val="16"/>
                <w:szCs w:val="16"/>
                <w:lang w:eastAsia="en-US"/>
              </w:rPr>
            </w:pPr>
            <w:r>
              <w:rPr>
                <w:rFonts w:ascii="Calibri" w:hAnsi="Calibri" w:eastAsia="Arial" w:cs="Calibri"/>
                <w:sz w:val="18"/>
                <w:szCs w:val="18"/>
                <w:lang w:eastAsia="en-US"/>
              </w:rPr>
              <w:t>Υπουργείο Παιδείας και Θρησκευμάτων /Ίδρυμα Κρατικών Υποτροφιών (ΙΚΥ)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2.1.12 Χορήγηση υποτροφιών για προπτυχιακά και μεταπτυχιακά προγράμματα του Ελληνικού Ανοικτού Πανεπιστημίου (ΕΑΠ) σε άτομα που ανήκουν σε ευάλωτες κοινωνικές ομάδες (Ρομά που διαβιούν σε καταυλισμούς και σε συνθήκες κοινωνικού αποκλεισμού ή ακραίας φτώχειας, καθώς και Ρομά που παρέχουν υπηρεσίες διαμεσολάβησης)</w:t>
            </w:r>
            <w:r>
              <w:rPr>
                <w:rFonts w:ascii="Calibri" w:hAnsi="Calibri" w:eastAsia="Arial" w:cs="Times New Roman"/>
                <w:sz w:val="20"/>
                <w:szCs w:val="20"/>
                <w:vertAlign w:val="superscript"/>
                <w:lang w:val="en-US" w:eastAsia="en-US"/>
              </w:rPr>
              <w:footnoteReference w:id="15"/>
            </w:r>
            <w:r>
              <w:rPr>
                <w:rFonts w:ascii="Calibri" w:hAnsi="Calibri" w:eastAsia="Arial" w:cs="Calibri"/>
                <w:sz w:val="18"/>
                <w:szCs w:val="18"/>
                <w:vertAlign w:val="superscript"/>
                <w:lang w:eastAsia="en-US"/>
              </w:rPr>
              <w:t xml:space="preserve"> </w:t>
            </w:r>
          </w:p>
        </w:tc>
        <w:tc>
          <w:tcPr>
            <w:tcW w:w="58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2020 – 2023 </w:t>
            </w:r>
          </w:p>
        </w:tc>
        <w:tc>
          <w:tcPr>
            <w:tcW w:w="402"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Ενεργή </w:t>
            </w:r>
          </w:p>
        </w:tc>
        <w:tc>
          <w:tcPr>
            <w:tcW w:w="734"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Σ</w:t>
            </w:r>
            <w:r>
              <w:rPr>
                <w:rFonts w:ascii="Calibri" w:hAnsi="Calibri" w:eastAsia="Arial" w:cs="Calibri"/>
                <w:sz w:val="18"/>
                <w:szCs w:val="18"/>
                <w:lang w:val="en-US" w:eastAsia="en-US"/>
              </w:rPr>
              <w:t>υμπεριλαμβ</w:t>
            </w:r>
            <w:r>
              <w:rPr>
                <w:rFonts w:ascii="Calibri" w:hAnsi="Calibri" w:eastAsia="Arial" w:cs="Calibri"/>
                <w:sz w:val="18"/>
                <w:szCs w:val="18"/>
                <w:lang w:eastAsia="en-US"/>
              </w:rPr>
              <w:t>άνει</w:t>
            </w:r>
            <w:r>
              <w:rPr>
                <w:rFonts w:ascii="Calibri" w:hAnsi="Calibri" w:eastAsia="Arial" w:cs="Calibri"/>
                <w:sz w:val="18"/>
                <w:szCs w:val="18"/>
                <w:lang w:val="en-US" w:eastAsia="en-US"/>
              </w:rPr>
              <w:t xml:space="preserve">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Ελληνικό Ανοικτό Πανεπιστήμιο (ΕΑΠ)-Γενική Γραμματεία Κοινωνικής Αλληλεγγύης και Καταπολέμησης της Φτώχειας </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2.1.13 Δράσεις δια βίου μάθησης και ανάπτυξης δεξιοτήτων για άτομα με χαμηλά προσόντα </w:t>
            </w:r>
          </w:p>
        </w:tc>
        <w:tc>
          <w:tcPr>
            <w:tcW w:w="58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eastAsia="en-US"/>
              </w:rPr>
            </w:pPr>
          </w:p>
        </w:tc>
        <w:tc>
          <w:tcPr>
            <w:tcW w:w="402"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Δράση υπ</w:t>
            </w:r>
            <w:r>
              <w:rPr>
                <w:rFonts w:ascii="Calibri" w:hAnsi="Calibri" w:eastAsia="Arial" w:cs="Calibri"/>
                <w:sz w:val="18"/>
                <w:szCs w:val="18"/>
                <w:lang w:eastAsia="en-US"/>
              </w:rPr>
              <w:t>ό</w:t>
            </w:r>
            <w:r>
              <w:rPr>
                <w:rFonts w:ascii="Calibri" w:hAnsi="Calibri" w:eastAsia="Arial" w:cs="Calibri"/>
                <w:sz w:val="18"/>
                <w:szCs w:val="18"/>
                <w:lang w:val="en-US" w:eastAsia="en-US"/>
              </w:rPr>
              <w:t xml:space="preserve"> σχεδιασμό</w:t>
            </w:r>
          </w:p>
        </w:tc>
        <w:tc>
          <w:tcPr>
            <w:tcW w:w="734"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Σ</w:t>
            </w:r>
            <w:r>
              <w:rPr>
                <w:rFonts w:ascii="Calibri" w:hAnsi="Calibri" w:eastAsia="Arial" w:cs="Calibri"/>
                <w:sz w:val="18"/>
                <w:szCs w:val="18"/>
                <w:lang w:val="en-US" w:eastAsia="en-US"/>
              </w:rPr>
              <w:t>υμπεριλαμβ</w:t>
            </w:r>
            <w:r>
              <w:rPr>
                <w:rFonts w:ascii="Calibri" w:hAnsi="Calibri" w:eastAsia="Arial" w:cs="Calibri"/>
                <w:sz w:val="18"/>
                <w:szCs w:val="18"/>
                <w:lang w:eastAsia="en-US"/>
              </w:rPr>
              <w:t>άνει</w:t>
            </w:r>
            <w:r>
              <w:rPr>
                <w:rFonts w:ascii="Calibri" w:hAnsi="Calibri" w:eastAsia="Arial" w:cs="Calibri"/>
                <w:sz w:val="18"/>
                <w:szCs w:val="18"/>
                <w:lang w:val="en-US" w:eastAsia="en-US"/>
              </w:rPr>
              <w:t xml:space="preserve"> Ρομά</w:t>
            </w:r>
          </w:p>
        </w:tc>
        <w:tc>
          <w:tcPr>
            <w:tcW w:w="91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Ίδρυμα Νεολαίας και Δια Βίου Μάθησης (Ι.ΝΕ.ΔΙ.ΒΙ.Μ)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2..1.14 Πειραματική εφαρμογή προγράμματος διδασκαλίας της γλώσσας Ρομανί στο Δημοτικό βάσει σχετικής πρότασης του Συμβουλίου της Ευρώπης (Αφορά μαθητές Ρομά δημοτικού σχολείου, εκπαιδευτικούς πρωτοβάθμιας εκπαίδευσης και την κοινότητα των Ρομά (γονείς, κηδεμόνες, διαμεσολαβητές, ευρύτερη κοινότητα κλπ)</w:t>
            </w:r>
          </w:p>
        </w:tc>
        <w:tc>
          <w:tcPr>
            <w:tcW w:w="580" w:type="pct"/>
            <w:shd w:val="clear" w:color="auto" w:fill="EAF1DD" w:themeFill="accent3" w:themeFillTint="33"/>
          </w:tcPr>
          <w:p>
            <w:pPr>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ΥΠΑΙΘ/ΙΕΠ/Συμβούλιο της Ευρώπης </w:t>
            </w:r>
          </w:p>
          <w:p>
            <w:pPr>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2021 - 2023</w:t>
            </w:r>
          </w:p>
        </w:tc>
        <w:tc>
          <w:tcPr>
            <w:tcW w:w="402" w:type="pct"/>
            <w:shd w:val="clear" w:color="auto" w:fill="EAF1DD" w:themeFill="accent3"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υπό σχεδιασμό</w:t>
            </w:r>
          </w:p>
        </w:tc>
        <w:tc>
          <w:tcPr>
            <w:tcW w:w="734"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Αφορά Ρομά</w:t>
            </w:r>
          </w:p>
        </w:tc>
        <w:tc>
          <w:tcPr>
            <w:tcW w:w="918"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/Ινστιτούτο Εκπαιδευτικής Πολιτικής (ΙΕΠ)</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Συμβούλιο της Ευρώπης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2.1.15 Επιμόρφωση σε πρακτικές υποστήριξης των μαθητών και των μαθητριών στο πλαίσιο της Διαφοροποιημένης Διδασκαλίας (ΔΔ)</w:t>
            </w:r>
            <w:r>
              <w:rPr>
                <w:rFonts w:ascii="Calibri" w:hAnsi="Calibri" w:eastAsia="Arial" w:cs="Calibri"/>
                <w:sz w:val="18"/>
                <w:szCs w:val="18"/>
                <w:vertAlign w:val="superscript"/>
                <w:lang w:val="en-US" w:eastAsia="en-US"/>
              </w:rPr>
              <w:footnoteReference w:id="16"/>
            </w:r>
            <w:r>
              <w:rPr>
                <w:rFonts w:ascii="Calibri" w:hAnsi="Calibri" w:eastAsia="Arial" w:cs="Calibri"/>
                <w:sz w:val="18"/>
                <w:szCs w:val="18"/>
                <w:vertAlign w:val="superscript"/>
                <w:lang w:eastAsia="en-US"/>
              </w:rPr>
              <w:t xml:space="preserve"> </w:t>
            </w:r>
            <w:r>
              <w:rPr>
                <w:rFonts w:ascii="Calibri" w:hAnsi="Calibri" w:eastAsia="Arial" w:cs="Calibri"/>
                <w:sz w:val="18"/>
                <w:szCs w:val="18"/>
                <w:lang w:eastAsia="en-US"/>
              </w:rPr>
              <w:t xml:space="preserve">προς όφελος ευάλωτων μαθητών (κοινωνικές ομάδες, πχ. πρόσφυγες, Ρομά, κ.ά.) </w:t>
            </w:r>
          </w:p>
        </w:tc>
        <w:tc>
          <w:tcPr>
            <w:tcW w:w="580"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2019 – 2022 </w:t>
            </w:r>
          </w:p>
        </w:tc>
        <w:tc>
          <w:tcPr>
            <w:tcW w:w="402"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Ενεργή Δράση </w:t>
            </w:r>
          </w:p>
        </w:tc>
        <w:tc>
          <w:tcPr>
            <w:tcW w:w="734"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/Ινστιτούτο Εκπαιδευτικής Πολιτικής (ΙΕΠ)</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2.1.16 Επιμόρφωση εκπαιδευτικών και στελεχών εκπαίδευσης στις αρχές της Συμπεριληπτικής Διαπολιτισμικής Εκπαίδευσης και διάχυση εκπαιδευτικού υλικού και καλών πρακτικών στην Α βάθμια, Β βάθμια, Επαγγελματική εκπαίδευση. </w:t>
            </w:r>
          </w:p>
        </w:tc>
        <w:tc>
          <w:tcPr>
            <w:tcW w:w="580" w:type="pct"/>
            <w:shd w:val="clear" w:color="auto" w:fill="DBE5F1" w:themeFill="accent1" w:themeFillTint="33"/>
          </w:tcPr>
          <w:p>
            <w:pPr>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ΥΠΑΙΘ/ΙΕΠ: Α΄φάση (Νοέμβριος 2020-Απρίλιος 2021)</w:t>
            </w:r>
          </w:p>
          <w:p>
            <w:pPr>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2014 – 2020 (Σεπτέμβριος 2021-Φεβρουάριος 2022)</w:t>
            </w:r>
          </w:p>
          <w:p>
            <w:pPr>
              <w:spacing w:after="0" w:line="240" w:lineRule="auto"/>
              <w:jc w:val="both"/>
              <w:rPr>
                <w:rFonts w:ascii="Calibri" w:hAnsi="Calibri" w:eastAsia="Arial" w:cs="Calibri"/>
                <w:sz w:val="18"/>
                <w:szCs w:val="18"/>
                <w:lang w:eastAsia="en-US"/>
              </w:rPr>
            </w:pPr>
          </w:p>
        </w:tc>
        <w:tc>
          <w:tcPr>
            <w:tcW w:w="402"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Ενεργή Δράση</w:t>
            </w:r>
          </w:p>
        </w:tc>
        <w:tc>
          <w:tcPr>
            <w:tcW w:w="734"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Έμφαση σε Ρομά</w:t>
            </w:r>
          </w:p>
        </w:tc>
        <w:tc>
          <w:tcPr>
            <w:tcW w:w="918"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/Ινστιτούτο Εκπαιδευτικής Πολιτικής (ΙΕΠ)</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2.1.17 Επιμόρφωση εκπαιδευτικών που έχουν προσληφθεί σε σχολικές μονάδες που φοιτούν παιδιά μεταναστών/προσφύγων, Ρομά, μαθητών ΕΚΟ κλπ. </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υπο σχεδιασμό</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Υπουργείο Παιδείας και Θρησκευμάτων/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Ινστιτούτο Εκπαιδευτικής Πολιτικής / ΑΕΙ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2.1.18 Ανάλυση </w:t>
            </w:r>
            <w:r>
              <w:rPr>
                <w:rFonts w:ascii="Calibri" w:hAnsi="Calibri" w:eastAsia="Arial" w:cs="Calibri"/>
                <w:sz w:val="18"/>
                <w:szCs w:val="18"/>
                <w:lang w:val="en-US" w:eastAsia="en-US"/>
              </w:rPr>
              <w:t>bottleneck</w:t>
            </w:r>
            <w:r>
              <w:rPr>
                <w:rFonts w:ascii="Calibri" w:hAnsi="Calibri" w:eastAsia="Arial" w:cs="Calibri"/>
                <w:sz w:val="18"/>
                <w:szCs w:val="18"/>
                <w:lang w:eastAsia="en-US"/>
              </w:rPr>
              <w:t xml:space="preserve"> και επιμόρφωση εκπαιδευτικών στη συμπεριληπτική εκπαίδευση</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Child</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Guarantee</w:t>
            </w:r>
            <w:r>
              <w:rPr>
                <w:rFonts w:ascii="Calibri" w:hAnsi="Calibri" w:eastAsia="Arial" w:cs="Calibri"/>
                <w:sz w:val="18"/>
                <w:szCs w:val="18"/>
                <w:lang w:eastAsia="en-US"/>
              </w:rPr>
              <w:t xml:space="preserve"> ΙΙΙ-</w:t>
            </w:r>
            <w:r>
              <w:rPr>
                <w:rFonts w:ascii="Calibri" w:hAnsi="Calibri" w:eastAsia="Arial" w:cs="Calibri"/>
                <w:sz w:val="18"/>
                <w:szCs w:val="18"/>
                <w:lang w:val="en-US" w:eastAsia="en-US"/>
              </w:rPr>
              <w:t>Pilot</w:t>
            </w:r>
            <w:r>
              <w:rPr>
                <w:rFonts w:ascii="Calibri" w:hAnsi="Calibri" w:eastAsia="Arial" w:cs="Calibri"/>
                <w:sz w:val="18"/>
                <w:szCs w:val="18"/>
                <w:lang w:eastAsia="en-US"/>
              </w:rPr>
              <w:t xml:space="preserve">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Πυλώνας 5: Υλοποίηση δράσεων στους τομείς της συμπεριληπτικής εκπαίδευσης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(από Ιανουάριο 2021 έως Ιούλιο 2022)</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Ενεργή Δράση</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UNICEF</w:t>
            </w:r>
            <w:r>
              <w:rPr>
                <w:rFonts w:ascii="Calibri" w:hAnsi="Calibri" w:eastAsia="Arial" w:cs="Calibri"/>
                <w:sz w:val="18"/>
                <w:szCs w:val="18"/>
                <w:lang w:eastAsia="en-US"/>
              </w:rPr>
              <w:t xml:space="preserve"> &amp; </w:t>
            </w:r>
            <w:r>
              <w:rPr>
                <w:rFonts w:ascii="Calibri" w:hAnsi="Calibri" w:eastAsia="Arial" w:cs="Calibri"/>
                <w:sz w:val="18"/>
                <w:szCs w:val="18"/>
                <w:lang w:val="en-US" w:eastAsia="en-US"/>
              </w:rPr>
              <w:t>E</w:t>
            </w:r>
            <w:r>
              <w:rPr>
                <w:rFonts w:ascii="Calibri" w:hAnsi="Calibri" w:eastAsia="Arial" w:cs="Calibri"/>
                <w:sz w:val="18"/>
                <w:szCs w:val="18"/>
                <w:lang w:eastAsia="en-US"/>
              </w:rPr>
              <w:t xml:space="preserve">ργαστήριο </w:t>
            </w:r>
            <w:r>
              <w:rPr>
                <w:rFonts w:ascii="Calibri" w:hAnsi="Calibri" w:eastAsia="Arial" w:cs="Calibri"/>
                <w:sz w:val="18"/>
                <w:szCs w:val="18"/>
                <w:lang w:val="en-US" w:eastAsia="en-US"/>
              </w:rPr>
              <w:t>M</w:t>
            </w:r>
            <w:r>
              <w:rPr>
                <w:rFonts w:ascii="Calibri" w:hAnsi="Calibri" w:eastAsia="Arial" w:cs="Calibri"/>
                <w:sz w:val="18"/>
                <w:szCs w:val="18"/>
                <w:lang w:eastAsia="en-US"/>
              </w:rPr>
              <w:t xml:space="preserve">ελέτης, Διδασκαλίας και Διάδοσης της </w:t>
            </w:r>
            <w:r>
              <w:rPr>
                <w:rFonts w:ascii="Calibri" w:hAnsi="Calibri" w:eastAsia="Arial" w:cs="Calibri"/>
                <w:sz w:val="18"/>
                <w:szCs w:val="18"/>
                <w:lang w:val="en-US" w:eastAsia="en-US"/>
              </w:rPr>
              <w:t>E</w:t>
            </w:r>
            <w:r>
              <w:rPr>
                <w:rFonts w:ascii="Calibri" w:hAnsi="Calibri" w:eastAsia="Arial" w:cs="Calibri"/>
                <w:sz w:val="18"/>
                <w:szCs w:val="18"/>
                <w:lang w:eastAsia="en-US"/>
              </w:rPr>
              <w:t>λληνικής Γλώσσας, Πανεπιστημίου Θεσσαλίας σε συνεργασία με το Εθνικό και Καποδιστριακό Πανεπιστήμιο Αθηνών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2.1.19 Κοινωνική Ένταξη στον Ψηφιακό Μετασχηματισμό της Εκπαίδευσης – Πρόγραμμα </w:t>
            </w:r>
            <w:r>
              <w:rPr>
                <w:rFonts w:ascii="Calibri" w:hAnsi="Calibri" w:eastAsia="Arial" w:cs="Calibri"/>
                <w:sz w:val="18"/>
                <w:szCs w:val="18"/>
                <w:lang w:val="en-US" w:eastAsia="en-US"/>
              </w:rPr>
              <w:t>voucher</w:t>
            </w:r>
            <w:r>
              <w:rPr>
                <w:rFonts w:ascii="Calibri" w:hAnsi="Calibri" w:eastAsia="Arial" w:cs="Calibri"/>
                <w:sz w:val="18"/>
                <w:szCs w:val="18"/>
                <w:lang w:eastAsia="en-US"/>
              </w:rPr>
              <w:t xml:space="preserve"> «Ψηφιακή Μέριμνα» </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ΤΑΜΕ</w:t>
            </w:r>
            <w:r>
              <w:rPr>
                <w:rFonts w:ascii="Calibri" w:hAnsi="Calibri" w:eastAsia="Arial" w:cs="Calibri"/>
                <w:sz w:val="18"/>
                <w:szCs w:val="18"/>
                <w:lang w:eastAsia="en-US"/>
              </w:rPr>
              <w:t xml:space="preserve">ΙΟ </w:t>
            </w:r>
            <w:r>
              <w:rPr>
                <w:rFonts w:ascii="Calibri" w:hAnsi="Calibri" w:eastAsia="Arial" w:cs="Calibri"/>
                <w:sz w:val="18"/>
                <w:szCs w:val="18"/>
                <w:lang w:val="en-US" w:eastAsia="en-US"/>
              </w:rPr>
              <w:t xml:space="preserve"> ΑΝ</w:t>
            </w:r>
            <w:r>
              <w:rPr>
                <w:rFonts w:ascii="Calibri" w:hAnsi="Calibri" w:eastAsia="Arial" w:cs="Calibri"/>
                <w:sz w:val="18"/>
                <w:szCs w:val="18"/>
                <w:lang w:eastAsia="en-US"/>
              </w:rPr>
              <w:t>Α</w:t>
            </w:r>
            <w:r>
              <w:rPr>
                <w:rFonts w:ascii="Calibri" w:hAnsi="Calibri" w:eastAsia="Arial" w:cs="Calibri"/>
                <w:sz w:val="18"/>
                <w:szCs w:val="18"/>
                <w:lang w:val="en-US" w:eastAsia="en-US"/>
              </w:rPr>
              <w:t>ΚΑΜΨΗΣ ΚΑΙ ΑΝΘΕΚΤΙΚ</w:t>
            </w:r>
            <w:r>
              <w:rPr>
                <w:rFonts w:ascii="Calibri" w:hAnsi="Calibri" w:eastAsia="Arial" w:cs="Calibri"/>
                <w:sz w:val="18"/>
                <w:szCs w:val="18"/>
                <w:lang w:eastAsia="en-US"/>
              </w:rPr>
              <w:t>Ο</w:t>
            </w:r>
            <w:r>
              <w:rPr>
                <w:rFonts w:ascii="Calibri" w:hAnsi="Calibri" w:eastAsia="Arial" w:cs="Calibri"/>
                <w:sz w:val="18"/>
                <w:szCs w:val="18"/>
                <w:lang w:val="en-US" w:eastAsia="en-US"/>
              </w:rPr>
              <w:t xml:space="preserve">ΤΗΤΑΣ </w:t>
            </w:r>
          </w:p>
        </w:tc>
        <w:tc>
          <w:tcPr>
            <w:tcW w:w="402" w:type="pct"/>
            <w:shd w:val="clear" w:color="auto" w:fill="DBE5F1"/>
          </w:tcPr>
          <w:p>
            <w:pPr>
              <w:spacing w:after="0" w:line="240" w:lineRule="auto"/>
              <w:jc w:val="both"/>
              <w:rPr>
                <w:rFonts w:ascii="Calibri" w:hAnsi="Calibri" w:eastAsia="Arial" w:cs="Calibri"/>
                <w:sz w:val="18"/>
                <w:szCs w:val="18"/>
                <w:lang w:val="en-US" w:eastAsia="en-US"/>
              </w:rPr>
            </w:pP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 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Υπουργεία Παιδείας και Θρησκευμάτων/ Υπουργείο Οικονομικών/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Ανάπτυξης και Επενδύσεων/ Υπουργείο Εργασίας και Κοινωνικών Υποθέσεων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81" w:type="pct"/>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restart"/>
            <w:shd w:val="clear" w:color="000000" w:fill="FFFFFF"/>
          </w:tcPr>
          <w:p>
            <w:pPr>
              <w:spacing w:after="0" w:line="240" w:lineRule="auto"/>
              <w:jc w:val="both"/>
              <w:rPr>
                <w:rFonts w:ascii="Calibri" w:hAnsi="Calibri" w:eastAsia="Arial" w:cs="Calibri"/>
                <w:sz w:val="18"/>
                <w:szCs w:val="18"/>
                <w:lang w:eastAsia="en-US"/>
              </w:rPr>
            </w:pPr>
          </w:p>
        </w:tc>
        <w:tc>
          <w:tcPr>
            <w:tcW w:w="1250" w:type="pct"/>
            <w:vMerge w:val="restart"/>
            <w:shd w:val="clear" w:color="auto" w:fill="DBE5F1"/>
          </w:tcPr>
          <w:p>
            <w:pPr>
              <w:spacing w:before="100" w:beforeAutospacing="1" w:after="100" w:afterAutospacing="1"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2.1.20 Προγράμματα απόκτησης βασικών δεξιοτήτων κοινωνικής ένταξης -Ελληνομάθεια / Δράσεις απόκτησης ελληνικών γλωσσικών δεξιοτήτων εκ μέρους των μεταναστών -ΥΤΧ - προσφύγων, Ρομά και μουσουλμάνων Ρομά</w:t>
            </w:r>
            <w:r>
              <w:rPr>
                <w:rFonts w:ascii="Calibri" w:hAnsi="Calibri" w:eastAsia="Arial" w:cs="Calibri"/>
                <w:sz w:val="18"/>
                <w:szCs w:val="18"/>
                <w:vertAlign w:val="superscript"/>
                <w:lang w:val="en-US" w:eastAsia="en-US"/>
              </w:rPr>
              <w:footnoteReference w:id="17"/>
            </w:r>
          </w:p>
        </w:tc>
        <w:tc>
          <w:tcPr>
            <w:tcW w:w="580" w:type="pct"/>
            <w:vMerge w:val="restart"/>
            <w:shd w:val="clear" w:color="auto" w:fill="DBE5F1"/>
          </w:tcPr>
          <w:p>
            <w:pPr>
              <w:spacing w:before="100" w:beforeAutospacing="1" w:after="100" w:afterAutospacing="1"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 xml:space="preserve">ΕΣΠΑ ΠΕΠ 2021-2027 </w:t>
            </w:r>
          </w:p>
        </w:tc>
        <w:tc>
          <w:tcPr>
            <w:tcW w:w="402" w:type="pct"/>
            <w:vMerge w:val="restart"/>
            <w:shd w:val="clear" w:color="auto" w:fill="DBE5F1"/>
          </w:tcPr>
          <w:p>
            <w:pPr>
              <w:spacing w:before="100" w:beforeAutospacing="1" w:after="100" w:afterAutospacing="1"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Δράση υπο σχεδιασμό</w:t>
            </w:r>
          </w:p>
        </w:tc>
        <w:tc>
          <w:tcPr>
            <w:tcW w:w="734" w:type="pct"/>
            <w:vMerge w:val="restart"/>
            <w:shd w:val="clear" w:color="auto" w:fill="DBE5F1"/>
          </w:tcPr>
          <w:p>
            <w:pPr>
              <w:spacing w:before="100" w:beforeAutospacing="1" w:after="100" w:afterAutospacing="1"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Έμφαση σε Ρομά</w:t>
            </w:r>
          </w:p>
        </w:tc>
        <w:tc>
          <w:tcPr>
            <w:tcW w:w="918" w:type="pct"/>
            <w:vMerge w:val="restart"/>
            <w:shd w:val="clear" w:color="auto" w:fill="DBE5F1"/>
          </w:tcPr>
          <w:p>
            <w:pPr>
              <w:spacing w:before="100" w:beforeAutospacing="1" w:after="100" w:afterAutospacing="1"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Υπουργείο Παιδείας και Θρησκευμάτων /Υπουργείο Εργασίας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81" w:type="pct"/>
            <w:vMerge w:val="restart"/>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vMerge w:val="continue"/>
            <w:tcBorders>
              <w:bottom w:val="single" w:color="auto" w:sz="4" w:space="0"/>
            </w:tcBorders>
            <w:shd w:val="clear" w:color="auto" w:fill="DBE5F1"/>
          </w:tcPr>
          <w:p>
            <w:pPr>
              <w:spacing w:after="0" w:line="240" w:lineRule="auto"/>
              <w:jc w:val="both"/>
              <w:rPr>
                <w:rFonts w:ascii="Calibri" w:hAnsi="Calibri" w:eastAsia="Arial" w:cs="Calibri"/>
                <w:sz w:val="18"/>
                <w:szCs w:val="18"/>
                <w:lang w:eastAsia="en-US"/>
              </w:rPr>
            </w:pPr>
          </w:p>
        </w:tc>
        <w:tc>
          <w:tcPr>
            <w:tcW w:w="580" w:type="pct"/>
            <w:vMerge w:val="continue"/>
            <w:shd w:val="clear" w:color="auto" w:fill="DBE5F1"/>
          </w:tcPr>
          <w:p>
            <w:pPr>
              <w:spacing w:after="0" w:line="240" w:lineRule="auto"/>
              <w:jc w:val="both"/>
              <w:rPr>
                <w:rFonts w:ascii="Calibri" w:hAnsi="Calibri" w:eastAsia="Arial" w:cs="Calibri"/>
                <w:sz w:val="18"/>
                <w:szCs w:val="18"/>
                <w:lang w:eastAsia="en-US"/>
              </w:rPr>
            </w:pPr>
          </w:p>
        </w:tc>
        <w:tc>
          <w:tcPr>
            <w:tcW w:w="402" w:type="pct"/>
            <w:vMerge w:val="continue"/>
            <w:shd w:val="clear" w:color="auto" w:fill="DBE5F1"/>
          </w:tcPr>
          <w:p>
            <w:pPr>
              <w:spacing w:after="0" w:line="240" w:lineRule="auto"/>
              <w:jc w:val="both"/>
              <w:rPr>
                <w:rFonts w:ascii="Calibri" w:hAnsi="Calibri" w:eastAsia="Arial" w:cs="Calibri"/>
                <w:sz w:val="18"/>
                <w:szCs w:val="18"/>
                <w:lang w:eastAsia="en-US"/>
              </w:rPr>
            </w:pPr>
          </w:p>
        </w:tc>
        <w:tc>
          <w:tcPr>
            <w:tcW w:w="734" w:type="pct"/>
            <w:vMerge w:val="continue"/>
            <w:shd w:val="clear" w:color="auto" w:fill="DBE5F1"/>
          </w:tcPr>
          <w:p>
            <w:pPr>
              <w:spacing w:after="0" w:line="240" w:lineRule="auto"/>
              <w:jc w:val="both"/>
              <w:rPr>
                <w:rFonts w:ascii="Calibri" w:hAnsi="Calibri" w:eastAsia="Arial" w:cs="Calibri"/>
                <w:sz w:val="18"/>
                <w:szCs w:val="18"/>
                <w:lang w:eastAsia="en-US"/>
              </w:rPr>
            </w:pPr>
          </w:p>
        </w:tc>
        <w:tc>
          <w:tcPr>
            <w:tcW w:w="918" w:type="pct"/>
            <w:vMerge w:val="continue"/>
            <w:shd w:val="clear" w:color="auto" w:fill="DBE5F1"/>
          </w:tcPr>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tcBorders>
              <w:bottom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2.1.21 Ένταξη Ευάλωτων Κοινωνικών Ομάδων (ΕΚΟ) στα σχολεία-Τάξεις Υποδοχής ΖΕΠ / Ενίσχυση σχολικών μονάδων με Ψυχολόγους - Κοινωνικούς Λειτουργούς με στόχο τη μείωση της πρόωρης εγκατάλειψης του σχολείου μαθητών/τριών προερχόμενων από ευάλωτες κοινωνικές ομάδες και μαθητών/τριών με πολιτισμικές και θρησκευτικές ιδιαιτερότητες </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ΕΣΠΑ 2014 – 2020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&amp; Εθνικό ΠΔΕ</w:t>
            </w:r>
          </w:p>
          <w:p>
            <w:pPr>
              <w:spacing w:after="0" w:line="240" w:lineRule="auto"/>
              <w:jc w:val="both"/>
              <w:rPr>
                <w:rFonts w:ascii="Calibri" w:hAnsi="Calibri" w:eastAsia="Arial" w:cs="Calibri"/>
                <w:sz w:val="18"/>
                <w:szCs w:val="18"/>
                <w:lang w:eastAsia="en-US"/>
              </w:rPr>
            </w:pPr>
          </w:p>
        </w:tc>
        <w:tc>
          <w:tcPr>
            <w:tcW w:w="402" w:type="pct"/>
            <w:shd w:val="clear" w:color="auto" w:fill="DBE5F1"/>
          </w:tcPr>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Σε εξέλιξη</w:t>
            </w:r>
          </w:p>
        </w:tc>
        <w:tc>
          <w:tcPr>
            <w:tcW w:w="734" w:type="pct"/>
            <w:shd w:val="clear" w:color="auto" w:fill="DBE5F1"/>
          </w:tcPr>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Έμφαση σε 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Επιτελική Δομή ΕΣΠΑ, Τομέα Παιδείας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2.1.22 Πρόγραμμα εξειδικευμένης υποστήριξης μαθητών με αναπηρία ή/και ειδικές εκπαιδευτικές ανάγκες, Πρόγραμμα μέτρων εξατομικευμένης υποστήριξης μαθητών με αναπηρία ή/και ειδικές εκπαιδευτικές ανάγκες</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ΕΣΠΑ2014 – 2020</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2021 – 2027</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Τομεακό &amp; ΠΕΠ</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Κρατικός Προϋπολογισμός</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Σε εξέλιξη</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Παιδείας και Θρησκευμάτων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val="en-US" w:eastAsia="en-US"/>
              </w:rPr>
            </w:pPr>
          </w:p>
        </w:tc>
        <w:tc>
          <w:tcPr>
            <w:tcW w:w="535"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25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2.1.23 Πρόβλεψη δυνατότητας εγγραφών μαθητών-τριών που ανήκουν σε οικογένειες μετακινούμενων πληθυσμών χωρίς μόνιμη κατοικία – Ατομικό Δελτίο Υγείας μαθητή/-τριας</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Η δράση δεν προκαλεί δαπάνη.</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Σε εξέλιξη</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Έμφαση σε 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/Υπουργείο Εσωτερικών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bottom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2.1.24 Μεταφορά μαθητών-τριών δημόσιων σχολείων από τις Περιφέρειες, Μεταφορά μαθητών των Σχολικών Μονάδων Ειδικής Αγωγής και Εκπαίδευσης από τον τόπο διαμονής τους ή από συγκεκριμένο τόπο συγκέντρωσής τους, στο σχολείο και αντίστροφα</w:t>
            </w:r>
            <w:r>
              <w:rPr>
                <w:rFonts w:ascii="Calibri" w:hAnsi="Calibri" w:eastAsia="Arial" w:cs="Calibri"/>
                <w:sz w:val="18"/>
                <w:szCs w:val="18"/>
                <w:vertAlign w:val="superscript"/>
                <w:lang w:eastAsia="en-US"/>
              </w:rPr>
              <w:footnoteReference w:id="18"/>
            </w:r>
            <w:r>
              <w:rPr>
                <w:rFonts w:ascii="Calibri" w:hAnsi="Calibri" w:eastAsia="Arial" w:cs="Calibri"/>
                <w:sz w:val="18"/>
                <w:szCs w:val="18"/>
                <w:lang w:eastAsia="en-US"/>
              </w:rPr>
              <w:t>.</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Κρατικός Προϋπολογισμός-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Κεντρικοί Αυτοτελείς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Πόρους Περιφερειών</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Σε εξέλιξη</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Συμπεριλαμβάνει</w:t>
            </w:r>
            <w:r>
              <w:rPr>
                <w:rFonts w:ascii="Calibri" w:hAnsi="Calibri" w:eastAsia="Arial" w:cs="Calibri"/>
                <w:sz w:val="18"/>
                <w:szCs w:val="18"/>
                <w:lang w:val="en-US" w:eastAsia="en-US"/>
              </w:rPr>
              <w:t xml:space="preserve"> 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6"/>
                <w:lang w:eastAsia="en-US"/>
              </w:rPr>
              <w:t>Υπουργείο Εσωτερικών / Περιφέρειες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restart"/>
            <w:tcBorders>
              <w:right w:val="single" w:color="auto" w:sz="4" w:space="0"/>
            </w:tcBorders>
            <w:shd w:val="clear" w:color="000000" w:fill="FFFFFF"/>
            <w:noWrap/>
          </w:tcPr>
          <w:p>
            <w:pPr>
              <w:spacing w:after="0" w:line="240" w:lineRule="auto"/>
              <w:jc w:val="both"/>
              <w:rPr>
                <w:rFonts w:ascii="Calibri" w:hAnsi="Calibri" w:eastAsia="Arial" w:cs="Calibri"/>
                <w:sz w:val="18"/>
                <w:szCs w:val="18"/>
                <w:lang w:eastAsia="en-US"/>
              </w:rPr>
            </w:pPr>
          </w:p>
        </w:tc>
        <w:tc>
          <w:tcPr>
            <w:tcW w:w="535" w:type="pct"/>
            <w:vMerge w:val="restart"/>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Μέτρο 2.2 Διασφάλιση της ισότιμης πρόσβασης των Ρομά στη γενική εκπαίδευση, επαγγελματική εκπαίδευση και κατάρτιση, ανώτατη εκπαίδευση &amp; δια βίου μάθηση.</w:t>
            </w: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2.2.1 Γενική Εκπαίδευση: Δίχρονη Υποχρεωτική Προσχολική Εκπαίδευση - Ενιαίος Τύπος Ολοήμερου Νηπιαγωγείου, Ενιαίος Τύπος Ολοήμερου Δημοτικού σχολείου / Ημερήσιο Γυμνάσιο  Ενισχυτική Διδασκαλία </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Ευρωπαϊκό Κοινωνικό Ταμείο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ΕΣΠΑ 2014-2020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2021-2027</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και εθνική συμμετοχή και Εθνικό ΠΔΕ</w:t>
            </w:r>
          </w:p>
        </w:tc>
        <w:tc>
          <w:tcPr>
            <w:tcW w:w="402" w:type="pct"/>
            <w:shd w:val="clear" w:color="auto" w:fill="DBE5F1"/>
          </w:tcPr>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Επιτελική Δομή ΕΣΠΑ, Τομέα Παιδείας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2.2.2  Εργαστήρια Δεξιοτήτων  στο νηπιαγωγείο, το Δημοτικό και το Γυμνάσιο, Εργαστήρια Δεξιοτήτων  στο νηπιαγωγείο, το Δημοτικό και το Γυμνάσιο </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Κρατικός Προϋπολογισμός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2021-2027</w:t>
            </w:r>
          </w:p>
          <w:p>
            <w:pPr>
              <w:spacing w:after="0" w:line="240" w:lineRule="auto"/>
              <w:jc w:val="both"/>
              <w:rPr>
                <w:rFonts w:ascii="Calibri" w:hAnsi="Calibri" w:eastAsia="Arial" w:cs="Calibri"/>
                <w:sz w:val="18"/>
                <w:szCs w:val="18"/>
                <w:lang w:eastAsia="en-US"/>
              </w:rPr>
            </w:pP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Παιδείας και Θρησκευμάτων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2.2.3 Εσπερινά Γυμνάσια, Γενικά Λύκεια και Επαγγελματικά Λύκεια για ανήλικους εργαζόμενους-ες μαθητές-τριες και ενήλικες μαθητές-τριες </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Παιδείας και Θρησκευμάτων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2.2.4 Επαγγελματικά Λύκεια (ΕΠΑ.Λ.) και Πρότυπα Επαγγελματικά Λύκεια (Π.ΕΠΑ.Λ.) Πρόγραμμα «Μια Νέα Αρχή στα ΕΠΑΛ» </w:t>
            </w:r>
            <w:r>
              <w:rPr>
                <w:rFonts w:ascii="Calibri" w:hAnsi="Calibri" w:eastAsia="Arial" w:cs="Calibri"/>
                <w:sz w:val="18"/>
                <w:szCs w:val="18"/>
                <w:vertAlign w:val="superscript"/>
                <w:lang w:val="en-US" w:eastAsia="en-US"/>
              </w:rPr>
              <w:footnoteReference w:id="19"/>
            </w:r>
            <w:r>
              <w:rPr>
                <w:rFonts w:ascii="Calibri" w:hAnsi="Calibri" w:eastAsia="Arial" w:cs="Calibri"/>
                <w:sz w:val="18"/>
                <w:szCs w:val="18"/>
                <w:lang w:eastAsia="en-US"/>
              </w:rPr>
              <w:t xml:space="preserve"> </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Κρατικός Προϋπολογισμός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2014 – 2020  ΕΚΤ και εθνική συμμετοχή</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Επιτελική Δομή ΕΣΠΑ ΥΠΠΕΘ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2.2.5 Ενισχυτική Διδασκαλία στη Δευτεροβάθμια Εκπαίδευση  </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2014-2020 και Εθνικό ΠΔΕ</w:t>
            </w:r>
          </w:p>
          <w:p>
            <w:pPr>
              <w:spacing w:after="0" w:line="240" w:lineRule="auto"/>
              <w:jc w:val="both"/>
              <w:rPr>
                <w:rFonts w:ascii="Calibri" w:hAnsi="Calibri" w:eastAsia="Arial" w:cs="Calibri"/>
                <w:sz w:val="18"/>
                <w:szCs w:val="18"/>
                <w:lang w:val="en-US" w:eastAsia="en-US"/>
              </w:rPr>
            </w:pP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Επιτελική Δομή ΕΣΠΑ, Τομέα Παιδείας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2.2.6 Εσπερινά Γυμνάσια και Γενικά Λύκεια για ανήλικους εργαζόμενους-ες μαθητές-τριες και ενήλικες μαθητές-τριες </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Παιδείας και Θρησκευμάτων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2.2.7 Ινστιτούτα Επαγγελματικής Εκπαίδευσης (ΙΕΚ) - Πειραματικά και Θεματικά Ι.Ε.Κ. - Επαγγελματικές Σχολές Κατάρτισης (Ε.Σ.Κ.)/ Γραφεία Επαγγελματικής Ανάπτυξης και Σταδιοδρομίας (ΓΕΑΣ) των δημοσίων ΙΕΚ</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Κρατικός Προϋπολογισμός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2021-2027</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 και εποπτευόμενοι φορείς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2.2.8 Μεταλυκειακό έτος - Τάξη Μαθητείας/ Προπαρασκευαστικό Πρόγραμμα Πιστοποίησης, Κατάταξη αποφοίτων Ι.Ε.Κ. και Μεταλυκειακού έτους - Τάξης Μαθητείας σε τμήματα Α.Ε.Ι. συναφούς ειδικότητας κατόπιν εξετάσεων πιστοποίησης</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Κρατικός Προϋπολογισμός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ΕΣΠΑ 2021-2027</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p>
            <w:pPr>
              <w:spacing w:after="0" w:line="240" w:lineRule="auto"/>
              <w:jc w:val="both"/>
              <w:rPr>
                <w:rFonts w:ascii="Calibri" w:hAnsi="Calibri" w:eastAsia="Arial" w:cs="Calibri"/>
                <w:sz w:val="18"/>
                <w:szCs w:val="18"/>
                <w:lang w:val="en-US" w:eastAsia="en-US"/>
              </w:rPr>
            </w:pP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Παιδείας και Θρησκευμάτων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2.2.9 Ενιαία Ειδικά Επαγγελματικά Γυμνάσια -  Λύκεια (ΕΝ.Ε.Ε.ΓΥ.-Λ.) </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2.2.10 Κέντρα Διεπιστημονικής Αξιολόγησης, Συμβουλευτικής και Υποστήριξης (ΚΕ.Δ.Α.Σ.Υ.)</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Παιδείας και Θρησκευμάτων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2.2.11. Σχολεία Δεύτερης Ευκαιρίας (ΣΔΕ), Τμήματα προετοιμασίας στα Σχολεία Δεύτερης Ευκαιρίας (ΣΔΕ) για τη συμμετοχή στις εξετάσεις απόκτησης απολυτηρίου δημοτικού σχολείου της παρ. 5 του άρθρου 9 του π.δ. 79/2017 (Α΄ 109)</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val="en-US" w:eastAsia="en-US"/>
              </w:rPr>
            </w:pPr>
          </w:p>
        </w:tc>
        <w:tc>
          <w:tcPr>
            <w:tcW w:w="402" w:type="pct"/>
            <w:shd w:val="clear" w:color="auto" w:fill="DBE5F1"/>
          </w:tcPr>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Ίδρυμα Νεολαίας και Δια Βίου Μάθησης (Ι.ΝΕ.ΔΙ.ΒΙ.Μ.)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2.2.12. Επαγγελματικές Σχολές (ΕΠΑ.Σ.) Μαθητείας του Ο.Α.Ε.Δ. - Λειτουργία Πειραματικών Επαγγελματικών Σχολών Μαθητείας ΟΑΕΔ</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2.2.13 Σχολικές μονάδες Πρωτοβάθμιας και Δευτεροβάθμιας Εκπαίδευσης (Δημοτικό Σχολείο, Γυμνάσιο ή Σ.Δ.Ε., ΓΕ.Λ. ή ΕΠΑ.Λ.), δημόσια Ι.Ε.Κ., Ε.Σ.Κ., δημόσια Κ.Δ.Β.Μ. και τμήματα εκμάθησης της ελληνικής γλώσσας σε καταστήματα κράτηση</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402"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Παιδείας και Θρησκευμάτων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2.2.14</w:t>
            </w:r>
            <w:r>
              <w:rPr>
                <w:rFonts w:ascii="Calibri" w:hAnsi="Calibri" w:eastAsia="Arial" w:cs="Calibri"/>
                <w:sz w:val="18"/>
                <w:szCs w:val="18"/>
                <w:lang w:val="en-US" w:eastAsia="en-US"/>
              </w:rPr>
              <w:t xml:space="preserve"> </w:t>
            </w:r>
            <w:r>
              <w:rPr>
                <w:rFonts w:ascii="Calibri" w:hAnsi="Calibri" w:eastAsia="Arial" w:cs="Calibri"/>
                <w:sz w:val="18"/>
                <w:szCs w:val="18"/>
                <w:lang w:eastAsia="en-US"/>
              </w:rPr>
              <w:t xml:space="preserve">Ιδρύματα Τριτοβάθμιας Εκπαίδευσης </w:t>
            </w:r>
          </w:p>
        </w:tc>
        <w:tc>
          <w:tcPr>
            <w:tcW w:w="58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402"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Συνεχώς ενεργή </w:t>
            </w:r>
          </w:p>
        </w:tc>
        <w:tc>
          <w:tcPr>
            <w:tcW w:w="73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1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Παιδείας και Θρησκευμάτων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81" w:type="pct"/>
            <w:vMerge w:val="continue"/>
            <w:tcBorders>
              <w:right w:val="single" w:color="auto" w:sz="4" w:space="0"/>
            </w:tcBorders>
            <w:shd w:val="clear" w:color="000000" w:fill="FFFFFF"/>
            <w:noWrap/>
            <w:vAlign w:val="bottom"/>
          </w:tcPr>
          <w:p>
            <w:pPr>
              <w:spacing w:after="0" w:line="240" w:lineRule="auto"/>
              <w:jc w:val="both"/>
              <w:rPr>
                <w:rFonts w:ascii="Calibri" w:hAnsi="Calibri" w:eastAsia="Arial" w:cs="Calibri"/>
                <w:sz w:val="18"/>
                <w:szCs w:val="18"/>
                <w:lang w:eastAsia="en-US"/>
              </w:rPr>
            </w:pPr>
          </w:p>
        </w:tc>
        <w:tc>
          <w:tcPr>
            <w:tcW w:w="535" w:type="pct"/>
            <w:vMerge w:val="continue"/>
            <w:tcBorders>
              <w:top w:val="single" w:color="auto" w:sz="4" w:space="0"/>
              <w:left w:val="single" w:color="auto" w:sz="4" w:space="0"/>
              <w:bottom w:val="single" w:color="auto" w:sz="4" w:space="0"/>
              <w:right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250" w:type="pct"/>
            <w:tcBorders>
              <w:left w:val="single" w:color="auto" w:sz="4" w:space="0"/>
            </w:tcBorders>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2.2.15 Κέντρα Δια Βίου Μάθησης (ΚΔΒΜ)</w:t>
            </w:r>
          </w:p>
        </w:tc>
        <w:tc>
          <w:tcPr>
            <w:tcW w:w="58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 xml:space="preserve">ΕΣΠΑ 2014 – 2020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ΕΣΠΑ 2021-202</w:t>
            </w:r>
            <w:r>
              <w:rPr>
                <w:rFonts w:ascii="Calibri" w:hAnsi="Calibri" w:eastAsia="Arial" w:cs="Calibri"/>
                <w:sz w:val="18"/>
                <w:szCs w:val="18"/>
                <w:lang w:eastAsia="en-US"/>
              </w:rPr>
              <w:t>7</w:t>
            </w:r>
          </w:p>
        </w:tc>
        <w:tc>
          <w:tcPr>
            <w:tcW w:w="402" w:type="pct"/>
            <w:shd w:val="clear" w:color="auto" w:fill="DBE5F1"/>
          </w:tcPr>
          <w:p>
            <w:pPr>
              <w:spacing w:after="0" w:line="240" w:lineRule="auto"/>
              <w:jc w:val="both"/>
              <w:rPr>
                <w:rFonts w:ascii="Calibri" w:hAnsi="Calibri" w:eastAsia="Arial" w:cs="Calibri"/>
                <w:sz w:val="18"/>
                <w:szCs w:val="18"/>
                <w:lang w:eastAsia="en-US"/>
              </w:rPr>
            </w:pPr>
          </w:p>
        </w:tc>
        <w:tc>
          <w:tcPr>
            <w:tcW w:w="73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Γενικός Πληθυσμός συμπεριλαμβανόμενων Ρομά</w:t>
            </w:r>
          </w:p>
        </w:tc>
        <w:tc>
          <w:tcPr>
            <w:tcW w:w="918" w:type="pct"/>
            <w:shd w:val="clear" w:color="auto" w:fill="DBE5F1"/>
          </w:tcPr>
          <w:p>
            <w:pPr>
              <w:spacing w:after="0" w:line="240" w:lineRule="auto"/>
              <w:jc w:val="both"/>
              <w:rPr>
                <w:rFonts w:ascii="Calibri" w:hAnsi="Calibri" w:eastAsia="Arial" w:cs="Calibri"/>
                <w:sz w:val="18"/>
                <w:szCs w:val="18"/>
                <w:lang w:eastAsia="en-US"/>
              </w:rPr>
            </w:pPr>
          </w:p>
        </w:tc>
      </w:tr>
    </w:tbl>
    <w:p>
      <w:pPr>
        <w:spacing w:before="240" w:after="120" w:line="240" w:lineRule="atLeast"/>
        <w:rPr>
          <w:rFonts w:ascii="Calibri" w:hAnsi="Calibri" w:eastAsia="Arial" w:cs="Times New Roman"/>
          <w:sz w:val="20"/>
          <w:szCs w:val="20"/>
          <w:lang w:val="en-US" w:eastAsia="en-US"/>
        </w:rPr>
        <w:sectPr>
          <w:footerReference r:id="rId9" w:type="default"/>
          <w:pgSz w:w="16838" w:h="11906" w:orient="landscape"/>
          <w:pgMar w:top="1559" w:right="1701" w:bottom="1418" w:left="851" w:header="567" w:footer="130" w:gutter="0"/>
          <w:cols w:space="720" w:num="1"/>
          <w:docGrid w:linePitch="272" w:charSpace="0"/>
        </w:sectPr>
      </w:pPr>
    </w:p>
    <w:tbl>
      <w:tblPr>
        <w:tblStyle w:val="13"/>
        <w:tblW w:w="5375" w:type="pct"/>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53"/>
        <w:gridCol w:w="4484"/>
        <w:gridCol w:w="1930"/>
        <w:gridCol w:w="1684"/>
        <w:gridCol w:w="1684"/>
        <w:gridCol w:w="309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8"/>
            <w:shd w:val="clear" w:color="auto" w:fill="8DB3E2" w:themeFill="text2" w:themeFillTint="66"/>
          </w:tcPr>
          <w:p>
            <w:pPr>
              <w:spacing w:after="0" w:line="240" w:lineRule="auto"/>
              <w:jc w:val="center"/>
              <w:rPr>
                <w:rFonts w:ascii="Calibri" w:hAnsi="Calibri" w:eastAsia="Arial" w:cs="Times New Roman"/>
                <w:b/>
                <w:sz w:val="20"/>
                <w:szCs w:val="20"/>
                <w:lang w:eastAsia="en-US"/>
              </w:rPr>
            </w:pPr>
            <w:r>
              <w:rPr>
                <w:rFonts w:ascii="Calibri" w:hAnsi="Calibri" w:eastAsia="Arial" w:cs="Times New Roman"/>
                <w:b/>
                <w:sz w:val="20"/>
                <w:szCs w:val="20"/>
                <w:lang w:eastAsia="en-US"/>
              </w:rPr>
              <w:t>«ΕΝΙΣΧΥΣΗ ΤΗΣ ΙΣΟΤΙΜΗΣ ΠΡΟΣΒΑΣΗΣ ΤΩΝ ΡΟΜΆ ΣΕ ΒΑΣΙΚΕΣ ΥΠΗΡΕΣΙΕΣ ΚΑΙ ΑΓΑΘΑ</w:t>
            </w:r>
          </w:p>
          <w:p>
            <w:pPr>
              <w:spacing w:after="0" w:line="240" w:lineRule="auto"/>
              <w:jc w:val="center"/>
              <w:rPr>
                <w:rFonts w:ascii="Calibri" w:hAnsi="Calibri" w:eastAsia="Arial" w:cs="Times New Roman"/>
                <w:b/>
                <w:sz w:val="20"/>
                <w:szCs w:val="20"/>
                <w:lang w:eastAsia="en-US"/>
              </w:rPr>
            </w:pPr>
            <w:r>
              <w:rPr>
                <w:rFonts w:ascii="Calibri" w:hAnsi="Calibri" w:eastAsia="Arial" w:cs="Times New Roman"/>
                <w:b/>
                <w:sz w:val="20"/>
                <w:szCs w:val="20"/>
                <w:lang w:eastAsia="en-US"/>
              </w:rPr>
              <w:t>(εκπαίδευση, απασχόληση, υγεία, κοινωνική φροντίδα και στέγαση)»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8"/>
            <w:shd w:val="clear" w:color="auto" w:fill="8DB3E2" w:themeFill="text2" w:themeFillTint="66"/>
          </w:tcPr>
          <w:p>
            <w:pPr>
              <w:spacing w:after="0" w:line="240" w:lineRule="auto"/>
              <w:rPr>
                <w:rFonts w:ascii="Calibri" w:hAnsi="Calibri" w:eastAsia="Arial" w:cs="Times New Roman"/>
                <w:b/>
                <w:sz w:val="20"/>
                <w:szCs w:val="20"/>
                <w:lang w:eastAsia="en-US"/>
              </w:rPr>
            </w:pPr>
            <w:r>
              <w:rPr>
                <w:rFonts w:ascii="Calibri" w:hAnsi="Calibri" w:eastAsia="Arial" w:cs="Times New Roman"/>
                <w:b/>
                <w:sz w:val="20"/>
                <w:szCs w:val="20"/>
                <w:lang w:eastAsia="en-US"/>
              </w:rPr>
              <w:t>ΑΠΑΣΧΟΛΗΣΗ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240" w:hRule="atLeast"/>
          <w:tblHeader/>
        </w:trPr>
        <w:tc>
          <w:tcPr>
            <w:tcW w:w="436" w:type="pct"/>
            <w:shd w:val="clear" w:color="000000" w:fill="D8D8D8"/>
            <w:noWrap/>
          </w:tcPr>
          <w:p>
            <w:pPr>
              <w:spacing w:after="0" w:line="240" w:lineRule="auto"/>
              <w:jc w:val="center"/>
              <w:rPr>
                <w:rFonts w:ascii="Calibri" w:hAnsi="Calibri" w:eastAsia="Arial" w:cs="Times New Roman"/>
                <w:b/>
                <w:bCs/>
                <w:sz w:val="16"/>
                <w:szCs w:val="18"/>
                <w:lang w:val="en-US" w:eastAsia="en-US"/>
              </w:rPr>
            </w:pPr>
            <w:r>
              <w:rPr>
                <w:rFonts w:ascii="Calibri" w:hAnsi="Calibri" w:eastAsia="Arial" w:cs="Times New Roman"/>
                <w:b/>
                <w:bCs/>
                <w:sz w:val="16"/>
                <w:szCs w:val="18"/>
                <w:lang w:val="en-US" w:eastAsia="en-US"/>
              </w:rPr>
              <w:t>ΕΠΙΧΕΙΡΗΣΙΑΚΟΙ ΣΤΟΧΟΙ</w:t>
            </w:r>
          </w:p>
        </w:tc>
        <w:tc>
          <w:tcPr>
            <w:tcW w:w="434" w:type="pct"/>
            <w:shd w:val="clear" w:color="000000" w:fill="D8D8D8"/>
          </w:tcPr>
          <w:p>
            <w:pPr>
              <w:spacing w:after="0" w:line="240" w:lineRule="auto"/>
              <w:jc w:val="center"/>
              <w:rPr>
                <w:rFonts w:ascii="Calibri" w:hAnsi="Calibri" w:eastAsia="Arial" w:cs="Times New Roman"/>
                <w:b/>
                <w:bCs/>
                <w:sz w:val="16"/>
                <w:szCs w:val="18"/>
                <w:lang w:val="en-US" w:eastAsia="en-US"/>
              </w:rPr>
            </w:pPr>
            <w:r>
              <w:rPr>
                <w:rFonts w:ascii="Calibri" w:hAnsi="Calibri" w:eastAsia="Arial" w:cs="Times New Roman"/>
                <w:b/>
                <w:bCs/>
                <w:sz w:val="16"/>
                <w:szCs w:val="18"/>
                <w:lang w:val="en-US" w:eastAsia="en-US"/>
              </w:rPr>
              <w:t>ΜΕΤΡΟ</w:t>
            </w:r>
          </w:p>
        </w:tc>
        <w:tc>
          <w:tcPr>
            <w:tcW w:w="1438" w:type="pct"/>
            <w:shd w:val="clear" w:color="000000" w:fill="D8D8D8"/>
          </w:tcPr>
          <w:p>
            <w:pPr>
              <w:spacing w:after="0" w:line="240" w:lineRule="auto"/>
              <w:jc w:val="center"/>
              <w:rPr>
                <w:rFonts w:ascii="Calibri" w:hAnsi="Calibri" w:eastAsia="Arial" w:cs="Times New Roman"/>
                <w:b/>
                <w:bCs/>
                <w:sz w:val="16"/>
                <w:szCs w:val="18"/>
                <w:lang w:val="en-US" w:eastAsia="en-US"/>
              </w:rPr>
            </w:pPr>
            <w:r>
              <w:rPr>
                <w:rFonts w:ascii="Calibri" w:hAnsi="Calibri" w:eastAsia="Arial" w:cs="Times New Roman"/>
                <w:b/>
                <w:bCs/>
                <w:sz w:val="16"/>
                <w:szCs w:val="18"/>
                <w:lang w:val="en-US" w:eastAsia="en-US"/>
              </w:rPr>
              <w:t>ΔΡΑΣΗ</w:t>
            </w:r>
          </w:p>
        </w:tc>
        <w:tc>
          <w:tcPr>
            <w:tcW w:w="619" w:type="pct"/>
            <w:shd w:val="clear" w:color="000000" w:fill="D8D8D8"/>
          </w:tcPr>
          <w:p>
            <w:pPr>
              <w:spacing w:after="0" w:line="240" w:lineRule="auto"/>
              <w:jc w:val="center"/>
              <w:rPr>
                <w:rFonts w:ascii="Calibri" w:hAnsi="Calibri" w:eastAsia="Arial" w:cs="Times New Roman"/>
                <w:b/>
                <w:bCs/>
                <w:sz w:val="16"/>
                <w:szCs w:val="18"/>
                <w:lang w:val="en-US" w:eastAsia="en-US"/>
              </w:rPr>
            </w:pPr>
            <w:r>
              <w:rPr>
                <w:rFonts w:ascii="Calibri" w:hAnsi="Calibri" w:eastAsia="Arial" w:cs="Times New Roman"/>
                <w:b/>
                <w:bCs/>
                <w:sz w:val="16"/>
                <w:szCs w:val="18"/>
                <w:lang w:val="en-US" w:eastAsia="en-US"/>
              </w:rPr>
              <w:t>ΠΗΓΗ ΧΡΗΜΑΤΟΔΟΤΗΣΗΣ/ ΠΕΡΙΟΔΟΣ ΥΛΟΠΟΙΗΣΗΣ</w:t>
            </w:r>
          </w:p>
        </w:tc>
        <w:tc>
          <w:tcPr>
            <w:tcW w:w="540" w:type="pct"/>
            <w:shd w:val="clear" w:color="000000" w:fill="D8D8D8"/>
          </w:tcPr>
          <w:p>
            <w:pPr>
              <w:spacing w:after="0" w:line="240" w:lineRule="auto"/>
              <w:jc w:val="center"/>
              <w:rPr>
                <w:rFonts w:ascii="Calibri" w:hAnsi="Calibri" w:eastAsia="Arial" w:cs="Times New Roman"/>
                <w:b/>
                <w:bCs/>
                <w:sz w:val="16"/>
                <w:szCs w:val="18"/>
                <w:lang w:val="en-US" w:eastAsia="en-US"/>
              </w:rPr>
            </w:pPr>
            <w:r>
              <w:rPr>
                <w:rFonts w:ascii="Calibri" w:hAnsi="Calibri" w:eastAsia="Arial" w:cs="Times New Roman"/>
                <w:b/>
                <w:bCs/>
                <w:sz w:val="16"/>
                <w:szCs w:val="18"/>
                <w:lang w:val="en-US" w:eastAsia="en-US"/>
              </w:rPr>
              <w:t>ΚΑΤ</w:t>
            </w:r>
            <w:r>
              <w:rPr>
                <w:rFonts w:ascii="Calibri" w:hAnsi="Calibri" w:eastAsia="Arial" w:cs="Times New Roman"/>
                <w:b/>
                <w:bCs/>
                <w:sz w:val="16"/>
                <w:szCs w:val="18"/>
                <w:lang w:eastAsia="en-US"/>
              </w:rPr>
              <w:t>Α</w:t>
            </w:r>
            <w:r>
              <w:rPr>
                <w:rFonts w:ascii="Calibri" w:hAnsi="Calibri" w:eastAsia="Arial" w:cs="Times New Roman"/>
                <w:b/>
                <w:bCs/>
                <w:sz w:val="16"/>
                <w:szCs w:val="18"/>
                <w:lang w:val="en-US" w:eastAsia="en-US"/>
              </w:rPr>
              <w:t>ΣΤΑΣΗ ΔΡ</w:t>
            </w:r>
            <w:r>
              <w:rPr>
                <w:rFonts w:ascii="Calibri" w:hAnsi="Calibri" w:eastAsia="Arial" w:cs="Times New Roman"/>
                <w:b/>
                <w:bCs/>
                <w:sz w:val="16"/>
                <w:szCs w:val="18"/>
                <w:lang w:eastAsia="en-US"/>
              </w:rPr>
              <w:t>Α</w:t>
            </w:r>
            <w:r>
              <w:rPr>
                <w:rFonts w:ascii="Calibri" w:hAnsi="Calibri" w:eastAsia="Arial" w:cs="Times New Roman"/>
                <w:b/>
                <w:bCs/>
                <w:sz w:val="16"/>
                <w:szCs w:val="18"/>
                <w:lang w:val="en-US" w:eastAsia="en-US"/>
              </w:rPr>
              <w:t>ΣΗΣ</w:t>
            </w:r>
          </w:p>
        </w:tc>
        <w:tc>
          <w:tcPr>
            <w:tcW w:w="540" w:type="pct"/>
            <w:shd w:val="clear" w:color="000000" w:fill="D8D8D8"/>
          </w:tcPr>
          <w:p>
            <w:pPr>
              <w:spacing w:after="0" w:line="240" w:lineRule="auto"/>
              <w:jc w:val="center"/>
              <w:rPr>
                <w:rFonts w:ascii="Calibri" w:hAnsi="Calibri" w:eastAsia="Arial" w:cs="Times New Roman"/>
                <w:b/>
                <w:bCs/>
                <w:sz w:val="16"/>
                <w:szCs w:val="18"/>
                <w:lang w:val="en-US" w:eastAsia="en-US"/>
              </w:rPr>
            </w:pPr>
            <w:r>
              <w:rPr>
                <w:rFonts w:ascii="Calibri" w:hAnsi="Calibri" w:eastAsia="Arial" w:cs="Times New Roman"/>
                <w:b/>
                <w:bCs/>
                <w:sz w:val="16"/>
                <w:szCs w:val="18"/>
                <w:lang w:eastAsia="en-US"/>
              </w:rPr>
              <w:t>ΑΠΟΔΕΚΤΕΣ ΔΡΑΣΗΣ</w:t>
            </w:r>
          </w:p>
        </w:tc>
        <w:tc>
          <w:tcPr>
            <w:tcW w:w="991" w:type="pct"/>
            <w:shd w:val="clear" w:color="000000" w:fill="D8D8D8"/>
          </w:tcPr>
          <w:p>
            <w:pPr>
              <w:spacing w:after="0" w:line="240" w:lineRule="auto"/>
              <w:jc w:val="center"/>
              <w:rPr>
                <w:rFonts w:ascii="Calibri" w:hAnsi="Calibri" w:eastAsia="Arial" w:cs="Times New Roman"/>
                <w:b/>
                <w:bCs/>
                <w:sz w:val="16"/>
                <w:szCs w:val="18"/>
                <w:lang w:val="en-US" w:eastAsia="en-US"/>
              </w:rPr>
            </w:pPr>
            <w:r>
              <w:rPr>
                <w:rFonts w:ascii="Calibri" w:hAnsi="Calibri" w:eastAsia="Arial" w:cs="Times New Roman"/>
                <w:b/>
                <w:bCs/>
                <w:sz w:val="16"/>
                <w:szCs w:val="18"/>
                <w:lang w:val="en-US" w:eastAsia="en-US"/>
              </w:rPr>
              <w:t>ΦΟΡΕΑΣ ΥΛΟΠΟΙΗΣΗΣ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221" w:hRule="atLeast"/>
        </w:trPr>
        <w:tc>
          <w:tcPr>
            <w:tcW w:w="436" w:type="pct"/>
            <w:vMerge w:val="restart"/>
            <w:shd w:val="clear" w:color="000000" w:fill="FFFFFF"/>
            <w:noWrap/>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Προώθηση της ενεργού συμμετοχής των Ρομά στην τυπική αγορά εργασίας.</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Βελτίωση της απασχολησιμότητας των Ρομά.                         </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Πρόσβαση των Ρομά σε ποιοτική και βιώσιμη απασχόληση.</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Μείωση του εργασιακού χάσματος μεταξύ των Ρομά και του γενικού πληθυσμού.</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Μείωση του έμφυλου εργασιακού χάσματος για τις γυναίκες Ρομά.</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Μείωση των Ρομά εκτός εκπαίδευσης, κατάρτισης και απασχόλησης (</w:t>
            </w:r>
            <w:r>
              <w:rPr>
                <w:rFonts w:ascii="Calibri" w:hAnsi="Calibri" w:eastAsia="Arial" w:cs="Calibri"/>
                <w:sz w:val="18"/>
                <w:szCs w:val="18"/>
                <w:lang w:val="en-US" w:eastAsia="en-US"/>
              </w:rPr>
              <w:t>NEETs</w:t>
            </w:r>
            <w:r>
              <w:rPr>
                <w:rFonts w:ascii="Calibri" w:hAnsi="Calibri" w:eastAsia="Arial" w:cs="Calibri"/>
                <w:sz w:val="18"/>
                <w:szCs w:val="18"/>
                <w:lang w:eastAsia="en-US"/>
              </w:rPr>
              <w:t>).</w:t>
            </w:r>
          </w:p>
          <w:p>
            <w:pPr>
              <w:spacing w:after="0" w:line="240" w:lineRule="auto"/>
              <w:jc w:val="both"/>
              <w:rPr>
                <w:rFonts w:ascii="Calibri" w:hAnsi="Calibri" w:eastAsia="Arial" w:cs="Calibri"/>
                <w:sz w:val="18"/>
                <w:szCs w:val="18"/>
                <w:lang w:eastAsia="en-US"/>
              </w:rPr>
            </w:pPr>
          </w:p>
        </w:tc>
        <w:tc>
          <w:tcPr>
            <w:tcW w:w="434" w:type="pct"/>
            <w:vMerge w:val="restart"/>
            <w:shd w:val="clear" w:color="000000" w:fill="FFFFFF"/>
          </w:tcPr>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Μέτρο 2.3 Διασφάλιση της πρόσβασης των Ρομά σε διαθέσιμες υποστηρικτικές υπηρεσίες ένταξης στην αγορά εργασίας. </w:t>
            </w:r>
          </w:p>
          <w:p>
            <w:pPr>
              <w:spacing w:after="0" w:line="240" w:lineRule="auto"/>
              <w:jc w:val="both"/>
              <w:rPr>
                <w:rFonts w:ascii="Calibri" w:hAnsi="Calibri" w:eastAsia="Arial" w:cs="Calibri"/>
                <w:sz w:val="18"/>
                <w:szCs w:val="18"/>
                <w:lang w:eastAsia="en-US"/>
              </w:rPr>
            </w:pPr>
          </w:p>
        </w:tc>
        <w:tc>
          <w:tcPr>
            <w:tcW w:w="1438" w:type="pct"/>
            <w:shd w:val="clear" w:color="000000" w:fill="DBE5F1"/>
            <w:vAlign w:val="bottom"/>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2.3.1 Ατομική Συμβουλευτική σε ανέργους (ΟΑΕΔ), Σύνταξη Ατομικού Σχεδίου Δράσης βάσει αποτελεσμάτων Ατομικής Συμβουλευτικής (ΟΑΕΔ), Ομαδικές Συμβουλευτικές σε ανέργους (ΟΑΕΔ)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2.3.2 Γραφεία Επαγγελματικής Ανάπτυξης και Σταδιοδρομίας σε 50 ΕΠΑΣ Μαθητείας και 30 ΙΕΚ ΟΑΕΔ (Λειτουργία ΓΕΑΣ και στελέχωσή τους  με Συντονιστές – Συμβούλους), Γραφεία Επαγγελματικής Ανάπτυξης και Σταδιοδρομίας (Γ.Ε.Α.Σ.) των Δημοσίων ΙΕΚ </w:t>
            </w:r>
          </w:p>
        </w:tc>
        <w:tc>
          <w:tcPr>
            <w:tcW w:w="619"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ΕΠΑΝΑΔΕΔΒΜ</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0"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Ενεργή </w:t>
            </w:r>
          </w:p>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2.3.3 Σύμβουλοι Σταδιοδρομίας και Σύμβουλοι Ψυχολόγοι στα Σχολεία Δεύτερης Ευκαιρίας (ΣΔΕ)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Σε εξέλιξη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και Θρησκευμάτων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(Ι.ΝΕ.ΔΙ.ΒΙ.Μ.)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2.3.4 Γραφεία Διασύνδεσης, Γραφεία Πρακτικής Άσκησης και Μονάδες Καινοτομίας και Επιχειρηματικότητας στα Πανεπιστήμια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 – 2020</w:t>
            </w:r>
          </w:p>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Σε εξέλιξη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ΑΕΙ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773"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2.3.5 Δράσεις επαγγελματικής κατάρτισης / επιμόρφωσης ωφελουμένων ανέργων στο πλαίσιο του 3ου πυλώνα του ελάχιστου εγγυημένου εισοδήματος (ΕΕΕ)</w:t>
            </w:r>
            <w:r>
              <w:rPr>
                <w:rFonts w:ascii="Calibri" w:hAnsi="Calibri" w:eastAsia="Arial" w:cs="Calibri"/>
                <w:sz w:val="18"/>
                <w:szCs w:val="18"/>
                <w:vertAlign w:val="superscript"/>
                <w:lang w:eastAsia="en-US"/>
              </w:rPr>
              <w:footnoteReference w:id="20"/>
            </w:r>
            <w:r>
              <w:rPr>
                <w:rFonts w:ascii="Calibri" w:hAnsi="Calibri" w:eastAsia="Arial" w:cs="Calibri"/>
                <w:sz w:val="18"/>
                <w:szCs w:val="18"/>
                <w:lang w:eastAsia="en-US"/>
              </w:rPr>
              <w:t xml:space="preserve">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ΕΠΑΝΑΔΕΔΒΜ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ΕΔ ΕΣΠΑ Κοινωνικής Αλληλεγγύης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2.3.6 Περιφερειακοί μηχανισμοί υποστήριξης υφιστάμενων και νέων φορέων ΚΑΛΟ. </w:t>
            </w:r>
          </w:p>
        </w:tc>
        <w:tc>
          <w:tcPr>
            <w:tcW w:w="619"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ΕΠΑΝΑΔΕΔΒΜ</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767"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restart"/>
            <w:shd w:val="clear" w:color="000000" w:fill="FFFFFF"/>
          </w:tcPr>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Μέτρο 2.4 Πρόσβαση ανέργων και ευάλωτων Ρομά σε προγράμματα ενεργητικών πολιτικών απασχόλησης γενικού πληθυσμού και ευάλωτων ομάδων.</w:t>
            </w: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2.4.1 Προγράμματα  επιχορήγησης επιχειρήσεων για την απασχόληση ανέργων νέων, μακροχρόνια ανέργων  -Προγράμματα απόκτησης επαγγελματικής εμπειρίας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Προϋπολογισμός ΟΑΕΔ</w:t>
            </w:r>
          </w:p>
        </w:tc>
        <w:tc>
          <w:tcPr>
            <w:tcW w:w="540"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Ενεργά  με βάση συγκεκριμένες ημερομηνίες έναρξης λήξης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2.4.2 Πρόγραμμα Επιχειρηματικότητας νέων 18-29 ετών</w:t>
            </w:r>
          </w:p>
          <w:p>
            <w:pPr>
              <w:spacing w:after="0" w:line="240" w:lineRule="auto"/>
              <w:jc w:val="both"/>
              <w:rPr>
                <w:rFonts w:ascii="Calibri" w:hAnsi="Calibri" w:eastAsia="Arial" w:cs="Calibri"/>
                <w:sz w:val="18"/>
                <w:szCs w:val="18"/>
                <w:lang w:eastAsia="en-US"/>
              </w:rPr>
            </w:pP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ΕΣΠΑ 2014-2020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Σε εξέλιξη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865"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2.4.3 </w:t>
            </w:r>
            <w:r>
              <w:rPr>
                <w:rFonts w:ascii="Calibri" w:hAnsi="Calibri" w:eastAsia="Arial" w:cs="Times New Roman"/>
                <w:color w:val="000000"/>
                <w:sz w:val="18"/>
                <w:szCs w:val="18"/>
                <w:lang w:eastAsia="en-US"/>
              </w:rPr>
              <w:t>Προώθηση της απασχόλησης μέσω Προγραμμάτων Κοινωφελούς Χαρακτήρα</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ΕΣΠΑ 2014-2020    </w:t>
            </w:r>
          </w:p>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Σε εξέλιξη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ΟΑΕΔ/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ΕΔ ΕΣΠΑ Απασχόλησης και Κοινωνικής Οικονομίας(ΑπκΟ)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rPr>
                <w:rFonts w:ascii="Calibri" w:hAnsi="Calibri" w:eastAsia="Arial" w:cs="Calibri"/>
                <w:sz w:val="18"/>
                <w:szCs w:val="18"/>
                <w:lang w:eastAsia="en-US"/>
              </w:rPr>
            </w:pPr>
            <w:r>
              <w:rPr>
                <w:rFonts w:ascii="Calibri" w:hAnsi="Calibri" w:eastAsia="Arial" w:cs="Calibri"/>
                <w:sz w:val="18"/>
                <w:szCs w:val="18"/>
                <w:lang w:eastAsia="en-US"/>
              </w:rPr>
              <w:t>2.4.4 Πρόγραμμα Επιχορήγησης 50 θέσεων Εργονομικής Διευθέτησης του χώρου εργασίας για ΑμεΑ</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Προϋπολογισμός ΟΑΕΔ</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75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2.4.5 Ολοκληρωμένο 4ετες "ανοικτό" πρόγραμμα για 25.000 μακροχρόνια ανέργους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2.4.6 Ολοκληρωμένο πρόγραμμα εργασιακής ένταξης και επανένταξης για ευάλωτες ομάδες ανέργων</w:t>
            </w:r>
          </w:p>
          <w:p>
            <w:pPr>
              <w:spacing w:after="0" w:line="240" w:lineRule="auto"/>
              <w:jc w:val="both"/>
              <w:rPr>
                <w:rFonts w:ascii="Calibri" w:hAnsi="Calibri" w:eastAsia="Arial" w:cs="Calibri"/>
                <w:sz w:val="18"/>
                <w:szCs w:val="18"/>
                <w:lang w:eastAsia="en-US"/>
              </w:rPr>
            </w:pP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vAlign w:val="bottom"/>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2.4.7 Πρόγραμμα Απόκτησης Εργασιακής Εμπειρίας για ανέργους νέους ηλικίας έως 29 ετών/ Προσαρμογή ανέργων στον ψηφιακό μετασχηματισμό</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vAlign w:val="bottom"/>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2.4.8 Πρόγραμμα ταχύρρυθμης κατάρτισης ανέργων, με σκοπό την καταπολέμηση του ψηφιακού αναλφαβητισμού, τη μείωση του ψηφιακού χάσματος και τη διευκόλυνση της πρόσβασής τους στην αγορά εργασίας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ΟΑΕΔ </w:t>
            </w:r>
          </w:p>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272"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2.4.9 Θερμοκοιτίδες στήριξης κοινωνικών επιχειρήσεων/ Δράσεις συμβουλευτικής και επαγγελματικής κατάρτισης (</w:t>
            </w:r>
            <w:r>
              <w:rPr>
                <w:rFonts w:ascii="Calibri" w:hAnsi="Calibri" w:eastAsia="Arial" w:cs="Calibri"/>
                <w:sz w:val="18"/>
                <w:szCs w:val="18"/>
                <w:lang w:val="en-US" w:eastAsia="en-US"/>
              </w:rPr>
              <w:t>On</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the</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job</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training</w:t>
            </w:r>
            <w:r>
              <w:rPr>
                <w:rFonts w:ascii="Calibri" w:hAnsi="Calibri" w:eastAsia="Arial" w:cs="Calibri"/>
                <w:sz w:val="18"/>
                <w:szCs w:val="18"/>
                <w:lang w:eastAsia="en-US"/>
              </w:rPr>
              <w:t>) ανέργων που θέλουν να δημιουργήσουν κοινωνική επιχείρηση. Επιδότηση της λειτουργίας της κοινωνικής επιχείρησης για ένα (1) έτος– Κατά περίπτωση θα πραγματοποιηθούν στοχευμένες δράσεις ενημέρωσης και υποστήριξης των Ρομά στη δράση αυτή</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20"/>
                <w:szCs w:val="18"/>
                <w:lang w:eastAsia="en-US"/>
              </w:rPr>
            </w:pPr>
            <w:r>
              <w:rPr>
                <w:rFonts w:ascii="Calibri" w:hAnsi="Calibri" w:eastAsia="Arial" w:cs="Calibri"/>
                <w:sz w:val="18"/>
                <w:szCs w:val="16"/>
                <w:lang w:eastAsia="en-US"/>
              </w:rPr>
              <w:t xml:space="preserve">Υπουργείο Εργασίας &amp; Κοινωνικών Υποθέσεων </w:t>
            </w:r>
            <w:r>
              <w:rPr>
                <w:rFonts w:ascii="Calibri" w:hAnsi="Calibri" w:eastAsia="Arial" w:cs="Calibri"/>
                <w:sz w:val="20"/>
                <w:szCs w:val="18"/>
                <w:lang w:eastAsia="en-US"/>
              </w:rPr>
              <w:t xml:space="preserve">–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ΕΔ ΕΣΠΑ Απασχόλησης και Κοινωνικής Οικονομίας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vAlign w:val="bottom"/>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2.4.10 Πρόγραμμα απασχόλησης για την επανένταξη στην αγορά εργασίας, μακροχρόνια ανέργων ηλικίας 55 ετών και άνω, με έμφαση στις γυναίκες.   (Συμβουλευτική και επιχορήγηση 75-90% του μισθολογικού και μη μισθολογικού κόστους για τη δημιουργία νέων θέσεων εργασίας για 18-24 μήνες/ Ανοικτού τύπου πρόγραμμα, σε κύκλους υλοποίησης μέχρι εξαντλήσεως του προϋπολογισμού)</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ΟΑΕΔ </w:t>
            </w:r>
          </w:p>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tcBorders>
              <w:bottom w:val="single" w:color="auto" w:sz="4" w:space="0"/>
            </w:tcBorders>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2.4.11 Απόκτηση επαγγελματικής εμπειρίας νέων με αναπηρία (Δράσεις συμβουλευτικής, διενέργεια </w:t>
            </w:r>
            <w:r>
              <w:rPr>
                <w:rFonts w:ascii="Calibri" w:hAnsi="Calibri" w:eastAsia="Arial" w:cs="Calibri"/>
                <w:sz w:val="18"/>
                <w:szCs w:val="18"/>
                <w:lang w:val="en-US" w:eastAsia="en-US"/>
              </w:rPr>
              <w:t>career</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day</w:t>
            </w:r>
            <w:r>
              <w:rPr>
                <w:rFonts w:ascii="Calibri" w:hAnsi="Calibri" w:eastAsia="Arial" w:cs="Calibri"/>
                <w:sz w:val="18"/>
                <w:szCs w:val="18"/>
                <w:lang w:eastAsia="en-US"/>
              </w:rPr>
              <w:t xml:space="preserve"> ανά </w:t>
            </w:r>
            <w:r>
              <w:rPr>
                <w:rFonts w:ascii="Calibri" w:hAnsi="Calibri" w:eastAsia="Arial" w:cs="Calibri"/>
                <w:sz w:val="18"/>
                <w:szCs w:val="18"/>
                <w:lang w:val="en-US" w:eastAsia="en-US"/>
              </w:rPr>
              <w:t>cluster</w:t>
            </w:r>
            <w:r>
              <w:rPr>
                <w:rFonts w:ascii="Calibri" w:hAnsi="Calibri" w:eastAsia="Arial" w:cs="Calibri"/>
                <w:sz w:val="18"/>
                <w:szCs w:val="18"/>
                <w:lang w:eastAsia="en-US"/>
              </w:rPr>
              <w:t xml:space="preserve"> επιχειρήσεων, κατάρτιση και πιστοποίηση, απόκτηση επαγγελματικής εμπειρίας (6 μηνών) σε επιχειρήσεις , νέων με αναπηρία) </w:t>
            </w:r>
          </w:p>
        </w:tc>
        <w:tc>
          <w:tcPr>
            <w:tcW w:w="619" w:type="pct"/>
            <w:shd w:val="clear" w:color="000000" w:fill="DBE5F1"/>
          </w:tcPr>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auto" w:fill="DBE5F1" w:themeFill="accent1" w:themeFillTint="33"/>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2.4.12 Ολοκληρωμένη Παρέμβαση επαγγελματικής ενδυνάμωσης  και ένταξης στην αγορά εργασίας για νέους έως 29 ετών στον αγροδιατροφικό κλάδο</w:t>
            </w:r>
            <w:r>
              <w:rPr>
                <w:rFonts w:ascii="Calibri" w:hAnsi="Calibri" w:eastAsia="Arial" w:cs="Calibri"/>
                <w:sz w:val="18"/>
                <w:szCs w:val="18"/>
                <w:vertAlign w:val="superscript"/>
                <w:lang w:val="en-US" w:eastAsia="en-US"/>
              </w:rPr>
              <w:footnoteReference w:id="21"/>
            </w:r>
            <w:r>
              <w:rPr>
                <w:rFonts w:ascii="Calibri" w:hAnsi="Calibri" w:eastAsia="Arial" w:cs="Calibri"/>
                <w:sz w:val="18"/>
                <w:szCs w:val="18"/>
                <w:lang w:eastAsia="en-US"/>
              </w:rPr>
              <w:t>– Κατά περίπτωση θα πραγματοποιηθούν στοχευμένες δράσεις ενημέρωσης και υποστήριξης των Ρομά στη δράση αυτή</w:t>
            </w:r>
          </w:p>
        </w:tc>
        <w:tc>
          <w:tcPr>
            <w:tcW w:w="619"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Πρωτοβουλία για την Απασχόληση των Νέων (ΠΑΝ).</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ΕΣΠΑ 2014 -2020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έως 31/12/23</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w:t>
            </w:r>
            <w:r>
              <w:rPr>
                <w:rFonts w:ascii="Calibri" w:hAnsi="Calibri" w:eastAsia="Arial" w:cs="Calibri"/>
                <w:sz w:val="18"/>
                <w:szCs w:val="18"/>
                <w:lang w:eastAsia="en-US"/>
              </w:rPr>
              <w:t xml:space="preserve"> υπό υλοποίηση</w:t>
            </w:r>
            <w:r>
              <w:rPr>
                <w:rFonts w:ascii="Calibri" w:hAnsi="Calibri" w:eastAsia="Arial" w:cs="Calibri"/>
                <w:sz w:val="18"/>
                <w:szCs w:val="18"/>
                <w:lang w:val="en-US" w:eastAsia="en-US"/>
              </w:rPr>
              <w:t xml:space="preserve">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restart"/>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restart"/>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2.4.13 Πρόγραμμα ένταξης και επανένταξης στην αγορά εργασίας, ανέργων από ευπαθείς κοινωνικές ομάδες (συμβουλευτική, εργονομική διευθέτηση χώρου εργασίας και επιχορήγηση για τη δημιουργία νέων θέσεων εργασίας και νέων επιχειρήσεων, διάρκειας 12-24 μηνών για ανέργους που ανήκουν στις ευπαθείς κοινωνικές ομάδες– Κατά περίπτωση θα πραγματοποιηθούν στοχευμένες δράσεις ενημέρωσης και υποστήριξης των Ρομά στη δράση αυτή</w:t>
            </w:r>
          </w:p>
        </w:tc>
        <w:tc>
          <w:tcPr>
            <w:tcW w:w="619"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Πρωτοβουλία για την Απασχόληση των Νέων (ΠΑΝ).</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ΕΠΑΝΑΔΕΔΒΜ</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ΟΑΕΔ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2.4.14 Πρόγραμμα απόκτησης επαγγελματικής εμπειρίας για νέους ανέργους 18-29 ετών (Συμβουλευτική και απόκτηση επαγγελματικής εμπειρίας για 6 μήνες, με έμφαση σε τομείς αιχμής και κλάδους υψηλής ζήτησης. – Κατά περίπτωση θα πραγματοποιηθούν στοχευμένες δράσεις ενημέρωσης και υποστήριξης των Ρομά στη δράση αυτή</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ΠΑΝ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ΕΠΑΝΑΔΕΔΒΜ</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ΟΑΕΔ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54"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2.4.15 Δράσεις στεγαστικής αποκατάστασης, συμβουλευτικής υποστήριξης, επαγγελματικής κατάρτισης, κοινωνικής και εργασιακής ένταξης για νέους ωφελούμενους δομών παιδικής προστασίας και ανήλικους παραβάτες</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ΠΑΝ</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ΕΠΑΝΑΔΕΔΒΜ</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 ΕΔ ΕΣΠΑ Κοινωνικής Αλληλεγγύης</w:t>
            </w:r>
          </w:p>
          <w:p>
            <w:pPr>
              <w:spacing w:after="0" w:line="240" w:lineRule="auto"/>
              <w:jc w:val="both"/>
              <w:rPr>
                <w:rFonts w:ascii="Calibri" w:hAnsi="Calibri" w:eastAsia="Arial" w:cs="Calibri"/>
                <w:sz w:val="18"/>
                <w:szCs w:val="18"/>
                <w:highlight w:val="yellow"/>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restart"/>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restart"/>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2.4.16 Υλοποίηση προγραμμάτων για την καταπολέμηση της ανεργίας σε περιοχές - θύλακες υψηλής ανεργίας</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2.4.17 Δημιουργία πολιτιστικών hubs από ανέργους</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2.4.18 Θερμοκοιτίδες στήριξης κοινωνικών επιχειρήσεων</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2.4.19 Ενίσχυση της κοινωνικής επιχειρηματικότητας και στήριξη της σύνδεσης με την αγορά εργασίας</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2.4.20 Ολοκληρωμένη παρέμβαση ένταξης στην κοινωνιά και την αγορά εργασίας, μεταναστών - υπηκόων τρίτων χωρών, με έμφαση την κοινωνική επιχειρηματικότητα</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641"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2.4.21 Θερμοκοιτίδες στήριξης κοινωνικών επιχειρήσεων</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2.4.23 Επιχορήγηση των φορέων Κοινωνικής και Αλληλέγγυας Οικονομίας στην Ελλάδα</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2.4.24 Απόκτηση επαγγελματικής εμπειρίας νέων με αναπηρία</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2.4.25 Μηχανισμός και ανάπτυξη πληροφοριακού συστήματος για τους NEETs</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2.4.26 Υλοποίηση στοχευμένων δράσεων NEETs</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2.4.27 Ολοκληρωμένη παρέμβαση για τον εντοπισμό, ευαισθητοποίηση για συμμετοχή νέων 18-25 ετών σε δράσεις Δήμων και της τοπικής κοινωνίας (national roll out)</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2.4.28 Δημιουργία μόνιμου μηχανισμού και Ανάπτυξη ολοκληρωμένου συστήματος συντονισμού, παρακολούθησης και αξιολόγησης δράσεων Κοινωνικής Οικονομίας</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2.4.29 Χρηματοδότηση clusters για την προώθηση πρωτοβουλιών Κοινωνικής Επιχειρηματικότητας.</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2.4.30 Δράσεις για την ανάπτυξη, υποστήριξη και προώθηση της Κοινωνικής και Αλληλέγγυας Οικονομίας, σε εφαρμογή του Εθνικού Στρατηγικού Σχεδίου Δράσης.</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805"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2.4.31 Δημιουργία hubs προώθησης των κοινωνικών καινοτομιών</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2.4.32 "Ανοικτό" πρόγραμμα ένταξης 20.000 γυναικών στην αγορά εργασίας</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2.4.33 Πρόγραμμα συμβουλευτικής και εργασιακής ένταξης των ευάλωτων ομάδων, μέσω των κοινωνικών επιχειρήσεων ένταξης. Πρόγραμμα Ανοιχτού Τύπου.</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Times New Roman"/>
                <w:sz w:val="20"/>
                <w:szCs w:val="20"/>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787"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2.4.34 Ολοκληρωμένη παρέμβαση ενίσχυσης της δημιουργίας και λειτουργίας Κοινωνικών Επιχειρήσεων Ένταξης.</w:t>
            </w:r>
          </w:p>
        </w:tc>
        <w:tc>
          <w:tcPr>
            <w:tcW w:w="619"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540" w:type="pct"/>
            <w:shd w:val="clear" w:color="000000" w:fill="DBE5F1"/>
          </w:tcPr>
          <w:p>
            <w:pPr>
              <w:spacing w:after="0" w:line="240" w:lineRule="auto"/>
              <w:jc w:val="both"/>
              <w:rPr>
                <w:rFonts w:ascii="Calibri" w:hAnsi="Calibri" w:eastAsia="Arial" w:cs="Calibri"/>
                <w:sz w:val="18"/>
                <w:szCs w:val="18"/>
                <w:highlight w:val="yellow"/>
                <w:lang w:eastAsia="en-US"/>
              </w:rPr>
            </w:pPr>
          </w:p>
        </w:tc>
        <w:tc>
          <w:tcPr>
            <w:tcW w:w="991" w:type="pct"/>
            <w:shd w:val="clear" w:color="000000" w:fill="DBE5F1"/>
          </w:tcPr>
          <w:p>
            <w:pPr>
              <w:spacing w:after="0" w:line="240" w:lineRule="auto"/>
              <w:jc w:val="both"/>
              <w:rPr>
                <w:rFonts w:ascii="Calibri" w:hAnsi="Calibri" w:eastAsia="Arial" w:cs="Times New Roman"/>
                <w:sz w:val="20"/>
                <w:szCs w:val="20"/>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1538" w:hRule="atLeast"/>
        </w:trPr>
        <w:tc>
          <w:tcPr>
            <w:tcW w:w="436" w:type="pct"/>
            <w:vMerge w:val="restart"/>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2.4.35 Απόκτηση επαγγελματικής εμπειρίας νέων παραβατών (Δράσεις συμβουλευτικής και παρακολούθησης της πορείας του νέου, διενέργεια </w:t>
            </w:r>
            <w:r>
              <w:rPr>
                <w:rFonts w:ascii="Calibri" w:hAnsi="Calibri" w:eastAsia="Arial" w:cs="Calibri"/>
                <w:sz w:val="18"/>
                <w:szCs w:val="18"/>
                <w:lang w:val="en-US" w:eastAsia="en-US"/>
              </w:rPr>
              <w:t>career</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day</w:t>
            </w:r>
            <w:r>
              <w:rPr>
                <w:rFonts w:ascii="Calibri" w:hAnsi="Calibri" w:eastAsia="Arial" w:cs="Calibri"/>
                <w:sz w:val="18"/>
                <w:szCs w:val="18"/>
                <w:lang w:eastAsia="en-US"/>
              </w:rPr>
              <w:t xml:space="preserve"> ανά </w:t>
            </w:r>
            <w:r>
              <w:rPr>
                <w:rFonts w:ascii="Calibri" w:hAnsi="Calibri" w:eastAsia="Arial" w:cs="Calibri"/>
                <w:sz w:val="18"/>
                <w:szCs w:val="18"/>
                <w:lang w:val="en-US" w:eastAsia="en-US"/>
              </w:rPr>
              <w:t>cluster</w:t>
            </w:r>
            <w:r>
              <w:rPr>
                <w:rFonts w:ascii="Calibri" w:hAnsi="Calibri" w:eastAsia="Arial" w:cs="Calibri"/>
                <w:sz w:val="18"/>
                <w:szCs w:val="18"/>
                <w:lang w:eastAsia="en-US"/>
              </w:rPr>
              <w:t xml:space="preserve"> επιχειρήσεων, κατάρτιση και πιστοποίηση, απόκτηση) </w:t>
            </w:r>
          </w:p>
        </w:tc>
        <w:tc>
          <w:tcPr>
            <w:tcW w:w="619"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ΠΑΝ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ΕΠΑΝΑΔΕΔΒΜ</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2021-2027</w:t>
            </w:r>
          </w:p>
        </w:tc>
        <w:tc>
          <w:tcPr>
            <w:tcW w:w="540" w:type="pct"/>
            <w:shd w:val="clear" w:color="auto" w:fill="DBE5F1" w:themeFill="accent1" w:themeFillTint="33"/>
          </w:tcPr>
          <w:p>
            <w:pPr>
              <w:spacing w:after="0" w:line="240" w:lineRule="auto"/>
              <w:jc w:val="both"/>
              <w:rPr>
                <w:rFonts w:ascii="Calibri" w:hAnsi="Calibri" w:eastAsia="Arial" w:cs="Calibri"/>
                <w:sz w:val="18"/>
                <w:szCs w:val="18"/>
                <w:lang w:eastAsia="en-US"/>
              </w:rPr>
            </w:pPr>
          </w:p>
        </w:tc>
        <w:tc>
          <w:tcPr>
            <w:tcW w:w="540"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991" w:type="pct"/>
            <w:shd w:val="clear" w:color="000000" w:fill="DBE5F1"/>
          </w:tcPr>
          <w:p>
            <w:pPr>
              <w:spacing w:after="0" w:line="240" w:lineRule="auto"/>
              <w:jc w:val="both"/>
              <w:rPr>
                <w:rFonts w:ascii="Calibri" w:hAnsi="Calibri" w:eastAsia="Arial" w:cs="Calibri"/>
                <w:sz w:val="18"/>
                <w:szCs w:val="18"/>
                <w:highlight w:val="yellow"/>
                <w:lang w:eastAsia="en-US"/>
              </w:rPr>
            </w:pPr>
            <w:r>
              <w:rPr>
                <w:rFonts w:ascii="Calibri" w:hAnsi="Calibri" w:eastAsia="Arial" w:cs="Calibri"/>
                <w:sz w:val="18"/>
                <w:szCs w:val="18"/>
                <w:lang w:eastAsia="en-US"/>
              </w:rPr>
              <w:t>Υπουργείο Εργασίας &amp; Κοινωνικών Υποθέσεων - ΕΔ ΕΣΠΑ Απασχόλησης και Κοινωνικής Οικονομίας (ΑπκΟ)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pct"/>
          <w:trHeight w:val="1051"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restart"/>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Μέτρο 2.5 Εξειδικευμένες υποστηρικτικές δράσεις για την ενίσχυση της πρόσβασης των Ρομά σε ποιοτική και βιώσιμη απασχόληση και ανάπτυξη δεξιοτήτων απασχολησιμότητας. </w:t>
            </w:r>
          </w:p>
        </w:tc>
        <w:tc>
          <w:tcPr>
            <w:tcW w:w="1438"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2.5.1 Πρόγραμμα νέας επιχειρηματικότητας για την απασχόληση ατόμων με πολιτισμικές ιδιαιτερότητες (Ρομά)</w:t>
            </w:r>
          </w:p>
        </w:tc>
        <w:tc>
          <w:tcPr>
            <w:tcW w:w="619"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ΠΕΠ 2014 – 2020</w:t>
            </w: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 Αναμένεται </w:t>
            </w: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991"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2.5.2 Κατάρτιση / επιδότηση εργασίας και πιστοποίηση Ρομά σε τεχνικά επαγγέλματα (π.χ. περιβαλλοντικός τομέας, ανακύκλωση) και ψηφιακές δεξιότητες </w:t>
            </w:r>
          </w:p>
        </w:tc>
        <w:tc>
          <w:tcPr>
            <w:tcW w:w="619"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ΤΑΜ</w:t>
            </w:r>
            <w:r>
              <w:rPr>
                <w:rFonts w:ascii="Calibri" w:hAnsi="Calibri" w:eastAsia="Arial" w:cs="Calibri"/>
                <w:sz w:val="18"/>
                <w:szCs w:val="18"/>
                <w:lang w:eastAsia="en-US"/>
              </w:rPr>
              <w:t>Ε</w:t>
            </w:r>
            <w:r>
              <w:rPr>
                <w:rFonts w:ascii="Calibri" w:hAnsi="Calibri" w:eastAsia="Arial" w:cs="Calibri"/>
                <w:sz w:val="18"/>
                <w:szCs w:val="18"/>
                <w:lang w:val="en-US" w:eastAsia="en-US"/>
              </w:rPr>
              <w:t>ΊΟ ΑΝ</w:t>
            </w:r>
            <w:r>
              <w:rPr>
                <w:rFonts w:ascii="Calibri" w:hAnsi="Calibri" w:eastAsia="Arial" w:cs="Calibri"/>
                <w:sz w:val="18"/>
                <w:szCs w:val="18"/>
                <w:lang w:eastAsia="en-US"/>
              </w:rPr>
              <w:t>Α</w:t>
            </w:r>
            <w:r>
              <w:rPr>
                <w:rFonts w:ascii="Calibri" w:hAnsi="Calibri" w:eastAsia="Arial" w:cs="Calibri"/>
                <w:sz w:val="18"/>
                <w:szCs w:val="18"/>
                <w:lang w:val="en-US" w:eastAsia="en-US"/>
              </w:rPr>
              <w:t>ΚΑΜΨΗΣ &amp; ΑΝΘΕΚΤΙΚ</w:t>
            </w:r>
            <w:r>
              <w:rPr>
                <w:rFonts w:ascii="Calibri" w:hAnsi="Calibri" w:eastAsia="Arial" w:cs="Calibri"/>
                <w:sz w:val="18"/>
                <w:szCs w:val="18"/>
                <w:lang w:eastAsia="en-US"/>
              </w:rPr>
              <w:t>Ο</w:t>
            </w:r>
            <w:r>
              <w:rPr>
                <w:rFonts w:ascii="Calibri" w:hAnsi="Calibri" w:eastAsia="Arial" w:cs="Calibri"/>
                <w:sz w:val="18"/>
                <w:szCs w:val="18"/>
                <w:lang w:val="en-US" w:eastAsia="en-US"/>
              </w:rPr>
              <w:t>ΤΗΤΑΣ</w:t>
            </w:r>
            <w:r>
              <w:rPr>
                <w:rFonts w:ascii="Calibri" w:hAnsi="Calibri" w:eastAsia="Arial" w:cs="Calibri"/>
                <w:sz w:val="18"/>
                <w:szCs w:val="18"/>
                <w:vertAlign w:val="superscript"/>
                <w:lang w:val="en-US" w:eastAsia="en-US"/>
              </w:rPr>
              <w:footnoteReference w:id="22"/>
            </w:r>
          </w:p>
          <w:p>
            <w:pPr>
              <w:spacing w:after="0" w:line="240" w:lineRule="auto"/>
              <w:jc w:val="both"/>
              <w:rPr>
                <w:rFonts w:ascii="Calibri" w:hAnsi="Calibri" w:eastAsia="Arial" w:cs="Calibri"/>
                <w:sz w:val="18"/>
                <w:szCs w:val="18"/>
                <w:lang w:val="en-US" w:eastAsia="en-US"/>
              </w:rPr>
            </w:pP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σε φάση σχεδιασμού</w:t>
            </w: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Ρομά</w:t>
            </w:r>
          </w:p>
        </w:tc>
        <w:tc>
          <w:tcPr>
            <w:tcW w:w="991"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38" w:type="pct"/>
            <w:shd w:val="clear" w:color="000000" w:fill="EAF1DD"/>
          </w:tcPr>
          <w:p>
            <w:pPr>
              <w:spacing w:after="0" w:line="240" w:lineRule="auto"/>
              <w:ind w:left="50"/>
              <w:contextualSpacing/>
              <w:jc w:val="both"/>
              <w:rPr>
                <w:rFonts w:ascii="Calibri" w:hAnsi="Calibri" w:eastAsia="Arial" w:cs="Calibri"/>
                <w:sz w:val="18"/>
                <w:szCs w:val="18"/>
                <w:lang w:eastAsia="en-US"/>
              </w:rPr>
            </w:pPr>
            <w:r>
              <w:rPr>
                <w:rFonts w:ascii="Calibri" w:hAnsi="Calibri" w:eastAsia="Arial" w:cs="Calibri"/>
                <w:sz w:val="18"/>
                <w:szCs w:val="18"/>
                <w:lang w:eastAsia="en-US"/>
              </w:rPr>
              <w:t>2.5.3 Ενίσχυση  του θεσμού της κοινωνικής διαμεσολάβησης (Κατάρτιση και πιστοποίηση Διαμεσολαβητών Ρομά) ο θεσμός της κοινωνικής διαμεσολάβησης με το σχεδιασμό συστημικών δράσεων για την κατάρτιση, ενίσχυση δεξιοτήτων και πιστοποίηση Διαμεσολαβητών Ρομά, με τη συμμετοχή των ίδιων των Ρομά. Στόχος είναι η καλλιέργεια συγκεκριμένων γνώσεων, ικανοτήτων και δεξιοτήτων για την επιτέλεση του πολύπλευρου ρόλου τους για την ενίσχυση της ένταξης και της συμμετοχής των Ρομά, όπως είναι οι κοινωνικές δεξιότητες, οι δεξιότητες διαπραγμάτευσης και διαχείρισης συγκρούσεων, οι δεξιότητες ενεργητικής ακρόασης και οι επικοινωνιακές δεξιότητες</w:t>
            </w:r>
            <w:r>
              <w:rPr>
                <w:rFonts w:ascii="Calibri" w:hAnsi="Calibri" w:eastAsia="Arial" w:cs="Calibri"/>
                <w:sz w:val="18"/>
                <w:szCs w:val="18"/>
                <w:vertAlign w:val="superscript"/>
                <w:lang w:eastAsia="en-US"/>
              </w:rPr>
              <w:footnoteReference w:id="23"/>
            </w:r>
            <w:r>
              <w:rPr>
                <w:rFonts w:ascii="Calibri" w:hAnsi="Calibri" w:eastAsia="Arial" w:cs="Calibri"/>
                <w:sz w:val="18"/>
                <w:szCs w:val="18"/>
                <w:lang w:eastAsia="en-US"/>
              </w:rPr>
              <w:t>.</w:t>
            </w:r>
          </w:p>
          <w:p>
            <w:pPr>
              <w:spacing w:after="0" w:line="240" w:lineRule="auto"/>
              <w:jc w:val="both"/>
              <w:rPr>
                <w:rFonts w:ascii="Calibri" w:hAnsi="Calibri" w:eastAsia="Arial" w:cs="Calibri"/>
                <w:sz w:val="18"/>
                <w:szCs w:val="18"/>
                <w:lang w:eastAsia="en-US"/>
              </w:rPr>
            </w:pPr>
          </w:p>
        </w:tc>
        <w:tc>
          <w:tcPr>
            <w:tcW w:w="619"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ΕΣΠΑ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σε φάση σχεδιασμού</w:t>
            </w: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991"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Κοινωνικής Αλληλεγγύης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pct"/>
          <w:trHeight w:val="422"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2.5.4. Επιμόρφωση 20 νέων Ρομά επιστημόνων και 6μηνη Πρακτική άσκηση 2 νέων Ρομά στη Γενική Γραμματεία Κοινωνικής Αλληλεγγύης &amp; Καταπολέμησης της Φτώχειας</w:t>
            </w:r>
          </w:p>
        </w:tc>
        <w:tc>
          <w:tcPr>
            <w:tcW w:w="619"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Πρόγραμμα Rights, Equality and Citizenship (REC)</w:t>
            </w:r>
          </w:p>
        </w:tc>
        <w:tc>
          <w:tcPr>
            <w:tcW w:w="540"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Σε εξέλιξη</w:t>
            </w: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991"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Γενική Γραμματεία Κοινωνικής Αλληλεγγύης &amp;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519"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2.5.5 Πρόγραμμα εκπαίδευσης, αμειβόμενης πρακτικής άσκησης και επιδοτούμενης τοποθέτησης σε θέσεις εργασίας για Διαμεσολαβητές Ρομά σε σχολεία κατά προτεραιότητα στην Αττική </w:t>
            </w:r>
          </w:p>
        </w:tc>
        <w:tc>
          <w:tcPr>
            <w:tcW w:w="619" w:type="pct"/>
            <w:shd w:val="clear" w:color="000000"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Child</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Guarantee</w:t>
            </w:r>
            <w:r>
              <w:rPr>
                <w:rFonts w:ascii="Calibri" w:hAnsi="Calibri" w:eastAsia="Arial" w:cs="Calibri"/>
                <w:sz w:val="18"/>
                <w:szCs w:val="18"/>
                <w:lang w:eastAsia="en-US"/>
              </w:rPr>
              <w:t xml:space="preserve"> Πυλώνας 4:Δεξιότητες ζωής και ετοιμότητα για εργασία για ευάλωτους νέους</w:t>
            </w:r>
            <w:r>
              <w:rPr>
                <w:rFonts w:ascii="Calibri" w:hAnsi="Calibri" w:eastAsia="Arial" w:cs="Calibri"/>
                <w:sz w:val="18"/>
                <w:szCs w:val="18"/>
                <w:vertAlign w:val="superscript"/>
                <w:lang w:val="en-US" w:eastAsia="en-US"/>
              </w:rPr>
              <w:footnoteReference w:id="24"/>
            </w:r>
            <w:r>
              <w:rPr>
                <w:rFonts w:ascii="Calibri" w:hAnsi="Calibri" w:eastAsia="Arial" w:cs="Calibri"/>
                <w:sz w:val="18"/>
                <w:szCs w:val="18"/>
                <w:vertAlign w:val="superscript"/>
                <w:lang w:val="en-US" w:eastAsia="en-US"/>
              </w:rPr>
              <w:t> </w:t>
            </w:r>
            <w:r>
              <w:rPr>
                <w:rFonts w:ascii="Calibri" w:hAnsi="Calibri" w:eastAsia="Arial" w:cs="Calibri"/>
                <w:sz w:val="18"/>
                <w:szCs w:val="18"/>
                <w:lang w:eastAsia="en-US"/>
              </w:rPr>
              <w:t xml:space="preserve"> </w:t>
            </w: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Δράση σε φάση σχεδιασμού</w:t>
            </w:r>
          </w:p>
        </w:tc>
        <w:tc>
          <w:tcPr>
            <w:tcW w:w="540"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991" w:type="pct"/>
            <w:shd w:val="clear" w:color="000000"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UNICEF &amp;ΟΑΕΔ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245"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434" w:type="pct"/>
            <w:vMerge w:val="restart"/>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Μέτρο 2.6 Προγράμματα ενεργητικής ένταξης Ρομά/ ευάλωτων ομάδων σε τοπικό και περιφερειακό επίπεδο</w:t>
            </w:r>
          </w:p>
        </w:tc>
        <w:tc>
          <w:tcPr>
            <w:tcW w:w="1438" w:type="pct"/>
            <w:vMerge w:val="restart"/>
            <w:shd w:val="clear" w:color="000000" w:fill="DBE5F1"/>
          </w:tcPr>
          <w:p>
            <w:pPr>
              <w:spacing w:before="240" w:after="120" w:line="240" w:lineRule="atLeast"/>
              <w:rPr>
                <w:rFonts w:ascii="Calibri" w:hAnsi="Calibri" w:eastAsia="Arial" w:cs="Calibri"/>
                <w:sz w:val="18"/>
                <w:szCs w:val="18"/>
                <w:lang w:eastAsia="en-US"/>
              </w:rPr>
            </w:pPr>
            <w:r>
              <w:rPr>
                <w:rFonts w:ascii="Calibri" w:hAnsi="Calibri" w:eastAsia="Arial" w:cs="Calibri"/>
                <w:sz w:val="18"/>
                <w:szCs w:val="18"/>
                <w:lang w:eastAsia="en-US"/>
              </w:rPr>
              <w:t>2.6.1 Καταπολέμηση του ψηφιακού αποκλεισμού των Ρομά για την ένταξή τους στην αγορά εργασίας (Επιδότηση Απόκτησης εξοπλισμού και πρόσβασης στο διαδίκτυο  για ευπαθείς κοινωνικά ομάδες -ΥΤΧ (</w:t>
            </w:r>
            <w:r>
              <w:rPr>
                <w:rFonts w:ascii="Calibri" w:hAnsi="Calibri" w:eastAsia="Arial" w:cs="Calibri"/>
                <w:sz w:val="18"/>
                <w:szCs w:val="18"/>
                <w:lang w:val="en-US" w:eastAsia="en-US"/>
              </w:rPr>
              <w:t>tablet</w:t>
            </w:r>
            <w:r>
              <w:rPr>
                <w:rFonts w:ascii="Calibri" w:hAnsi="Calibri" w:eastAsia="Arial" w:cs="Calibri"/>
                <w:sz w:val="18"/>
                <w:szCs w:val="18"/>
                <w:lang w:eastAsia="en-US"/>
              </w:rPr>
              <w:t xml:space="preserve"> και δωρεάν σύνδεση 1 έτους)</w:t>
            </w:r>
          </w:p>
        </w:tc>
        <w:tc>
          <w:tcPr>
            <w:tcW w:w="619" w:type="pct"/>
            <w:vMerge w:val="restart"/>
            <w:shd w:val="clear" w:color="000000" w:fill="DBE5F1"/>
          </w:tcPr>
          <w:p>
            <w:pPr>
              <w:spacing w:before="240" w:after="120" w:line="240" w:lineRule="atLeast"/>
              <w:rPr>
                <w:rFonts w:ascii="Calibri" w:hAnsi="Calibri" w:eastAsia="Arial" w:cs="Calibri"/>
                <w:sz w:val="18"/>
                <w:szCs w:val="18"/>
                <w:lang w:eastAsia="en-US"/>
              </w:rPr>
            </w:pPr>
            <w:r>
              <w:rPr>
                <w:rFonts w:ascii="Calibri" w:hAnsi="Calibri" w:eastAsia="Arial" w:cs="Calibri"/>
                <w:sz w:val="18"/>
                <w:szCs w:val="18"/>
                <w:lang w:eastAsia="en-US"/>
              </w:rPr>
              <w:t>ΠΕΠ ΕΣΠΑ 2021-2027</w:t>
            </w:r>
          </w:p>
          <w:p>
            <w:pPr>
              <w:spacing w:before="240" w:after="120" w:line="240" w:lineRule="atLeast"/>
              <w:rPr>
                <w:rFonts w:ascii="Calibri" w:hAnsi="Calibri" w:eastAsia="Arial" w:cs="Calibri"/>
                <w:sz w:val="18"/>
                <w:szCs w:val="18"/>
                <w:lang w:eastAsia="en-US"/>
              </w:rPr>
            </w:pPr>
            <w:r>
              <w:rPr>
                <w:rFonts w:ascii="Calibri" w:hAnsi="Calibri" w:eastAsia="Arial" w:cs="Calibri"/>
                <w:sz w:val="18"/>
                <w:szCs w:val="18"/>
                <w:lang w:val="en-US" w:eastAsia="en-US"/>
              </w:rPr>
              <w:t>E</w:t>
            </w:r>
            <w:r>
              <w:rPr>
                <w:rFonts w:ascii="Calibri" w:hAnsi="Calibri" w:eastAsia="Arial" w:cs="Calibri"/>
                <w:sz w:val="18"/>
                <w:szCs w:val="18"/>
                <w:lang w:eastAsia="en-US"/>
              </w:rPr>
              <w:t>Π «Ψηφιακή Μεταρρύθμιση»</w:t>
            </w:r>
          </w:p>
        </w:tc>
        <w:tc>
          <w:tcPr>
            <w:tcW w:w="540" w:type="pct"/>
            <w:vMerge w:val="restart"/>
            <w:shd w:val="clear" w:color="000000" w:fill="DBE5F1"/>
          </w:tcPr>
          <w:p>
            <w:pPr>
              <w:spacing w:before="240" w:after="120" w:line="240" w:lineRule="atLeast"/>
              <w:rPr>
                <w:rFonts w:ascii="Calibri" w:hAnsi="Calibri" w:eastAsia="Arial" w:cs="Calibri"/>
                <w:sz w:val="18"/>
                <w:szCs w:val="18"/>
                <w:lang w:eastAsia="en-US"/>
              </w:rPr>
            </w:pPr>
            <w:r>
              <w:rPr>
                <w:rFonts w:ascii="Calibri" w:hAnsi="Calibri" w:eastAsia="Arial" w:cs="Calibri"/>
                <w:sz w:val="18"/>
                <w:szCs w:val="18"/>
                <w:lang w:eastAsia="en-US"/>
              </w:rPr>
              <w:t>Δράση σε φάση σχεδιασμού</w:t>
            </w:r>
          </w:p>
        </w:tc>
        <w:tc>
          <w:tcPr>
            <w:tcW w:w="540" w:type="pct"/>
            <w:vMerge w:val="restart"/>
            <w:shd w:val="clear" w:color="000000" w:fill="DBE5F1"/>
          </w:tcPr>
          <w:p>
            <w:pPr>
              <w:spacing w:before="240" w:after="120" w:line="240" w:lineRule="atLeast"/>
              <w:rPr>
                <w:rFonts w:ascii="Calibri" w:hAnsi="Calibri" w:eastAsia="Arial" w:cs="Calibri"/>
                <w:sz w:val="18"/>
                <w:szCs w:val="18"/>
                <w:lang w:eastAsia="en-US"/>
              </w:rPr>
            </w:pPr>
            <w:r>
              <w:rPr>
                <w:rFonts w:ascii="Calibri" w:hAnsi="Calibri" w:eastAsia="Arial" w:cs="Calibri"/>
                <w:sz w:val="18"/>
                <w:szCs w:val="18"/>
                <w:lang w:eastAsia="en-US"/>
              </w:rPr>
              <w:t>Αφορά Ρομά</w:t>
            </w:r>
          </w:p>
        </w:tc>
        <w:tc>
          <w:tcPr>
            <w:tcW w:w="991" w:type="pct"/>
            <w:vMerge w:val="restart"/>
            <w:shd w:val="clear" w:color="000000" w:fill="DBE5F1"/>
          </w:tcPr>
          <w:p>
            <w:pPr>
              <w:spacing w:after="0" w:line="240" w:lineRule="auto"/>
              <w:jc w:val="both"/>
              <w:rPr>
                <w:rFonts w:ascii="Calibri" w:hAnsi="Calibri" w:eastAsia="Arial" w:cs="Calibri"/>
                <w:sz w:val="20"/>
                <w:szCs w:val="18"/>
                <w:lang w:eastAsia="en-US"/>
              </w:rPr>
            </w:pPr>
            <w:r>
              <w:rPr>
                <w:rFonts w:ascii="Calibri" w:hAnsi="Calibri" w:eastAsia="Arial" w:cs="Calibri"/>
                <w:sz w:val="18"/>
                <w:szCs w:val="16"/>
                <w:lang w:eastAsia="en-US"/>
              </w:rPr>
              <w:t xml:space="preserve">Υπουργείο Εργασίας &amp; Κοινωνικών Υποθέσεων </w:t>
            </w:r>
            <w:r>
              <w:rPr>
                <w:rFonts w:ascii="Calibri" w:hAnsi="Calibri" w:eastAsia="Arial" w:cs="Calibri"/>
                <w:sz w:val="20"/>
                <w:szCs w:val="18"/>
                <w:lang w:eastAsia="en-US"/>
              </w:rPr>
              <w:t xml:space="preserve">–  </w:t>
            </w:r>
          </w:p>
          <w:p>
            <w:pPr>
              <w:spacing w:after="0" w:line="240" w:lineRule="auto"/>
              <w:rPr>
                <w:rFonts w:ascii="Calibri" w:hAnsi="Calibri" w:eastAsia="Arial" w:cs="Calibri"/>
                <w:sz w:val="18"/>
                <w:szCs w:val="18"/>
                <w:lang w:eastAsia="en-US"/>
              </w:rPr>
            </w:pPr>
            <w:r>
              <w:rPr>
                <w:rFonts w:ascii="Calibri" w:hAnsi="Calibri" w:eastAsia="Arial" w:cs="Calibri"/>
                <w:sz w:val="18"/>
                <w:szCs w:val="18"/>
                <w:lang w:eastAsia="en-US"/>
              </w:rPr>
              <w:t>- ΕΔ ΕΣΠΑ Κοινωνικής Αλληλεγγύης</w:t>
            </w:r>
          </w:p>
          <w:p>
            <w:pPr>
              <w:spacing w:before="240" w:after="120" w:line="240" w:lineRule="atLeast"/>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976" w:hRule="atLeast"/>
        </w:trPr>
        <w:tc>
          <w:tcPr>
            <w:tcW w:w="436" w:type="pct"/>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vMerge w:val="continue"/>
            <w:shd w:val="clear" w:color="auto" w:fill="EAF1DD" w:themeFill="accent3" w:themeFillTint="33"/>
          </w:tcPr>
          <w:p>
            <w:pPr>
              <w:spacing w:after="0" w:line="240" w:lineRule="auto"/>
              <w:jc w:val="both"/>
              <w:rPr>
                <w:rFonts w:ascii="Calibri" w:hAnsi="Calibri" w:eastAsia="Arial" w:cs="Calibri"/>
                <w:sz w:val="18"/>
                <w:szCs w:val="18"/>
                <w:lang w:eastAsia="en-US"/>
              </w:rPr>
            </w:pPr>
          </w:p>
        </w:tc>
        <w:tc>
          <w:tcPr>
            <w:tcW w:w="619" w:type="pct"/>
            <w:vMerge w:val="continue"/>
            <w:shd w:val="clear" w:color="auto" w:fill="EAF1DD" w:themeFill="accent3" w:themeFillTint="33"/>
          </w:tcPr>
          <w:p>
            <w:pPr>
              <w:spacing w:after="0" w:line="240" w:lineRule="auto"/>
              <w:jc w:val="both"/>
              <w:rPr>
                <w:rFonts w:ascii="Calibri" w:hAnsi="Calibri" w:eastAsia="Arial" w:cs="Calibri"/>
                <w:sz w:val="18"/>
                <w:szCs w:val="18"/>
                <w:lang w:eastAsia="en-US"/>
              </w:rPr>
            </w:pPr>
          </w:p>
        </w:tc>
        <w:tc>
          <w:tcPr>
            <w:tcW w:w="540" w:type="pct"/>
            <w:vMerge w:val="continue"/>
            <w:shd w:val="clear" w:color="auto" w:fill="EAF1DD" w:themeFill="accent3" w:themeFillTint="33"/>
          </w:tcPr>
          <w:p>
            <w:pPr>
              <w:spacing w:after="0" w:line="240" w:lineRule="auto"/>
              <w:jc w:val="both"/>
              <w:rPr>
                <w:rFonts w:ascii="Calibri" w:hAnsi="Calibri" w:eastAsia="Arial" w:cs="Calibri"/>
                <w:sz w:val="18"/>
                <w:szCs w:val="18"/>
                <w:lang w:eastAsia="en-US"/>
              </w:rPr>
            </w:pPr>
          </w:p>
        </w:tc>
        <w:tc>
          <w:tcPr>
            <w:tcW w:w="540" w:type="pct"/>
            <w:vMerge w:val="continue"/>
            <w:shd w:val="clear" w:color="auto" w:fill="EAF1DD" w:themeFill="accent3" w:themeFillTint="33"/>
          </w:tcPr>
          <w:p>
            <w:pPr>
              <w:spacing w:after="0" w:line="240" w:lineRule="auto"/>
              <w:jc w:val="both"/>
              <w:rPr>
                <w:rFonts w:ascii="Calibri" w:hAnsi="Calibri" w:eastAsia="Arial" w:cs="Calibri"/>
                <w:sz w:val="18"/>
                <w:szCs w:val="18"/>
                <w:lang w:eastAsia="en-US"/>
              </w:rPr>
            </w:pPr>
          </w:p>
        </w:tc>
        <w:tc>
          <w:tcPr>
            <w:tcW w:w="991" w:type="pct"/>
            <w:vMerge w:val="continue"/>
            <w:shd w:val="clear" w:color="auto" w:fill="EAF1DD" w:themeFill="accent3" w:themeFillTint="33"/>
          </w:tcPr>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restart"/>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2.6.2 Ολοκληρωμένες Δράσεις ένταξης  στην αγορά εργασίας μέσω της ενίσχυσης της κοινωνικής οικονομίας</w:t>
            </w:r>
            <w:r>
              <w:rPr>
                <w:rFonts w:ascii="Calibri" w:hAnsi="Calibri" w:eastAsia="Arial" w:cs="Calibri"/>
                <w:sz w:val="18"/>
                <w:szCs w:val="18"/>
                <w:vertAlign w:val="superscript"/>
                <w:lang w:val="en-US" w:eastAsia="en-US"/>
              </w:rPr>
              <w:footnoteReference w:id="25"/>
            </w:r>
            <w:r>
              <w:rPr>
                <w:rFonts w:ascii="Calibri" w:hAnsi="Calibri" w:eastAsia="Arial" w:cs="Calibri"/>
                <w:sz w:val="18"/>
                <w:szCs w:val="18"/>
                <w:vertAlign w:val="superscript"/>
                <w:lang w:eastAsia="en-US"/>
              </w:rPr>
              <w:t xml:space="preserve"> </w:t>
            </w:r>
            <w:r>
              <w:rPr>
                <w:rFonts w:ascii="Calibri" w:hAnsi="Calibri" w:eastAsia="Arial" w:cs="Calibri"/>
                <w:sz w:val="18"/>
                <w:szCs w:val="18"/>
                <w:lang w:eastAsia="en-US"/>
              </w:rPr>
              <w:t xml:space="preserve"> </w:t>
            </w:r>
          </w:p>
        </w:tc>
        <w:tc>
          <w:tcPr>
            <w:tcW w:w="619"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ΠΕΠ ΕΣΠΑ 2021-2027 </w:t>
            </w:r>
          </w:p>
        </w:tc>
        <w:tc>
          <w:tcPr>
            <w:tcW w:w="540"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Δράση σε φάση σχεδιασμού</w:t>
            </w:r>
          </w:p>
        </w:tc>
        <w:tc>
          <w:tcPr>
            <w:tcW w:w="540"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991"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Κοινωνικής Αλληλεγγύης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2.6.3 Πιλοτικές Δράσεις εισαγωγής κοινωνικής καινοτομίας στην εφαρμογή εθνικών και τοπικών πολιτικών και δράσεων κοινωνικής ένταξης και καταπολέμησης της φτώχειας</w:t>
            </w:r>
            <w:r>
              <w:rPr>
                <w:rFonts w:ascii="Calibri" w:hAnsi="Calibri" w:eastAsia="Arial" w:cs="Calibri"/>
                <w:sz w:val="18"/>
                <w:szCs w:val="18"/>
                <w:vertAlign w:val="superscript"/>
                <w:lang w:val="en-US" w:eastAsia="en-US"/>
              </w:rPr>
              <w:footnoteReference w:id="26"/>
            </w:r>
            <w:r>
              <w:rPr>
                <w:rFonts w:ascii="Calibri" w:hAnsi="Calibri" w:eastAsia="Arial" w:cs="Calibri"/>
                <w:sz w:val="18"/>
                <w:szCs w:val="18"/>
                <w:vertAlign w:val="superscript"/>
                <w:lang w:eastAsia="en-US"/>
              </w:rPr>
              <w:t xml:space="preserve"> </w:t>
            </w:r>
            <w:r>
              <w:rPr>
                <w:rFonts w:ascii="Calibri" w:hAnsi="Calibri" w:eastAsia="Arial" w:cs="Calibri"/>
                <w:sz w:val="18"/>
                <w:szCs w:val="18"/>
                <w:lang w:eastAsia="en-US"/>
              </w:rPr>
              <w:t xml:space="preserve">)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20"/>
                <w:szCs w:val="18"/>
                <w:lang w:eastAsia="en-US"/>
              </w:rPr>
            </w:pPr>
            <w:r>
              <w:rPr>
                <w:rFonts w:ascii="Calibri" w:hAnsi="Calibri" w:eastAsia="Arial" w:cs="Calibri"/>
                <w:sz w:val="18"/>
                <w:szCs w:val="16"/>
                <w:lang w:eastAsia="en-US"/>
              </w:rPr>
              <w:t xml:space="preserve">Υπουργείο Εργασίας &amp; Κοινωνικών Υποθέσεων </w:t>
            </w:r>
            <w:r>
              <w:rPr>
                <w:rFonts w:ascii="Calibri" w:hAnsi="Calibri" w:eastAsia="Arial" w:cs="Calibri"/>
                <w:sz w:val="20"/>
                <w:szCs w:val="18"/>
                <w:lang w:eastAsia="en-US"/>
              </w:rPr>
              <w:t xml:space="preserve">–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ΕΔ ΕΣΠΑ Κοινωνικής Αλληλεγγύης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2.6.4 Παρεμβάσεις σε μειονεκτικές περιοχές με ενίσχυση κοινωνικών υποδομών με σκοπό την προώθηση των ίσων ευκαιριών, της ενεργού συμμετοχής και της βελτίωσης της απασχολησιμότητας)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20"/>
                <w:szCs w:val="18"/>
                <w:lang w:eastAsia="en-US"/>
              </w:rPr>
            </w:pPr>
            <w:r>
              <w:rPr>
                <w:rFonts w:ascii="Calibri" w:hAnsi="Calibri" w:eastAsia="Arial" w:cs="Calibri"/>
                <w:sz w:val="18"/>
                <w:szCs w:val="16"/>
                <w:lang w:eastAsia="en-US"/>
              </w:rPr>
              <w:t xml:space="preserve">Υπουργείο Εργασίας &amp; Κοινωνικών Υποθέσεων </w:t>
            </w:r>
            <w:r>
              <w:rPr>
                <w:rFonts w:ascii="Calibri" w:hAnsi="Calibri" w:eastAsia="Arial" w:cs="Calibri"/>
                <w:sz w:val="20"/>
                <w:szCs w:val="18"/>
                <w:lang w:eastAsia="en-US"/>
              </w:rPr>
              <w:t xml:space="preserve">–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6"/>
                <w:lang w:eastAsia="en-US"/>
              </w:rPr>
              <w:t>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2.6.5 Πρόγραμμα Απασχόλησης περιθωριοποιημένων κοινοτήτων Περιφέρειας Αττικής, Δυτικής Ελλάδας, Πελοποννήσου, Ιονίων Νήσων, Νοτίου Αιγαίου - Κοινωνικοοικονομική Ένταξη περιθωριοποιημένων κοινοτήτων,  Βελτίωση των συνθηκών εργασίας των απασχολουμένων Ρομά,  στήριξή τους στον εργασιακό χώρο,  εξάλειψη των εμποδίων ένταξης στην αγορά εργασίας καθώς και διασφάλιση ίσων ευκαιριών</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 xml:space="preserve">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ΥΠΕΚΥ - ΟΑΕΔ</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(ενδιάμεσος φορέας υλοποίησης)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restart"/>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2.6.6 Στήριξη για την υλοποίηση πράξεων στο πλαίσιο της στρατηγικής τοπικής ανάπτυξης με πρωτοβουλία τοπικών κοινοτήτων </w:t>
            </w:r>
            <w:r>
              <w:rPr>
                <w:rFonts w:ascii="Calibri" w:hAnsi="Calibri" w:eastAsia="Arial" w:cs="Calibri"/>
                <w:sz w:val="18"/>
                <w:szCs w:val="18"/>
                <w:lang w:val="en-US" w:eastAsia="en-US"/>
              </w:rPr>
              <w:t>CLLD</w:t>
            </w:r>
            <w:r>
              <w:rPr>
                <w:rFonts w:ascii="Calibri" w:hAnsi="Calibri" w:eastAsia="Arial" w:cs="Calibri"/>
                <w:sz w:val="18"/>
                <w:szCs w:val="18"/>
                <w:lang w:eastAsia="en-US"/>
              </w:rPr>
              <w:t xml:space="preserve"> - </w:t>
            </w:r>
            <w:r>
              <w:rPr>
                <w:rFonts w:ascii="Calibri" w:hAnsi="Calibri" w:eastAsia="Arial" w:cs="Calibri"/>
                <w:sz w:val="18"/>
                <w:szCs w:val="18"/>
                <w:lang w:val="en-US" w:eastAsia="en-US"/>
              </w:rPr>
              <w:t>LEADER</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Αγροτικής Ανάπτυξης και Τροφίμων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pct"/>
          <w:trHeight w:val="340" w:hRule="atLeast"/>
        </w:trPr>
        <w:tc>
          <w:tcPr>
            <w:tcW w:w="436"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434"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38"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2.6.7 Ενίσχυση εγκατάστασης νέων αγροτών </w:t>
            </w:r>
          </w:p>
        </w:tc>
        <w:tc>
          <w:tcPr>
            <w:tcW w:w="619"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2014-2020 και 2021-2027</w:t>
            </w:r>
          </w:p>
        </w:tc>
        <w:tc>
          <w:tcPr>
            <w:tcW w:w="540" w:type="pct"/>
            <w:shd w:val="clear" w:color="000000" w:fill="DBE5F1"/>
          </w:tcPr>
          <w:p>
            <w:pPr>
              <w:spacing w:after="0" w:line="240" w:lineRule="auto"/>
              <w:jc w:val="both"/>
              <w:rPr>
                <w:rFonts w:ascii="Calibri" w:hAnsi="Calibri" w:eastAsia="Arial" w:cs="Calibri"/>
                <w:sz w:val="18"/>
                <w:szCs w:val="18"/>
                <w:lang w:val="en-US" w:eastAsia="en-US"/>
              </w:rPr>
            </w:pPr>
          </w:p>
        </w:tc>
        <w:tc>
          <w:tcPr>
            <w:tcW w:w="540"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991"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Αγροτικής Ανάπτυξης και Τροφίμων</w:t>
            </w:r>
          </w:p>
        </w:tc>
      </w:tr>
    </w:tbl>
    <w:p>
      <w:pPr>
        <w:spacing w:before="240" w:after="120" w:line="240" w:lineRule="atLeast"/>
        <w:rPr>
          <w:rFonts w:ascii="Calibri" w:hAnsi="Calibri" w:eastAsia="Arial" w:cs="Times New Roman"/>
          <w:sz w:val="20"/>
          <w:szCs w:val="20"/>
          <w:lang w:eastAsia="en-US"/>
        </w:rPr>
        <w:sectPr>
          <w:pgSz w:w="16838" w:h="11906" w:orient="landscape"/>
          <w:pgMar w:top="1559" w:right="1701" w:bottom="1418" w:left="851" w:header="567" w:footer="130" w:gutter="0"/>
          <w:cols w:space="720" w:num="1"/>
          <w:docGrid w:linePitch="272" w:charSpace="0"/>
        </w:sectPr>
      </w:pPr>
    </w:p>
    <w:tbl>
      <w:tblPr>
        <w:tblStyle w:val="13"/>
        <w:tblW w:w="53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067"/>
        <w:gridCol w:w="4534"/>
        <w:gridCol w:w="1559"/>
        <w:gridCol w:w="1674"/>
        <w:gridCol w:w="1821"/>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7"/>
            <w:shd w:val="clear" w:color="auto" w:fill="8DB3E2" w:themeFill="text2" w:themeFillTint="66"/>
          </w:tcPr>
          <w:p>
            <w:pPr>
              <w:spacing w:after="0" w:line="240" w:lineRule="auto"/>
              <w:jc w:val="center"/>
              <w:rPr>
                <w:rFonts w:ascii="Calibri" w:hAnsi="Calibri" w:eastAsia="Arial" w:cs="Times New Roman"/>
                <w:b/>
                <w:sz w:val="20"/>
                <w:szCs w:val="20"/>
                <w:lang w:eastAsia="en-US"/>
              </w:rPr>
            </w:pPr>
            <w:r>
              <w:rPr>
                <w:rFonts w:ascii="Calibri" w:hAnsi="Calibri" w:eastAsia="Arial" w:cs="Times New Roman"/>
                <w:b/>
                <w:sz w:val="20"/>
                <w:szCs w:val="20"/>
                <w:lang w:eastAsia="en-US"/>
              </w:rPr>
              <w:t>«ΕΝΙΣΧΥΣΗ ΤΗΣ ΙΣΟΤΙΜΗΣ ΠΡΟΣΒΑΣΗΣ ΤΩΝ ΡΟΜΆ ΣΕ ΒΑΣΙΚΕΣ ΥΠΗΡΕΣΙΕΣ ΚΑΙ ΑΓΑΘΑ</w:t>
            </w:r>
          </w:p>
          <w:p>
            <w:pPr>
              <w:spacing w:after="0" w:line="240" w:lineRule="auto"/>
              <w:jc w:val="center"/>
              <w:rPr>
                <w:rFonts w:ascii="Calibri" w:hAnsi="Calibri" w:eastAsia="Arial" w:cs="Times New Roman"/>
                <w:sz w:val="20"/>
                <w:szCs w:val="20"/>
                <w:lang w:eastAsia="en-US"/>
              </w:rPr>
            </w:pPr>
            <w:r>
              <w:rPr>
                <w:rFonts w:ascii="Calibri" w:hAnsi="Calibri" w:eastAsia="Arial" w:cs="Times New Roman"/>
                <w:sz w:val="20"/>
                <w:szCs w:val="20"/>
                <w:lang w:eastAsia="en-US"/>
              </w:rPr>
              <w:t>(εκπαίδευση, απασχόληση, υγεία, κοινωνική φροντίδα και στέγαση)»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trPr>
        <w:tc>
          <w:tcPr>
            <w:tcW w:w="5000" w:type="pct"/>
            <w:gridSpan w:val="7"/>
            <w:shd w:val="clear" w:color="auto" w:fill="DBE5F1"/>
          </w:tcPr>
          <w:p>
            <w:pPr>
              <w:spacing w:after="0" w:line="240" w:lineRule="auto"/>
              <w:rPr>
                <w:rFonts w:ascii="Calibri" w:hAnsi="Calibri" w:eastAsia="Arial" w:cs="Times New Roman"/>
                <w:b/>
                <w:sz w:val="20"/>
                <w:szCs w:val="20"/>
                <w:lang w:val="en-US" w:eastAsia="en-US"/>
              </w:rPr>
            </w:pPr>
            <w:r>
              <w:rPr>
                <w:rFonts w:ascii="Calibri" w:hAnsi="Calibri" w:eastAsia="Arial" w:cs="Times New Roman"/>
                <w:b/>
                <w:sz w:val="20"/>
                <w:szCs w:val="20"/>
                <w:lang w:val="en-US" w:eastAsia="en-US"/>
              </w:rPr>
              <w:t>ΥΓΕΙΑ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719" w:type="pct"/>
            <w:shd w:val="clear" w:color="000000" w:fill="D8D8D8"/>
            <w:noWrap/>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ΕΠΙΧΕΙΡΗΣΙΑΚΟΙ ΣΤΟΧΟΙ</w:t>
            </w:r>
          </w:p>
        </w:tc>
        <w:tc>
          <w:tcPr>
            <w:tcW w:w="663"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ΜΕΤΡΟ</w:t>
            </w:r>
          </w:p>
        </w:tc>
        <w:tc>
          <w:tcPr>
            <w:tcW w:w="1454"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ΔΡΑΣΗ</w:t>
            </w:r>
          </w:p>
        </w:tc>
        <w:tc>
          <w:tcPr>
            <w:tcW w:w="500" w:type="pct"/>
            <w:tcBorders>
              <w:top w:val="single" w:color="auto" w:sz="4" w:space="0"/>
              <w:left w:val="single" w:color="auto" w:sz="4" w:space="0"/>
              <w:bottom w:val="single" w:color="auto" w:sz="4" w:space="0"/>
              <w:right w:val="single" w:color="auto" w:sz="4" w:space="0"/>
            </w:tcBorders>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ΚΑΤ</w:t>
            </w:r>
            <w:r>
              <w:rPr>
                <w:rFonts w:ascii="Calibri" w:hAnsi="Calibri" w:eastAsia="Arial" w:cs="Calibri"/>
                <w:b/>
                <w:sz w:val="18"/>
                <w:szCs w:val="18"/>
                <w:lang w:eastAsia="en-US"/>
              </w:rPr>
              <w:t>Α</w:t>
            </w:r>
            <w:r>
              <w:rPr>
                <w:rFonts w:ascii="Calibri" w:hAnsi="Calibri" w:eastAsia="Arial" w:cs="Calibri"/>
                <w:b/>
                <w:sz w:val="18"/>
                <w:szCs w:val="18"/>
                <w:lang w:val="en-US" w:eastAsia="en-US"/>
              </w:rPr>
              <w:t>ΣΤΑΣΗ ΔΡΆΣΗΣ</w:t>
            </w:r>
          </w:p>
        </w:tc>
        <w:tc>
          <w:tcPr>
            <w:tcW w:w="537" w:type="pct"/>
            <w:tcBorders>
              <w:top w:val="single" w:color="auto" w:sz="4" w:space="0"/>
              <w:left w:val="single" w:color="auto" w:sz="4" w:space="0"/>
              <w:bottom w:val="single" w:color="auto" w:sz="4" w:space="0"/>
              <w:right w:val="single" w:color="auto" w:sz="4" w:space="0"/>
            </w:tcBorders>
            <w:shd w:val="clear" w:color="000000" w:fill="D8D8D8"/>
          </w:tcPr>
          <w:p>
            <w:pPr>
              <w:spacing w:after="0" w:line="240" w:lineRule="auto"/>
              <w:jc w:val="center"/>
              <w:rPr>
                <w:rFonts w:ascii="Calibri" w:hAnsi="Calibri" w:eastAsia="Arial" w:cs="Calibri"/>
                <w:b/>
                <w:sz w:val="18"/>
                <w:szCs w:val="18"/>
                <w:lang w:eastAsia="en-US"/>
              </w:rPr>
            </w:pPr>
            <w:r>
              <w:rPr>
                <w:rFonts w:ascii="Calibri" w:hAnsi="Calibri" w:eastAsia="Arial" w:cs="Calibri"/>
                <w:b/>
                <w:sz w:val="18"/>
                <w:szCs w:val="18"/>
                <w:lang w:eastAsia="en-US"/>
              </w:rPr>
              <w:t>ΑΠΟΔΕΚΤΕΣ ΔΡΑΣΗΣ</w:t>
            </w:r>
          </w:p>
        </w:tc>
        <w:tc>
          <w:tcPr>
            <w:tcW w:w="584"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ΠΗΓΗ ΧΡΗΜΑΤΟΔΟΤΗΣΗΣ</w:t>
            </w:r>
          </w:p>
        </w:tc>
        <w:tc>
          <w:tcPr>
            <w:tcW w:w="543" w:type="pct"/>
            <w:shd w:val="clear" w:color="000000" w:fill="D8D8D8"/>
          </w:tcPr>
          <w:p>
            <w:pPr>
              <w:spacing w:after="0" w:line="240" w:lineRule="auto"/>
              <w:jc w:val="center"/>
              <w:rPr>
                <w:rFonts w:ascii="Calibri" w:hAnsi="Calibri" w:eastAsia="Arial" w:cs="Calibri"/>
                <w:b/>
                <w:sz w:val="18"/>
                <w:szCs w:val="18"/>
                <w:lang w:val="en-US" w:eastAsia="en-US"/>
              </w:rPr>
            </w:pPr>
            <w:r>
              <w:rPr>
                <w:rFonts w:ascii="Calibri" w:hAnsi="Calibri" w:eastAsia="Arial" w:cs="Calibri"/>
                <w:b/>
                <w:sz w:val="18"/>
                <w:szCs w:val="18"/>
                <w:lang w:val="en-US" w:eastAsia="en-US"/>
              </w:rPr>
              <w:t>ΦΟΡΕΑΣ ΥΛΟΠΟΙΗΣΗΣ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719" w:type="pct"/>
            <w:vMerge w:val="restart"/>
            <w:shd w:val="clear" w:color="000000" w:fill="FFFFFF"/>
            <w:noWrap/>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Βελτίωση του επιπέδου υγείας των κοινοτήτων Ρομά.</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Μείωση του χάσματος του προσδόκιμου ζωής μεταξύ των Ρομά και του γενικού πληθυσμού.</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Καταπολέμηση των ανισοτήτων και βελτίωση της πρόσβασης των Ρομά σε ποιοτικές δημόσιες υπηρεσίες υγειονομικής περίθαλψης.</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Θεραπεία, Πρόληψη επιπλοκών και αποκατάσταση στους ήδη νοσούντες (τριτογενής πρόληψη)</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Μείωση έκθεσης των Ρομά σε παράγοντες που συνδέονται με νοσήματα (Δημόσια Υγεία/  πρωτογενής πρόληψη):</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Ενημέρωση για την υγιεινή διατροφή, τις εθνικές διατροφικές οδηγίες και τις συστάσεις και την σωματική δραστηριότητα -αντιμετώπιση υποσιτισμού/ διατροφή/ άθληση άσκηση,</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καταπολέμηση του καπνίσματος,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πρόληψη κατά του καρκίνου,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πρόληψη των εξαρτήσεων,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εμβολιασμοί,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σεξουαλική - αναπαραγωγική υγεία</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πρόληψη των νόσων του στόματος,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ψυχοκοινωνικά προβλήματα στα παιδιά</w:t>
            </w:r>
          </w:p>
          <w:p>
            <w:pPr>
              <w:spacing w:after="0" w:line="240" w:lineRule="auto"/>
              <w:jc w:val="both"/>
              <w:rPr>
                <w:rFonts w:ascii="Calibri" w:hAnsi="Calibri" w:eastAsia="Arial" w:cs="Calibri"/>
                <w:sz w:val="18"/>
                <w:szCs w:val="18"/>
                <w:lang w:eastAsia="en-US"/>
              </w:rPr>
            </w:pPr>
          </w:p>
        </w:tc>
        <w:tc>
          <w:tcPr>
            <w:tcW w:w="663" w:type="pct"/>
            <w:vMerge w:val="restart"/>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Μέτρο 2.7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Διασφάλιση της ισότιμης πρόσβασης των Ρομά στο Εθνικό Σύστημα Υγείας και σε ποιοτικές υπηρεσίες και φροντίδας υγείας</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2.7.1 Βελτίωση Πρόσβασης στο Δίκτυο Υπηρεσιών Πρωτοβάθμιας Φροντίδας Υγείας</w:t>
            </w:r>
            <w:r>
              <w:rPr>
                <w:rFonts w:ascii="Calibri" w:hAnsi="Calibri" w:eastAsia="Arial" w:cs="Calibri"/>
                <w:b/>
                <w:sz w:val="18"/>
                <w:szCs w:val="18"/>
                <w:lang w:eastAsia="en-US"/>
              </w:rPr>
              <w:t xml:space="preserve"> (</w:t>
            </w:r>
            <w:r>
              <w:rPr>
                <w:rFonts w:ascii="Calibri" w:hAnsi="Calibri" w:eastAsia="Arial" w:cs="Calibri"/>
                <w:sz w:val="18"/>
                <w:szCs w:val="18"/>
                <w:lang w:eastAsia="en-US"/>
              </w:rPr>
              <w:t>Πρόσβαση ανασφάλιστων στις Πρωτοβάθμιες Υπηρεσίες Υγείας - Πρωτοβάθμια Φροντίδα Υγείας, Πρόσβαση στις δομές για την πρόληψη και τη θεραπεία χρονίων νοσημάτων, Πρόσβαση σε πρωτοβάθμιες και κοινοτικές υπηρεσίες ψυχικής υγείας σε κάθε τομέα ψυχικής υγείας (ΤΟΨΥ)</w:t>
            </w:r>
          </w:p>
        </w:tc>
        <w:tc>
          <w:tcPr>
            <w:tcW w:w="50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Συνεχώς Ενεργή </w:t>
            </w: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Κρατικός Προϋπολογισμός</w:t>
            </w: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Υγείας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2.7.2 Πρόσβαση σε παιδοψυχιατρικές υπηρεσίες στο πλαίσιο των Κινητών Μονάδων Ψυχικής Υγείας των νομικών προσώπων ιδιωτικού δικαίου (ν.π.ι.δ.) μη κερδοσκοπικού χαρακτήρα του άρ.11 του </w:t>
            </w:r>
            <w:r>
              <w:rPr>
                <w:rFonts w:ascii="Calibri" w:hAnsi="Calibri" w:eastAsia="Arial" w:cs="Calibri"/>
                <w:sz w:val="18"/>
                <w:szCs w:val="18"/>
                <w:lang w:val="en-US" w:eastAsia="en-US"/>
              </w:rPr>
              <w:t>N</w:t>
            </w:r>
            <w:r>
              <w:rPr>
                <w:rFonts w:ascii="Calibri" w:hAnsi="Calibri" w:eastAsia="Arial" w:cs="Calibri"/>
                <w:sz w:val="18"/>
                <w:szCs w:val="18"/>
                <w:lang w:eastAsia="en-US"/>
              </w:rPr>
              <w:t xml:space="preserve"> . 2716/99 (ΦΕΚ 96 Α΄) και των Μονάδων Ψυχικής Υγείας (Κέντρα Ψυχικής Υγείας, Ιατροπαιδαγωγικά Κέντρα) των νομικών προσώπων δημοσίου δικαίου (ν.π.δ.δ.). </w:t>
            </w:r>
          </w:p>
        </w:tc>
        <w:tc>
          <w:tcPr>
            <w:tcW w:w="50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Συνεχώς Ενεργή </w:t>
            </w: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2014-2020</w:t>
            </w:r>
          </w:p>
          <w:p>
            <w:pPr>
              <w:spacing w:after="0" w:line="240" w:lineRule="auto"/>
              <w:jc w:val="both"/>
              <w:rPr>
                <w:rFonts w:ascii="Calibri" w:hAnsi="Calibri" w:eastAsia="Arial" w:cs="Calibri"/>
                <w:sz w:val="18"/>
                <w:szCs w:val="18"/>
                <w:lang w:eastAsia="en-US"/>
              </w:rPr>
            </w:pP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Νομικά πρόσωπα ιδιωτικού δικαίου (ν.π.ι.δ.) μη κερδοσκοπικού χαρακτήρα του άρ.11 του </w:t>
            </w:r>
            <w:r>
              <w:rPr>
                <w:rFonts w:ascii="Calibri" w:hAnsi="Calibri" w:eastAsia="Arial" w:cs="Calibri"/>
                <w:sz w:val="18"/>
                <w:szCs w:val="18"/>
                <w:lang w:val="en-US" w:eastAsia="en-US"/>
              </w:rPr>
              <w:t>N</w:t>
            </w:r>
            <w:r>
              <w:rPr>
                <w:rFonts w:ascii="Calibri" w:hAnsi="Calibri" w:eastAsia="Arial" w:cs="Calibri"/>
                <w:sz w:val="18"/>
                <w:szCs w:val="18"/>
                <w:lang w:eastAsia="en-US"/>
              </w:rPr>
              <w:t>. 2716/99 (ΦΕΚ 96 Α΄) και των Μονάδων Ψυχικής Υγείας (ν.π.δ.δ)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2.7.3 Κινητές Μονάδες για την παροχή υπηρεσιών ψυχοκοινωνικής υποστήριξης παιδιών και εφήβων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(δημιουργία 13 κινητών μονάδων για την παροχή υπηρεσιών πρώιμης διάγνωσης στο πλαίσιο της πρόληψης, ψυχολογικής υποστήριξης και θεραπευτικής καθώς και  παροχή ψυχιατρικών υπηρεσιών σε παιδιά και εφήβους)</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Aναμένεται </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ΤΑΜΕ</w:t>
            </w:r>
            <w:r>
              <w:rPr>
                <w:rFonts w:ascii="Calibri" w:hAnsi="Calibri" w:eastAsia="Arial" w:cs="Calibri"/>
                <w:sz w:val="18"/>
                <w:szCs w:val="18"/>
                <w:lang w:eastAsia="en-US"/>
              </w:rPr>
              <w:t>ΙΟ</w:t>
            </w:r>
            <w:r>
              <w:rPr>
                <w:rFonts w:ascii="Calibri" w:hAnsi="Calibri" w:eastAsia="Arial" w:cs="Calibri"/>
                <w:sz w:val="18"/>
                <w:szCs w:val="18"/>
                <w:lang w:val="en-US" w:eastAsia="en-US"/>
              </w:rPr>
              <w:t xml:space="preserve"> ΑΝ</w:t>
            </w:r>
            <w:r>
              <w:rPr>
                <w:rFonts w:ascii="Calibri" w:hAnsi="Calibri" w:eastAsia="Arial" w:cs="Calibri"/>
                <w:sz w:val="18"/>
                <w:szCs w:val="18"/>
                <w:lang w:eastAsia="en-US"/>
              </w:rPr>
              <w:t>Α</w:t>
            </w:r>
            <w:r>
              <w:rPr>
                <w:rFonts w:ascii="Calibri" w:hAnsi="Calibri" w:eastAsia="Arial" w:cs="Calibri"/>
                <w:sz w:val="18"/>
                <w:szCs w:val="18"/>
                <w:lang w:val="en-US" w:eastAsia="en-US"/>
              </w:rPr>
              <w:t>ΚΑΜΨΗΣ ΚΑΙ ΑΝΘΕΚΤΙΚ</w:t>
            </w:r>
            <w:r>
              <w:rPr>
                <w:rFonts w:ascii="Calibri" w:hAnsi="Calibri" w:eastAsia="Arial" w:cs="Calibri"/>
                <w:sz w:val="18"/>
                <w:szCs w:val="18"/>
                <w:lang w:eastAsia="en-US"/>
              </w:rPr>
              <w:t>Ο</w:t>
            </w:r>
            <w:r>
              <w:rPr>
                <w:rFonts w:ascii="Calibri" w:hAnsi="Calibri" w:eastAsia="Arial" w:cs="Calibri"/>
                <w:sz w:val="18"/>
                <w:szCs w:val="18"/>
                <w:lang w:val="en-US" w:eastAsia="en-US"/>
              </w:rPr>
              <w:t>ΤΗΤΑΣ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 – 2022</w:t>
            </w: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ΝΠΙΔ - ΑΜΚΕ</w:t>
            </w:r>
          </w:p>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2.7.4 Πρόσβαση  στις Μονάδες Ημερήσιας Νοσηλείας με σκοπό τον περιορισμό των εισαγωγών στα Νοσηλευτικά Ιδρύματα και των σχετικών δαπανών, όπου θα πραγματοποιούνται συγκεκριμένες χειρουργικές επεμβάσεις (οφθαλμολογικές, ορθοπεδικές, ενδοσκοπήσεις, κλπ), διαγνωστικές εξετάσεις και ορισμένες θεραπείες (πχ ογκολογική αγωγή), οι οποίες δεν απαιτούν μακράς διάρκειας νοσηλεία</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Υγείας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2.7.5 Πρόσβαση σε χώρους εποπτευόμενης χρήσης και σε μονάδες σωματικής αποτοξίνωσης</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Υγείας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2.7.6 Δωρεάν ιατροφαρμακευτική και νοσοκομειακή περίθαλψη των ανασφαλίστων πολιτών του Ε.Σ.Υ</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Υπουργείο Υγείας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2.7.7 Πρόγραμμα ιατροφαρμακευτικής και νοσοκομειακής περίθαλψης για άνεργους νέους μέχρι 29 ετών, παροχές ασθένειας σε είδος (ιατροφαρμακευτική και νοσοκομειακή περίθαλψη) για άνεργους ηλικίας 29 έως 55 ετών, παροχές ασθένειας σε είδος (ιατροφαρμακευτική και νοσοκομειακή περίθαλψη) για μακροχρόνια άνεργους άνω των 55 ετών</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Γενική Γραμματεία Κοινωνικών Ασφαλίσεων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tcBorders>
              <w:bottom w:val="nil"/>
            </w:tcBorders>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2.7.8 Πρόσβαση σε υπηρεσίες κατ’ οίκον φροντίδας υγείας, νοσηλείας και ανακουφιστικής φροντίδας σε ασθενείς και πάσχοντες από σοβαρές και χρόνιες παθήσεις) – Κατά περίπτωση θα πραγματοποιηθούν στοχευμένες δράσεις ενημέρωσης και υποστήριξης των Ρομά στη δράση αυτή</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w:t>
            </w: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tcBorders>
              <w:top w:val="nil"/>
              <w:bottom w:val="nil"/>
            </w:tcBorders>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2.7.9 Κοινοτικά Κέντρα Ψυχικής Υγείας Παιδιών και Εφήβων/ Δημιουργία τεσσάρων (4) Κοινοτικών Κέντρων Ψυχικής Υγείας Παιδιού και Εφήβου για την ψυχοκοινωνική υποστήριξη παιδιών και εφήβων μέσω τις παροχής κοινοτικών υπηρεσιών ψυχικής υγείας  (Συνέργεια με το Εθνικό Σχέδιο δράσης για τα Δικαιώματα του Παιδιού)</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Τακτικός Προϋπολογισμός Υπουργείου Υγείας – ΕΣΠΑ 2021-2027</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ΑΜΚΕ (αυτοτελώς είτε σε συνεργασία με ΝΠΙΔ)</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tcBorders>
              <w:top w:val="nil"/>
            </w:tcBorders>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2.7.10 Παρεμβάσεις Κέντρων Πρόληψης των Εξαρτήσεων και Προαγωγής της Ψυχοκοινωνικής Υγείας) – Κατά περίπτωση θα πραγματοποιηθούν στοχευμένες δράσεις ενημέρωσης και υποστήριξης των Ρομά στη δράση αυτή από τον ΟΚΑΝΑ ως εποπτευόμενος φορέας των κέντρων πρόληψης </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Τακτικός Προϋπολογισμός Υπουργείου Υγείας – ΕΣΠΑ 2021-2027</w:t>
            </w:r>
          </w:p>
          <w:p>
            <w:pPr>
              <w:spacing w:after="0" w:line="240" w:lineRule="auto"/>
              <w:jc w:val="both"/>
              <w:rPr>
                <w:rFonts w:ascii="Calibri" w:hAnsi="Calibri" w:eastAsia="Arial" w:cs="Calibri"/>
                <w:sz w:val="18"/>
                <w:szCs w:val="18"/>
                <w:lang w:eastAsia="en-US"/>
              </w:rPr>
            </w:pP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ΟΚΑΝΑ/Κέντρα Πρόληψη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restart"/>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Μέτρο 2.8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Διασφάλιση της πρόσβασης των Ρομά σε προγράμματα Αγωγής Υγείας και παρεμβάσεις πρόληψης και προαγωγής Υγείας στο γενικό πληθυσμό με έμφαση στα παιδιά και ευάλωτες ομάδες (Πρωτογενής πρόληψη)</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2.8.1 Διεξαγωγή έρευνας, καταγραφή και τακτική παρακολούθηση των διατροφικών συνηθειών και διατροφικής κατάστασης ελληνικού πληθυσμού (πρόβλεψη για συμπερίληψη Ρομά)  – Κατά περίπτωση θα πραγματοποιηθούν στοχευμένες δράσεις ενημέρωσης και υποστήριξης των Ρομά στη δράση αυτή</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p>
            <w:pPr>
              <w:spacing w:after="0" w:line="240" w:lineRule="auto"/>
              <w:jc w:val="both"/>
              <w:rPr>
                <w:rFonts w:ascii="Calibri" w:hAnsi="Calibri" w:eastAsia="Arial" w:cs="Calibri"/>
                <w:sz w:val="18"/>
                <w:szCs w:val="18"/>
                <w:lang w:val="en-US" w:eastAsia="en-US"/>
              </w:rPr>
            </w:pP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2.8.2 Δράσεις ενημέρωσης για την υγιεινή διατροφή, της εθνικές διατροφικές οδηγίες, τις συστάσεις και τη σωματική δραστηριότητα (πρόβλεψη για διάχυση και σε Ρομά) – Κατά περίπτωση θα πραγματοποιηθούν στοχευμένες δράσεις ενημέρωσης και υποστήριξης των Ρομά στη δράση αυτή</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Εθνικό  Σχέδιο Δράσης Δημόσιας Υγείας 2021 -2025</w:t>
            </w:r>
            <w:r>
              <w:rPr>
                <w:rFonts w:ascii="Calibri" w:hAnsi="Calibri" w:eastAsia="Arial" w:cs="Calibri"/>
                <w:sz w:val="18"/>
                <w:szCs w:val="18"/>
                <w:vertAlign w:val="superscript"/>
                <w:lang w:val="en-US" w:eastAsia="en-US"/>
              </w:rPr>
              <w:footnoteReference w:id="27"/>
            </w:r>
          </w:p>
          <w:p>
            <w:pPr>
              <w:spacing w:after="0" w:line="240" w:lineRule="auto"/>
              <w:jc w:val="both"/>
              <w:rPr>
                <w:rFonts w:ascii="Calibri" w:hAnsi="Calibri" w:eastAsia="Arial" w:cs="Calibri"/>
                <w:sz w:val="18"/>
                <w:szCs w:val="18"/>
                <w:lang w:eastAsia="en-US"/>
              </w:rPr>
            </w:pP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2.8.3 Προγράμματα Αγωγής και Προαγωγής Υγείας για την υγιεινή διατροφή, τα τρόφιμα και την σωματική δραστηριότητα στην προσχολική, πρωτοβάθμια και δευτεροβάθμια εκπαίδευση /Εκπαίδευση εκπαιδευτικών /Συμμετοχή Συλλόγων Γονέων και Κηδεμόνων </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ΤΑΜΕΙΟ ΑΝΑΚΑΜΨΗΣ -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Εθνικό  Σχέδιο Δράσης Δημόσιας Υγείας 2021 -2025</w:t>
            </w: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2.8.4 Προγράμματα και αθλητικές δραστηριότητες εκτός σχολικού προγράμματος. – Κατά περίπτωση θα πραγματοποιηθούν στοχευμένες δράσεις ενημέρωσης και υποστήριξης των Ρομά στη δράση αυτή</w:t>
            </w:r>
          </w:p>
        </w:tc>
        <w:tc>
          <w:tcPr>
            <w:tcW w:w="50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A</w:t>
            </w:r>
            <w:r>
              <w:rPr>
                <w:rFonts w:ascii="Calibri" w:hAnsi="Calibri" w:eastAsia="Arial" w:cs="Calibri"/>
                <w:sz w:val="18"/>
                <w:szCs w:val="18"/>
                <w:lang w:eastAsia="en-US"/>
              </w:rPr>
              <w:t>ναμένεται</w:t>
            </w: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ΤΑΜΕΊΟ ΑΝΑΚΑΜΨΗΣ ΚΑΙ ΑΝΘΕΚΤΙΚΟΤΗΤΑΣ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vertAlign w:val="superscript"/>
                <w:lang w:val="en-US" w:eastAsia="en-US"/>
              </w:rPr>
              <w:footnoteReference w:id="28"/>
            </w: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2.8.5 Παροχή οδοντιατρικής φροντίδας, με έμφαση στην προληπτική οδοντιατρική, σε όλα τα παιδιά και εφήβους ηλικίας 6-18 ετών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(Προβλέπει μεταξύ άλλων ανάπτυξη και λειτουργία Κινητών Μονάδων Στοματικής Υγείας για παρέμβαση σε ευάλωτες ομάδες του πληθυσμού (πρόσφυγες, Ρομά, άπορους, εξαρτημένους, ψυχικά πάσχοντες, κ.α.) </w:t>
            </w:r>
          </w:p>
        </w:tc>
        <w:tc>
          <w:tcPr>
            <w:tcW w:w="500" w:type="pct"/>
            <w:shd w:val="clear" w:color="auto" w:fill="DBE5F1"/>
          </w:tcPr>
          <w:p>
            <w:pPr>
              <w:spacing w:after="0" w:line="240" w:lineRule="auto"/>
              <w:jc w:val="both"/>
              <w:rPr>
                <w:rFonts w:ascii="Calibri" w:hAnsi="Calibri" w:eastAsia="Arial" w:cs="Calibri"/>
                <w:sz w:val="18"/>
                <w:szCs w:val="18"/>
                <w:lang w:eastAsia="en-US"/>
              </w:rPr>
            </w:pP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p>
        </w:tc>
        <w:tc>
          <w:tcPr>
            <w:tcW w:w="543" w:type="pct"/>
            <w:shd w:val="clear" w:color="auto" w:fill="DBE5F1"/>
          </w:tcPr>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2.8.6 Προγράμματα προαγωγής υγείας και πρόληψης κατά του καπνίσματος – Δράσεις ενημέρωσης/ Προγράμματα υποστήριξης διακοπής καπνίσματος (πρόβλεψη για διάχυση και σε Ρομά)</w:t>
            </w:r>
          </w:p>
        </w:tc>
        <w:tc>
          <w:tcPr>
            <w:tcW w:w="50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A</w:t>
            </w:r>
            <w:r>
              <w:rPr>
                <w:rFonts w:ascii="Calibri" w:hAnsi="Calibri" w:eastAsia="Arial" w:cs="Calibri"/>
                <w:sz w:val="18"/>
                <w:szCs w:val="18"/>
                <w:lang w:eastAsia="en-US"/>
              </w:rPr>
              <w:t>ναμένεται</w:t>
            </w: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Εθνικό  Σχέδιο Δράσης Δημόσιας Υγείας 2021 -2025</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2021 -2027</w:t>
            </w:r>
          </w:p>
        </w:tc>
        <w:tc>
          <w:tcPr>
            <w:tcW w:w="543"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Υπουρ</w:t>
            </w:r>
            <w:r>
              <w:rPr>
                <w:rFonts w:ascii="Calibri" w:hAnsi="Calibri" w:eastAsia="Arial" w:cs="Calibri"/>
                <w:sz w:val="18"/>
                <w:szCs w:val="18"/>
                <w:lang w:val="en-US" w:eastAsia="en-US"/>
              </w:rPr>
              <w:t xml:space="preserve">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2.8.7 Προγράμματα πρόληψης της χρήσης ναρκωτικών ουσιών ειδικά στο μαθητικό πληθυσμό) – Κατά περίπτωση θα πραγματοποιηθούν στοχευμένες δράσεις ενημέρωσης και υποστήριξης των Ρομά στη δράση αυτή.</w:t>
            </w:r>
          </w:p>
        </w:tc>
        <w:tc>
          <w:tcPr>
            <w:tcW w:w="50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A</w:t>
            </w:r>
            <w:r>
              <w:rPr>
                <w:rFonts w:ascii="Calibri" w:hAnsi="Calibri" w:eastAsia="Arial" w:cs="Calibri"/>
                <w:sz w:val="18"/>
                <w:szCs w:val="18"/>
                <w:lang w:eastAsia="en-US"/>
              </w:rPr>
              <w:t>ναμένεται</w:t>
            </w: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Εθνικό  Σχέδιο Δράσης Δημόσιας Υγείας 2021 -2025</w:t>
            </w: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Υγείας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2.8.8 Προγράμματα για την αντιμετώπιση των νέων μορφών εξάρτησης (διαδίκτυο, αλκοόλ, τυχερά παίγνια κλπ</w:t>
            </w:r>
          </w:p>
        </w:tc>
        <w:tc>
          <w:tcPr>
            <w:tcW w:w="50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A</w:t>
            </w:r>
            <w:r>
              <w:rPr>
                <w:rFonts w:ascii="Calibri" w:hAnsi="Calibri" w:eastAsia="Arial" w:cs="Calibri"/>
                <w:sz w:val="18"/>
                <w:szCs w:val="18"/>
                <w:lang w:eastAsia="en-US"/>
              </w:rPr>
              <w:t>ναμένεται</w:t>
            </w: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Εθνικό  Σχέδιο Δράσης Δημόσιας Υγείας 2021 -2025</w:t>
            </w: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2.8.9 Σχεδιασμός και υλοποίηση προγράμματος εμβολιασμών – Εθνικό πρόγραμμα Πρόληψης) </w:t>
            </w:r>
          </w:p>
        </w:tc>
        <w:tc>
          <w:tcPr>
            <w:tcW w:w="50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A</w:t>
            </w:r>
            <w:r>
              <w:rPr>
                <w:rFonts w:ascii="Calibri" w:hAnsi="Calibri" w:eastAsia="Arial" w:cs="Calibri"/>
                <w:sz w:val="18"/>
                <w:szCs w:val="18"/>
                <w:lang w:eastAsia="en-US"/>
              </w:rPr>
              <w:t>ναμένεται</w:t>
            </w: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Εθνικό  Σχέδιο Δράσης Δημόσιας Υγείας 2021 -202</w:t>
            </w: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2.8.10 Πρόγραμμα Σεξουαλικής Αγωγής σε μαθητές/τριες Γυμνασίου στο πλαίσιο των Εργαστηρίων Δεξιοτήτων/ θεματικός άξονας «Ζω Καλύτερα/Ευ ζην» </w:t>
            </w:r>
          </w:p>
        </w:tc>
        <w:tc>
          <w:tcPr>
            <w:tcW w:w="500"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A</w:t>
            </w:r>
            <w:r>
              <w:rPr>
                <w:rFonts w:ascii="Calibri" w:hAnsi="Calibri" w:eastAsia="Arial" w:cs="Calibri"/>
                <w:sz w:val="18"/>
                <w:szCs w:val="18"/>
                <w:lang w:eastAsia="en-US"/>
              </w:rPr>
              <w:t>ναμένεται</w:t>
            </w:r>
          </w:p>
        </w:tc>
        <w:tc>
          <w:tcPr>
            <w:tcW w:w="53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eastAsia="en-US"/>
              </w:rPr>
            </w:pP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Παιδείας/ Ινστιτούτο Εκπαιδευτικής Πολιτικής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2.8.11 Ευαισθητοποίηση μαθητών/τριών β'βάθμιας Εκπαίδευσης σε θέματα αντισύλληψης και σεξουαλικής αγωγής (πρόγραμμα που περιλαμβάνει παρουσιάσεις -εισηγήσεις σε μαθητές/τριες σχολείων, σε θέματα αντισύλληψης και σεξουαλικής αγωγής από εξειδικευμένες συμβούλους-μαίες. (Εθνικό Σχέδιο δράσης για τα Δικαιώματα του Παιδιού) </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Ενεργή με έναρξη το 2014</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58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Διαρκής δράση</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με έναρξη το 2014</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Δεν προκαλεί δαπάνη</w:t>
            </w:r>
          </w:p>
          <w:p>
            <w:pPr>
              <w:spacing w:after="0" w:line="240" w:lineRule="auto"/>
              <w:jc w:val="both"/>
              <w:rPr>
                <w:rFonts w:ascii="Calibri" w:hAnsi="Calibri" w:eastAsia="Arial" w:cs="Calibri"/>
                <w:sz w:val="18"/>
                <w:szCs w:val="18"/>
                <w:lang w:val="en-US" w:eastAsia="en-US"/>
              </w:rPr>
            </w:pPr>
          </w:p>
        </w:tc>
        <w:tc>
          <w:tcPr>
            <w:tcW w:w="543"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Times New Roman"/>
                <w:sz w:val="20"/>
                <w:szCs w:val="20"/>
                <w:lang w:eastAsia="en-US"/>
              </w:rPr>
              <w:t>ΓΓΔΟΠΙΦ</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Περιφερειακό Γενικό Νοσοκομείο-Μαιευτήριο «ΕΛΕΝΑ ΒΕΝΙΖΕΛΟΥ» /Γραφεία Αγωγής Υγείας των Δ/νσεων Δ/θμιας Εκπ/σης Αθήνας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19" w:type="pct"/>
            <w:vMerge w:val="restart"/>
            <w:shd w:val="clear" w:color="000000" w:fill="FFFFFF"/>
            <w:noWrap/>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Κάλυψη των Ρομά από παρεμβάσεις έγκαιρης διάγνωσης νόσων (δευτερογενής πρόληψη)</w:t>
            </w:r>
            <w:r>
              <w:rPr>
                <w:rFonts w:ascii="Calibri" w:hAnsi="Calibri" w:eastAsia="Arial" w:cs="Calibri"/>
                <w:sz w:val="18"/>
                <w:szCs w:val="18"/>
                <w:vertAlign w:val="superscript"/>
                <w:lang w:val="en-US" w:eastAsia="en-US"/>
              </w:rPr>
              <w:footnoteReference w:id="29"/>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Πρόσβαση των Ρομά σε προγράμματα Καταπολέμησης των εξαρτήσεων</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Κοινωνική επανένταξη των Ρομά και αντιμετώπιση των εξαρτήσεων και των εξαρτητικών συμπεριφορών.</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Μείωση της βλάβης από τη χρήση ουσιών και τον περιορισμό των μεταδιδόμενων ασθενειών</w:t>
            </w:r>
          </w:p>
        </w:tc>
        <w:tc>
          <w:tcPr>
            <w:tcW w:w="663" w:type="pct"/>
            <w:vMerge w:val="restart"/>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Μέτρο 2.9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Πρόσβαση των Ρομά στο Εθνικό πρόγραμμα Προσυμπτωματικού Ελέγχου και στο Εθνικό Πρόγραμμα συστηματικού  Προγεννητικού και Περιγεννητικού Ελέγχου</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(Δευτερογενής πρόληψη)</w:t>
            </w:r>
          </w:p>
        </w:tc>
        <w:tc>
          <w:tcPr>
            <w:tcW w:w="1454"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2.9.1 Πρόσβαση των Ρομά σε δωρεάν προληπτικές εξετάσεις σε άτομα 21-65 ετών κατά 50%, 50-69 ετών κατά 85% και στο 10% ενεργού πληθυσμού σε βάθος 2 ετών (50-69 ετών) (εξετάσεις καρκίνου τραχήλου της μήτρας, καρκίνου του μαστού, καρκίνου του παχέος εντέρου) </w:t>
            </w:r>
          </w:p>
        </w:tc>
        <w:tc>
          <w:tcPr>
            <w:tcW w:w="500"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ΤΑΜ</w:t>
            </w:r>
            <w:r>
              <w:rPr>
                <w:rFonts w:ascii="Calibri" w:hAnsi="Calibri" w:eastAsia="Arial" w:cs="Calibri"/>
                <w:sz w:val="18"/>
                <w:szCs w:val="18"/>
                <w:lang w:eastAsia="en-US"/>
              </w:rPr>
              <w:t>Ε</w:t>
            </w:r>
            <w:r>
              <w:rPr>
                <w:rFonts w:ascii="Calibri" w:hAnsi="Calibri" w:eastAsia="Arial" w:cs="Calibri"/>
                <w:sz w:val="18"/>
                <w:szCs w:val="18"/>
                <w:lang w:val="en-US" w:eastAsia="en-US"/>
              </w:rPr>
              <w:t>ΊΟ ΑΝ</w:t>
            </w:r>
            <w:r>
              <w:rPr>
                <w:rFonts w:ascii="Calibri" w:hAnsi="Calibri" w:eastAsia="Arial" w:cs="Calibri"/>
                <w:sz w:val="18"/>
                <w:szCs w:val="18"/>
                <w:lang w:eastAsia="en-US"/>
              </w:rPr>
              <w:t>Α</w:t>
            </w:r>
            <w:r>
              <w:rPr>
                <w:rFonts w:ascii="Calibri" w:hAnsi="Calibri" w:eastAsia="Arial" w:cs="Calibri"/>
                <w:sz w:val="18"/>
                <w:szCs w:val="18"/>
                <w:lang w:val="en-US" w:eastAsia="en-US"/>
              </w:rPr>
              <w:t>ΚΑΜΨΗΣ ΚΑΙ ΑΝΘΕΚΤΙΚ</w:t>
            </w:r>
            <w:r>
              <w:rPr>
                <w:rFonts w:ascii="Calibri" w:hAnsi="Calibri" w:eastAsia="Arial" w:cs="Calibri"/>
                <w:sz w:val="18"/>
                <w:szCs w:val="18"/>
                <w:lang w:eastAsia="en-US"/>
              </w:rPr>
              <w:t>Ο</w:t>
            </w:r>
            <w:r>
              <w:rPr>
                <w:rFonts w:ascii="Calibri" w:hAnsi="Calibri" w:eastAsia="Arial" w:cs="Calibri"/>
                <w:sz w:val="18"/>
                <w:szCs w:val="18"/>
                <w:lang w:val="en-US" w:eastAsia="en-US"/>
              </w:rPr>
              <w:t>ΤΗΤΑΣ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2021-2025</w:t>
            </w:r>
            <w:r>
              <w:rPr>
                <w:rFonts w:ascii="Calibri" w:hAnsi="Calibri" w:eastAsia="Arial" w:cs="Calibri"/>
                <w:sz w:val="18"/>
                <w:szCs w:val="18"/>
                <w:vertAlign w:val="superscript"/>
                <w:lang w:val="en-US" w:eastAsia="en-US"/>
              </w:rPr>
              <w:footnoteReference w:id="30"/>
            </w:r>
          </w:p>
        </w:tc>
        <w:tc>
          <w:tcPr>
            <w:tcW w:w="543"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2.9.2 Πρόσβαση των εγκύων Ρομά σε Προγεννητικό έλεγχο (35% των εγκύων με προτεραιότητα των γυναικών κάτω από το όριο της φτώχειας/ τελικός αριθμητικός στόχος 92.000 γυναίκες)</w:t>
            </w:r>
          </w:p>
        </w:tc>
        <w:tc>
          <w:tcPr>
            <w:tcW w:w="500"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Γενικός πληθυσμός συμπεριλαμβανομένων Ρομά</w:t>
            </w:r>
          </w:p>
        </w:tc>
        <w:tc>
          <w:tcPr>
            <w:tcW w:w="584" w:type="pct"/>
            <w:vMerge w:val="restar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ΤΑΜ</w:t>
            </w:r>
            <w:r>
              <w:rPr>
                <w:rFonts w:ascii="Calibri" w:hAnsi="Calibri" w:eastAsia="Arial" w:cs="Calibri"/>
                <w:sz w:val="18"/>
                <w:szCs w:val="18"/>
                <w:lang w:eastAsia="en-US"/>
              </w:rPr>
              <w:t>Ε</w:t>
            </w:r>
            <w:r>
              <w:rPr>
                <w:rFonts w:ascii="Calibri" w:hAnsi="Calibri" w:eastAsia="Arial" w:cs="Calibri"/>
                <w:sz w:val="18"/>
                <w:szCs w:val="18"/>
                <w:lang w:val="en-US" w:eastAsia="en-US"/>
              </w:rPr>
              <w:t>ΊΟ ΑΝ</w:t>
            </w:r>
            <w:r>
              <w:rPr>
                <w:rFonts w:ascii="Calibri" w:hAnsi="Calibri" w:eastAsia="Arial" w:cs="Calibri"/>
                <w:sz w:val="18"/>
                <w:szCs w:val="18"/>
                <w:lang w:eastAsia="en-US"/>
              </w:rPr>
              <w:t>Α</w:t>
            </w:r>
            <w:r>
              <w:rPr>
                <w:rFonts w:ascii="Calibri" w:hAnsi="Calibri" w:eastAsia="Arial" w:cs="Calibri"/>
                <w:sz w:val="18"/>
                <w:szCs w:val="18"/>
                <w:lang w:val="en-US" w:eastAsia="en-US"/>
              </w:rPr>
              <w:t>ΚΑΜΨΗΣ ΚΑΙ ΑΝΘΕΚΤΙΚ</w:t>
            </w:r>
            <w:r>
              <w:rPr>
                <w:rFonts w:ascii="Calibri" w:hAnsi="Calibri" w:eastAsia="Arial" w:cs="Calibri"/>
                <w:sz w:val="18"/>
                <w:szCs w:val="18"/>
                <w:lang w:eastAsia="en-US"/>
              </w:rPr>
              <w:t>Ο</w:t>
            </w:r>
            <w:r>
              <w:rPr>
                <w:rFonts w:ascii="Calibri" w:hAnsi="Calibri" w:eastAsia="Arial" w:cs="Calibri"/>
                <w:sz w:val="18"/>
                <w:szCs w:val="18"/>
                <w:lang w:val="en-US" w:eastAsia="en-US"/>
              </w:rPr>
              <w:t>ΤΗΤΑΣ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2021-2025-</w:t>
            </w:r>
          </w:p>
        </w:tc>
        <w:tc>
          <w:tcPr>
            <w:tcW w:w="543" w:type="pct"/>
            <w:vMerge w:val="restar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Υπουργείο Υγείας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continue"/>
            <w:tcBorders>
              <w:bottom w:val="single" w:color="auto" w:sz="4" w:space="0"/>
            </w:tcBorders>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DBE5F1" w:themeFill="accent1"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2.9.3 Περιγεννητικός έλεγχος νεογνών Ρομά (35% των νεογνών κατά προτεραιότητα από ευάλωτες ομάδες του πληθυσμού - τελικός αριθμητικός στόχος 92.000 νεογνά)</w:t>
            </w:r>
          </w:p>
        </w:tc>
        <w:tc>
          <w:tcPr>
            <w:tcW w:w="500"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hemeFill="accent1"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Γενικός πληθυσμός συμπεριλαμβανομένων Ρομά</w:t>
            </w:r>
          </w:p>
        </w:tc>
        <w:tc>
          <w:tcPr>
            <w:tcW w:w="584" w:type="pct"/>
            <w:vMerge w:val="continue"/>
            <w:shd w:val="clear" w:color="auto" w:fill="DBE5F1"/>
          </w:tcPr>
          <w:p>
            <w:pPr>
              <w:spacing w:after="0" w:line="240" w:lineRule="auto"/>
              <w:jc w:val="both"/>
              <w:rPr>
                <w:rFonts w:ascii="Calibri" w:hAnsi="Calibri" w:eastAsia="Arial" w:cs="Calibri"/>
                <w:sz w:val="18"/>
                <w:szCs w:val="18"/>
                <w:lang w:val="en-US" w:eastAsia="en-US"/>
              </w:rPr>
            </w:pPr>
          </w:p>
        </w:tc>
        <w:tc>
          <w:tcPr>
            <w:tcW w:w="543" w:type="pct"/>
            <w:vMerge w:val="continue"/>
            <w:shd w:val="clear" w:color="auto" w:fill="DBE5F1"/>
          </w:tcPr>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tcBorders>
              <w:bottom w:val="single" w:color="auto" w:sz="4" w:space="0"/>
            </w:tcBorders>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Μέτρο 2.10</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Πρόσβαση των Ρομά σε προγράμματα καταπολέμησης των εξαρτήσεων </w:t>
            </w:r>
          </w:p>
        </w:tc>
        <w:tc>
          <w:tcPr>
            <w:tcW w:w="1454"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2.10.1 Πρόληψη από εξαρτήσεις/ Εθνικό Πρόγραμμα Αντιμετώπισης του Αλκοόλ (ΕΠΑΑ)/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Προγράμματα θεραπείας (με ή χωρίς φαρμακευτική υποστήριξη) ατόμων που κάνουν χρήση ψυχοτρόπων ουσιών/ Κάλυψη με υπηρεσίες για την καταπολέμηση εξάρτησης από το αλκοόλ. </w:t>
            </w:r>
          </w:p>
        </w:tc>
        <w:tc>
          <w:tcPr>
            <w:tcW w:w="500"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Γενικός πληθυσμός συμπεριλαμβανομένων Ρομά</w:t>
            </w:r>
          </w:p>
        </w:tc>
        <w:tc>
          <w:tcPr>
            <w:tcW w:w="584"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ΤΑΜ</w:t>
            </w:r>
            <w:r>
              <w:rPr>
                <w:rFonts w:ascii="Calibri" w:hAnsi="Calibri" w:eastAsia="Arial" w:cs="Calibri"/>
                <w:sz w:val="18"/>
                <w:szCs w:val="18"/>
                <w:lang w:eastAsia="en-US"/>
              </w:rPr>
              <w:t>Ε</w:t>
            </w:r>
            <w:r>
              <w:rPr>
                <w:rFonts w:ascii="Calibri" w:hAnsi="Calibri" w:eastAsia="Arial" w:cs="Calibri"/>
                <w:sz w:val="18"/>
                <w:szCs w:val="18"/>
                <w:lang w:val="en-US" w:eastAsia="en-US"/>
              </w:rPr>
              <w:t>ΊΟ ΑΝ</w:t>
            </w:r>
            <w:r>
              <w:rPr>
                <w:rFonts w:ascii="Calibri" w:hAnsi="Calibri" w:eastAsia="Arial" w:cs="Calibri"/>
                <w:sz w:val="18"/>
                <w:szCs w:val="18"/>
                <w:lang w:eastAsia="en-US"/>
              </w:rPr>
              <w:t>Α</w:t>
            </w:r>
            <w:r>
              <w:rPr>
                <w:rFonts w:ascii="Calibri" w:hAnsi="Calibri" w:eastAsia="Arial" w:cs="Calibri"/>
                <w:sz w:val="18"/>
                <w:szCs w:val="18"/>
                <w:lang w:val="en-US" w:eastAsia="en-US"/>
              </w:rPr>
              <w:t>ΚΑΜΨΗΣ ΚΑΙ ΑΝΘΕΚΤΙΚ</w:t>
            </w:r>
            <w:r>
              <w:rPr>
                <w:rFonts w:ascii="Calibri" w:hAnsi="Calibri" w:eastAsia="Arial" w:cs="Calibri"/>
                <w:sz w:val="18"/>
                <w:szCs w:val="18"/>
                <w:lang w:eastAsia="en-US"/>
              </w:rPr>
              <w:t>Ο</w:t>
            </w:r>
            <w:r>
              <w:rPr>
                <w:rFonts w:ascii="Calibri" w:hAnsi="Calibri" w:eastAsia="Arial" w:cs="Calibri"/>
                <w:sz w:val="18"/>
                <w:szCs w:val="18"/>
                <w:lang w:val="en-US" w:eastAsia="en-US"/>
              </w:rPr>
              <w:t>ΤΗΤΑΣ</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2021-2025</w:t>
            </w:r>
          </w:p>
        </w:tc>
        <w:tc>
          <w:tcPr>
            <w:tcW w:w="543" w:type="pct"/>
            <w:shd w:val="clear" w:color="auto" w:fill="DBE5F1"/>
          </w:tcPr>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63" w:type="pct"/>
            <w:vMerge w:val="restart"/>
            <w:tcBorders>
              <w:bottom w:val="single" w:color="auto" w:sz="4" w:space="0"/>
            </w:tcBorders>
            <w:shd w:val="clear" w:color="000000" w:fill="FFFFFF"/>
          </w:tcPr>
          <w:p>
            <w:pPr>
              <w:spacing w:after="0" w:line="240" w:lineRule="auto"/>
              <w:jc w:val="both"/>
              <w:rPr>
                <w:rFonts w:ascii="Calibri" w:hAnsi="Calibri" w:eastAsia="Arial" w:cs="Calibri"/>
                <w:sz w:val="18"/>
                <w:szCs w:val="18"/>
                <w:lang w:val="en-US" w:eastAsia="en-US"/>
              </w:rPr>
            </w:pPr>
          </w:p>
        </w:tc>
        <w:tc>
          <w:tcPr>
            <w:tcW w:w="1454"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2.10.2 Επιμόρφωση στελεχών των Παραρτημάτων Ρομά και των διαμεσολαβητών Ρομά και των στελεχών του Ο.ΚΑ.ΝΑ για τις ιδιαίτερες συνθήκες και τα ειδικά χαρακτηριστικά της ομάδας-στόχου με στόχο τη βελτίωση της ενημέρωσης, της πρόσβασης και της ένταξης των Ρομά σε προγράμματα θεραπείας εξαρτήσεων. </w:t>
            </w:r>
          </w:p>
        </w:tc>
        <w:tc>
          <w:tcPr>
            <w:tcW w:w="500" w:type="pct"/>
            <w:shd w:val="clear" w:color="auto" w:fill="EAF1DD" w:themeFill="accent3"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EAF1DD" w:themeFill="accent3"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584"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Υπό διερεύνηση</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ΕΣΠΑ 2021-2027</w:t>
            </w:r>
          </w:p>
        </w:tc>
        <w:tc>
          <w:tcPr>
            <w:tcW w:w="543"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Μνημόνιο συνεργασίας ΟΚΑΝΑ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19"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tcBorders>
              <w:bottom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2.10.3 Δημιουργία Δίκτυου Ομοτίμων της ομάδας στόχου, με παράλληλη εκπαίδευση και εποπτεία για τη βελτίωση της ενημέρωσης,  της πρόσβασης και της ένταξης των Ρομά σε προγράμματα θεραπείας εξαρτήσεων.</w:t>
            </w:r>
          </w:p>
        </w:tc>
        <w:tc>
          <w:tcPr>
            <w:tcW w:w="500" w:type="pct"/>
            <w:shd w:val="clear" w:color="auto" w:fill="EAF1DD" w:themeFill="accent3"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EAF1DD" w:themeFill="accent3"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584"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Υπό διερεύνηση</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3"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Μνημόνιο συνεργασίας ΟΚΑΝΑ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8" w:hRule="atLeast"/>
        </w:trPr>
        <w:tc>
          <w:tcPr>
            <w:tcW w:w="719" w:type="pct"/>
            <w:vMerge w:val="continue"/>
            <w:tcBorders>
              <w:bottom w:val="single" w:color="auto" w:sz="4" w:space="0"/>
            </w:tcBorders>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tcBorders>
              <w:bottom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454"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2.10.4 Πιλοτικές παρεμβάσεις σε καταυλισμούς/οικισμούς Ρομά (Τύπου 1) από την ομάδα </w:t>
            </w:r>
            <w:r>
              <w:rPr>
                <w:rFonts w:ascii="Calibri" w:hAnsi="Calibri" w:eastAsia="Arial" w:cs="Calibri"/>
                <w:sz w:val="18"/>
                <w:szCs w:val="18"/>
                <w:lang w:val="en-US" w:eastAsia="en-US"/>
              </w:rPr>
              <w:t>Street</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Work</w:t>
            </w:r>
            <w:r>
              <w:rPr>
                <w:rFonts w:ascii="Calibri" w:hAnsi="Calibri" w:eastAsia="Arial" w:cs="Calibri"/>
                <w:sz w:val="18"/>
                <w:szCs w:val="18"/>
                <w:lang w:eastAsia="en-US"/>
              </w:rPr>
              <w:t xml:space="preserve"> του Ο.ΚΑ.ΝΑ., καθώς και Δράσεις </w:t>
            </w:r>
            <w:r>
              <w:rPr>
                <w:rFonts w:ascii="Calibri" w:hAnsi="Calibri" w:eastAsia="Arial" w:cs="Calibri"/>
                <w:sz w:val="18"/>
                <w:szCs w:val="18"/>
                <w:lang w:val="en-US" w:eastAsia="en-US"/>
              </w:rPr>
              <w:t>Street</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Work</w:t>
            </w:r>
            <w:r>
              <w:rPr>
                <w:rFonts w:ascii="Calibri" w:hAnsi="Calibri" w:eastAsia="Arial" w:cs="Calibri"/>
                <w:sz w:val="18"/>
                <w:szCs w:val="18"/>
                <w:lang w:eastAsia="en-US"/>
              </w:rPr>
              <w:t xml:space="preserve"> και Δικτύου Άμεσης Πρόσβασης, με διανομή υγειονομικού υλικού ασφαλούς χρήσης από τον Ο.ΚΑ.ΝΑ./ παροχή συμβουλευτικών/ψυχοκοινωνικών υπηρεσιών και υπηρεσιών γονεϊκής στήριξης σε εξαρτημένους γονείς και διασύνδεση με φορείς και ενημέρωση της ομάδας-στόχου για τις διαθέσιμες υπηρεσίες, τα προγράμματα θεραπείας και τους τρόπους αντιμετώπισης της εξάρτησης. </w:t>
            </w:r>
          </w:p>
        </w:tc>
        <w:tc>
          <w:tcPr>
            <w:tcW w:w="500" w:type="pct"/>
            <w:shd w:val="clear" w:color="auto" w:fill="EAF1DD" w:themeFill="accent3"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Aναμένεται</w:t>
            </w:r>
          </w:p>
        </w:tc>
        <w:tc>
          <w:tcPr>
            <w:tcW w:w="537" w:type="pct"/>
            <w:shd w:val="clear" w:color="auto" w:fill="EAF1DD" w:themeFill="accent3" w:themeFillTint="33"/>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584"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Υπό διερεύνηση</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ΕΣΠΑ 2021-2027</w:t>
            </w:r>
          </w:p>
        </w:tc>
        <w:tc>
          <w:tcPr>
            <w:tcW w:w="543"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Μνημόνιο συνεργασίας ΟΚΑΝΑ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restart"/>
            <w:tcBorders>
              <w:top w:val="single" w:color="auto" w:sz="4" w:space="0"/>
            </w:tcBorders>
            <w:shd w:val="clear" w:color="000000" w:fill="FFFFFF"/>
            <w:noWrap/>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Προστασία Ρομά σε έκτακτες υγειονομικές συνθήκες</w:t>
            </w:r>
          </w:p>
        </w:tc>
        <w:tc>
          <w:tcPr>
            <w:tcW w:w="663" w:type="pct"/>
            <w:vMerge w:val="restart"/>
            <w:tcBorders>
              <w:top w:val="single" w:color="auto" w:sz="4" w:space="0"/>
            </w:tcBorders>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Μέτρο 2.11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Επείγοντα μέτρα αντιμετώπισης των συνεπειών της πανδημίας  </w:t>
            </w:r>
            <w:r>
              <w:rPr>
                <w:rFonts w:ascii="Calibri" w:hAnsi="Calibri" w:eastAsia="Arial" w:cs="Times New Roman"/>
                <w:bCs/>
                <w:sz w:val="20"/>
                <w:szCs w:val="24"/>
                <w:lang w:eastAsia="en-US"/>
              </w:rPr>
              <w:t xml:space="preserve">της </w:t>
            </w:r>
            <w:r>
              <w:rPr>
                <w:rFonts w:ascii="Calibri" w:hAnsi="Calibri" w:eastAsia="Arial" w:cs="Times New Roman"/>
                <w:bCs/>
                <w:sz w:val="20"/>
                <w:szCs w:val="24"/>
                <w:lang w:val="en-US" w:eastAsia="en-US"/>
              </w:rPr>
              <w:t>Covid</w:t>
            </w:r>
            <w:r>
              <w:rPr>
                <w:rFonts w:ascii="Calibri" w:hAnsi="Calibri" w:eastAsia="Arial" w:cs="Times New Roman"/>
                <w:bCs/>
                <w:sz w:val="20"/>
                <w:szCs w:val="24"/>
                <w:lang w:eastAsia="en-US"/>
              </w:rPr>
              <w:t>-19</w:t>
            </w:r>
            <w:r>
              <w:rPr>
                <w:rFonts w:ascii="Calibri" w:hAnsi="Calibri" w:eastAsia="Arial" w:cs="Times New Roman"/>
                <w:bCs/>
                <w:sz w:val="20"/>
                <w:szCs w:val="24"/>
                <w:vertAlign w:val="superscript"/>
                <w:lang w:eastAsia="en-US"/>
              </w:rPr>
              <w:footnoteReference w:id="31"/>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tc>
        <w:tc>
          <w:tcPr>
            <w:tcW w:w="1454"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2.11.1 Σχέδιο Δράσης- ενημέρωση και στοχευμένες ενέργειες πρόληψης για τον περιορισμό διασποράς </w:t>
            </w:r>
            <w:r>
              <w:rPr>
                <w:rFonts w:ascii="Calibri" w:hAnsi="Calibri" w:eastAsia="Arial" w:cs="Times New Roman"/>
                <w:bCs/>
                <w:sz w:val="20"/>
                <w:szCs w:val="24"/>
                <w:lang w:eastAsia="en-US"/>
              </w:rPr>
              <w:t xml:space="preserve">της </w:t>
            </w:r>
            <w:r>
              <w:rPr>
                <w:rFonts w:ascii="Calibri" w:hAnsi="Calibri" w:eastAsia="Arial" w:cs="Times New Roman"/>
                <w:bCs/>
                <w:sz w:val="20"/>
                <w:szCs w:val="24"/>
                <w:lang w:val="en-US" w:eastAsia="en-US"/>
              </w:rPr>
              <w:t>Covid</w:t>
            </w:r>
            <w:r>
              <w:rPr>
                <w:rFonts w:ascii="Calibri" w:hAnsi="Calibri" w:eastAsia="Arial" w:cs="Times New Roman"/>
                <w:bCs/>
                <w:sz w:val="20"/>
                <w:szCs w:val="24"/>
                <w:lang w:eastAsia="en-US"/>
              </w:rPr>
              <w:t>-19.</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Συνεργασία με εμπλεκόμενους φορείς και διαμεσολαβητές Ρομά/ Δράσεις ενημέρωσης για εμβολιασμό - Διενέργεια εμβολιασμών/ επιτόπιες επισκέψεις/διεξαγωγή διαγνωστικών τεστ. </w:t>
            </w:r>
          </w:p>
        </w:tc>
        <w:tc>
          <w:tcPr>
            <w:tcW w:w="500"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Ενεργή </w:t>
            </w:r>
          </w:p>
        </w:tc>
        <w:tc>
          <w:tcPr>
            <w:tcW w:w="537"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Αφορά Ρομά</w:t>
            </w:r>
          </w:p>
        </w:tc>
        <w:tc>
          <w:tcPr>
            <w:tcW w:w="584"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Εθνική Εκστρατεία Εμβολιασμού</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Κρατικός προϋπολογισμός</w:t>
            </w:r>
          </w:p>
        </w:tc>
        <w:tc>
          <w:tcPr>
            <w:tcW w:w="543"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και Κοινωνικών Υποθέσεων - Γενική Γραμματεία Κοινωνικής Αλληλεγγύης και Καταπολέμησης της Φτώχειας/ Υπουργείο Υγείας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Γενική Γραμματεία Πρωτοβάθμιας Φροντίδας/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ΕΟΔΥ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pct"/>
            <w:vMerge w:val="continue"/>
            <w:tcBorders>
              <w:bottom w:val="single" w:color="auto" w:sz="4" w:space="0"/>
            </w:tcBorders>
            <w:shd w:val="clear" w:color="000000" w:fill="FFFFFF"/>
            <w:noWrap/>
          </w:tcPr>
          <w:p>
            <w:pPr>
              <w:spacing w:after="0" w:line="240" w:lineRule="auto"/>
              <w:jc w:val="both"/>
              <w:rPr>
                <w:rFonts w:ascii="Calibri" w:hAnsi="Calibri" w:eastAsia="Arial" w:cs="Calibri"/>
                <w:sz w:val="18"/>
                <w:szCs w:val="18"/>
                <w:lang w:eastAsia="en-US"/>
              </w:rPr>
            </w:pPr>
          </w:p>
        </w:tc>
        <w:tc>
          <w:tcPr>
            <w:tcW w:w="663" w:type="pct"/>
            <w:vMerge w:val="continue"/>
            <w:tcBorders>
              <w:bottom w:val="single" w:color="auto" w:sz="4" w:space="0"/>
            </w:tcBorders>
            <w:shd w:val="clear" w:color="000000" w:fill="FFFFFF"/>
          </w:tcPr>
          <w:p>
            <w:pPr>
              <w:spacing w:after="0" w:line="240" w:lineRule="auto"/>
              <w:jc w:val="both"/>
              <w:rPr>
                <w:rFonts w:ascii="Calibri" w:hAnsi="Calibri" w:eastAsia="Arial" w:cs="Calibri"/>
                <w:sz w:val="18"/>
                <w:szCs w:val="18"/>
                <w:lang w:eastAsia="en-US"/>
              </w:rPr>
            </w:pPr>
          </w:p>
        </w:tc>
        <w:tc>
          <w:tcPr>
            <w:tcW w:w="1454" w:type="pct"/>
            <w:tcBorders>
              <w:bottom w:val="single" w:color="auto" w:sz="4" w:space="0"/>
            </w:tcBorders>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2.11.2 Έκτακτες χρηματοδοτήσεις για προμήθειες υγειονομικού υλικού καθώς και λοιπών υπηρεσιών (ενημέρωση, απολύμανση, παροχή πόσιμου νερού) στο πλαίσιο της λήψης μέτρων αποφυγής και διάδοσης της νόσου Covid-19 σε οικισμούς και καταυλισμούς Ρομά. </w:t>
            </w:r>
          </w:p>
        </w:tc>
        <w:tc>
          <w:tcPr>
            <w:tcW w:w="500"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Ενεργή </w:t>
            </w:r>
          </w:p>
        </w:tc>
        <w:tc>
          <w:tcPr>
            <w:tcW w:w="537" w:type="pct"/>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584" w:type="pct"/>
            <w:tcBorders>
              <w:bottom w:val="single" w:color="auto" w:sz="4" w:space="0"/>
            </w:tcBorders>
            <w:shd w:val="clear" w:color="auto" w:fill="EAF1DD"/>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Κρατικός προϋπολογισμός 2.485.000€</w:t>
            </w:r>
          </w:p>
          <w:p>
            <w:pPr>
              <w:spacing w:after="0" w:line="240" w:lineRule="auto"/>
              <w:jc w:val="both"/>
              <w:rPr>
                <w:rFonts w:ascii="Calibri" w:hAnsi="Calibri" w:eastAsia="Arial" w:cs="Calibri"/>
                <w:sz w:val="18"/>
                <w:szCs w:val="18"/>
                <w:lang w:val="en-US" w:eastAsia="en-US"/>
              </w:rPr>
            </w:pPr>
          </w:p>
        </w:tc>
        <w:tc>
          <w:tcPr>
            <w:tcW w:w="543" w:type="pct"/>
            <w:tcBorders>
              <w:bottom w:val="single" w:color="auto" w:sz="4" w:space="0"/>
            </w:tcBorders>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Εσωτερικών,</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Περιφέρεια Θεσσαλίας και 106 δήμοι με οικισμούς/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καταυλισμούς Ρομά</w:t>
            </w:r>
          </w:p>
        </w:tc>
      </w:tr>
    </w:tbl>
    <w:p>
      <w:pPr>
        <w:spacing w:before="240" w:after="120" w:line="240" w:lineRule="atLeast"/>
        <w:rPr>
          <w:rFonts w:ascii="Calibri" w:hAnsi="Calibri" w:eastAsia="Arial" w:cs="Times New Roman"/>
          <w:sz w:val="20"/>
          <w:szCs w:val="20"/>
          <w:lang w:eastAsia="en-US"/>
        </w:rPr>
        <w:sectPr>
          <w:pgSz w:w="16838" w:h="11906" w:orient="landscape"/>
          <w:pgMar w:top="1559" w:right="1701" w:bottom="1418" w:left="851" w:header="567" w:footer="130" w:gutter="0"/>
          <w:cols w:space="720" w:num="1"/>
          <w:docGrid w:linePitch="272" w:charSpace="0"/>
        </w:sectPr>
      </w:pPr>
    </w:p>
    <w:p>
      <w:pPr>
        <w:spacing w:before="240" w:after="120" w:line="240" w:lineRule="atLeast"/>
        <w:rPr>
          <w:rFonts w:ascii="Calibri" w:hAnsi="Calibri" w:eastAsia="Arial" w:cs="Times New Roman"/>
          <w:sz w:val="20"/>
          <w:szCs w:val="20"/>
          <w:lang w:eastAsia="en-US"/>
        </w:rPr>
      </w:pPr>
    </w:p>
    <w:tbl>
      <w:tblPr>
        <w:tblStyle w:val="13"/>
        <w:tblW w:w="53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2105"/>
        <w:gridCol w:w="4352"/>
        <w:gridCol w:w="1965"/>
        <w:gridCol w:w="1267"/>
        <w:gridCol w:w="168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7"/>
            <w:shd w:val="clear" w:color="auto" w:fill="8DB3E2" w:themeFill="text2" w:themeFillTint="66"/>
          </w:tcPr>
          <w:p>
            <w:pPr>
              <w:spacing w:after="0" w:line="240" w:lineRule="auto"/>
              <w:jc w:val="center"/>
              <w:rPr>
                <w:rFonts w:ascii="Calibri" w:hAnsi="Calibri" w:eastAsia="Arial" w:cs="Times New Roman"/>
                <w:b/>
                <w:sz w:val="20"/>
                <w:szCs w:val="20"/>
                <w:lang w:eastAsia="en-US"/>
              </w:rPr>
            </w:pPr>
            <w:r>
              <w:rPr>
                <w:rFonts w:ascii="Calibri" w:hAnsi="Calibri" w:eastAsia="Arial" w:cs="Times New Roman"/>
                <w:b/>
                <w:sz w:val="20"/>
                <w:szCs w:val="20"/>
                <w:lang w:eastAsia="en-US"/>
              </w:rPr>
              <w:t>«ΕΝΙΣΧΥΣΗ ΤΗΣ ΙΣΟΤΙΜΗΣ ΠΡΟΣΒΑΣΗΣ ΤΩΝ ΡΟΜΑ ΣΕ ΒΑΣΙΚΕΣ ΥΠΗΡΕΣΙΕΣ ΚΑΙ ΑΓΑΘΑ</w:t>
            </w:r>
          </w:p>
          <w:p>
            <w:pPr>
              <w:spacing w:after="0" w:line="240" w:lineRule="auto"/>
              <w:jc w:val="center"/>
              <w:rPr>
                <w:rFonts w:ascii="Calibri" w:hAnsi="Calibri" w:eastAsia="Arial" w:cs="Times New Roman"/>
                <w:sz w:val="20"/>
                <w:szCs w:val="20"/>
                <w:lang w:eastAsia="en-US"/>
              </w:rPr>
            </w:pPr>
            <w:r>
              <w:rPr>
                <w:rFonts w:ascii="Calibri" w:hAnsi="Calibri" w:eastAsia="Arial" w:cs="Times New Roman"/>
                <w:sz w:val="20"/>
                <w:szCs w:val="20"/>
                <w:lang w:eastAsia="en-US"/>
              </w:rPr>
              <w:t>(εκπαίδευση, απασχόληση, υγεία, κοινωνική φροντίδα και στέγαση)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trPr>
        <w:tc>
          <w:tcPr>
            <w:tcW w:w="5000" w:type="pct"/>
            <w:gridSpan w:val="7"/>
            <w:shd w:val="clear" w:color="auto" w:fill="DBE5F1"/>
          </w:tcPr>
          <w:p>
            <w:pPr>
              <w:spacing w:after="0" w:line="240" w:lineRule="auto"/>
              <w:rPr>
                <w:rFonts w:ascii="Calibri" w:hAnsi="Calibri" w:eastAsia="Arial" w:cs="Times New Roman"/>
                <w:b/>
                <w:sz w:val="20"/>
                <w:szCs w:val="20"/>
                <w:lang w:val="en-US" w:eastAsia="en-US"/>
              </w:rPr>
            </w:pPr>
            <w:r>
              <w:rPr>
                <w:rFonts w:ascii="Calibri" w:hAnsi="Calibri" w:eastAsia="Arial" w:cs="Times New Roman"/>
                <w:b/>
                <w:sz w:val="20"/>
                <w:szCs w:val="20"/>
                <w:lang w:val="en-US" w:eastAsia="en-US"/>
              </w:rPr>
              <w:t>ΚΟΙΝΩΝΙΚΗ ΕΝΤΑΞΗ ΚΑΙ ΦΡΟΝΤΙΔΑ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718" w:type="pct"/>
            <w:shd w:val="clear" w:color="000000" w:fill="D8D8D8"/>
            <w:noWrap/>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ΕΠΙΧΕΙΡΗΣΙΑΚΟΙ ΣΤΟΧΟΙ</w:t>
            </w:r>
          </w:p>
        </w:tc>
        <w:tc>
          <w:tcPr>
            <w:tcW w:w="673" w:type="pct"/>
            <w:shd w:val="clear" w:color="000000" w:fill="D8D8D8"/>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ΜΕΤΡΟ</w:t>
            </w:r>
          </w:p>
        </w:tc>
        <w:tc>
          <w:tcPr>
            <w:tcW w:w="1391" w:type="pct"/>
            <w:shd w:val="clear" w:color="000000" w:fill="D8D8D8"/>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ΔΡΑΣΗ</w:t>
            </w:r>
          </w:p>
        </w:tc>
        <w:tc>
          <w:tcPr>
            <w:tcW w:w="628" w:type="pct"/>
            <w:shd w:val="clear" w:color="000000" w:fill="D8D8D8"/>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ΠΗΓΗ ΧΡΗΜΑΤΟΔΟΤΗΣΗΣ/ ΠΕΡΙΟΔΟΣ ΥΛΟΠΟΙΗΣΗΣ</w:t>
            </w:r>
          </w:p>
        </w:tc>
        <w:tc>
          <w:tcPr>
            <w:tcW w:w="405" w:type="pct"/>
            <w:tcBorders>
              <w:top w:val="single" w:color="auto" w:sz="4" w:space="0"/>
              <w:left w:val="single" w:color="auto" w:sz="4" w:space="0"/>
              <w:bottom w:val="single" w:color="auto" w:sz="4" w:space="0"/>
              <w:right w:val="single" w:color="auto" w:sz="4" w:space="0"/>
            </w:tcBorders>
            <w:shd w:val="clear" w:color="000000" w:fill="D8D8D8"/>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ΚΑΤ</w:t>
            </w:r>
            <w:r>
              <w:rPr>
                <w:rFonts w:ascii="Calibri" w:hAnsi="Calibri" w:eastAsia="Arial" w:cs="Times New Roman"/>
                <w:b/>
                <w:sz w:val="20"/>
                <w:szCs w:val="20"/>
                <w:lang w:eastAsia="en-US"/>
              </w:rPr>
              <w:t>Α</w:t>
            </w:r>
            <w:r>
              <w:rPr>
                <w:rFonts w:ascii="Calibri" w:hAnsi="Calibri" w:eastAsia="Arial" w:cs="Times New Roman"/>
                <w:b/>
                <w:sz w:val="20"/>
                <w:szCs w:val="20"/>
                <w:lang w:val="en-US" w:eastAsia="en-US"/>
              </w:rPr>
              <w:t>ΣΤΑΣΗ ΔΡ</w:t>
            </w:r>
            <w:r>
              <w:rPr>
                <w:rFonts w:ascii="Calibri" w:hAnsi="Calibri" w:eastAsia="Arial" w:cs="Times New Roman"/>
                <w:b/>
                <w:sz w:val="20"/>
                <w:szCs w:val="20"/>
                <w:lang w:eastAsia="en-US"/>
              </w:rPr>
              <w:t>Α</w:t>
            </w:r>
            <w:r>
              <w:rPr>
                <w:rFonts w:ascii="Calibri" w:hAnsi="Calibri" w:eastAsia="Arial" w:cs="Times New Roman"/>
                <w:b/>
                <w:sz w:val="20"/>
                <w:szCs w:val="20"/>
                <w:lang w:val="en-US" w:eastAsia="en-US"/>
              </w:rPr>
              <w:t>ΣΗΣ</w:t>
            </w:r>
          </w:p>
          <w:p>
            <w:pPr>
              <w:spacing w:after="0" w:line="240" w:lineRule="auto"/>
              <w:jc w:val="center"/>
              <w:rPr>
                <w:rFonts w:ascii="Calibri" w:hAnsi="Calibri" w:eastAsia="Arial" w:cs="Times New Roman"/>
                <w:b/>
                <w:sz w:val="20"/>
                <w:szCs w:val="20"/>
                <w:lang w:val="en-US" w:eastAsia="en-US"/>
              </w:rPr>
            </w:pPr>
          </w:p>
        </w:tc>
        <w:tc>
          <w:tcPr>
            <w:tcW w:w="538" w:type="pct"/>
            <w:shd w:val="clear" w:color="000000" w:fill="D8D8D8"/>
          </w:tcPr>
          <w:p>
            <w:pPr>
              <w:spacing w:after="0" w:line="240" w:lineRule="auto"/>
              <w:jc w:val="center"/>
              <w:rPr>
                <w:rFonts w:ascii="Calibri" w:hAnsi="Calibri" w:eastAsia="Arial" w:cs="Times New Roman"/>
                <w:b/>
                <w:sz w:val="20"/>
                <w:szCs w:val="20"/>
                <w:lang w:eastAsia="en-US"/>
              </w:rPr>
            </w:pPr>
            <w:r>
              <w:rPr>
                <w:rFonts w:ascii="Calibri" w:hAnsi="Calibri" w:eastAsia="Arial" w:cs="Times New Roman"/>
                <w:b/>
                <w:sz w:val="20"/>
                <w:szCs w:val="20"/>
                <w:lang w:val="en-US" w:eastAsia="en-US"/>
              </w:rPr>
              <w:t>ΑΠΟΔ</w:t>
            </w:r>
            <w:r>
              <w:rPr>
                <w:rFonts w:ascii="Calibri" w:hAnsi="Calibri" w:eastAsia="Arial" w:cs="Times New Roman"/>
                <w:b/>
                <w:sz w:val="20"/>
                <w:szCs w:val="20"/>
                <w:lang w:eastAsia="en-US"/>
              </w:rPr>
              <w:t>Ε</w:t>
            </w:r>
            <w:r>
              <w:rPr>
                <w:rFonts w:ascii="Calibri" w:hAnsi="Calibri" w:eastAsia="Arial" w:cs="Times New Roman"/>
                <w:b/>
                <w:sz w:val="20"/>
                <w:szCs w:val="20"/>
                <w:lang w:val="en-US" w:eastAsia="en-US"/>
              </w:rPr>
              <w:t>ΚΤΕΣ ΔΡΆΣΗΣ</w:t>
            </w:r>
          </w:p>
        </w:tc>
        <w:tc>
          <w:tcPr>
            <w:tcW w:w="647" w:type="pct"/>
            <w:shd w:val="clear" w:color="000000" w:fill="D8D8D8"/>
          </w:tcPr>
          <w:p>
            <w:pPr>
              <w:spacing w:after="0" w:line="240" w:lineRule="auto"/>
              <w:jc w:val="center"/>
              <w:rPr>
                <w:rFonts w:ascii="Calibri" w:hAnsi="Calibri" w:eastAsia="Arial" w:cs="Times New Roman"/>
                <w:b/>
                <w:sz w:val="20"/>
                <w:szCs w:val="20"/>
                <w:lang w:val="en-US" w:eastAsia="en-US"/>
              </w:rPr>
            </w:pPr>
            <w:r>
              <w:rPr>
                <w:rFonts w:ascii="Calibri" w:hAnsi="Calibri" w:eastAsia="Arial" w:cs="Times New Roman"/>
                <w:b/>
                <w:sz w:val="20"/>
                <w:szCs w:val="20"/>
                <w:lang w:val="en-US" w:eastAsia="en-US"/>
              </w:rPr>
              <w:t>ΦΟΡΕΑΣ ΥΛΟΠΟΙΗΣΗΣ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718" w:type="pct"/>
            <w:vMerge w:val="restart"/>
            <w:shd w:val="clear" w:color="000000" w:fill="FFFFFF"/>
            <w:noWrap/>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Βελτίωση της καθολικής και ισότιμης πρόσβασης των Ρομά στις δομές κοινωνικής ένταξης και κοινωνικής φροντίδας.</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Επαρκής υποστήριξη των ευάλωτων Ρομά. </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Αύξηση της συμμετοχής των παιδιών Ρομά στην προσχολική αγωγή, δημιουργική απασχόληση και φροντίδα. </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Δημιουργία πολλαπλών ευκαιριών για ουσιαστική κοινωνική ένταξη των Ρομά στην τοπική αλλά και την ευρύτερη κοινότητα (π.χ. σε πολιτιστικές και αθλητικές δραστηριότητες,  καλλιέργεια αθλητικής νοοτροπίας και υγιούς μοντέλου ζωής κλπ.)</w:t>
            </w:r>
          </w:p>
        </w:tc>
        <w:tc>
          <w:tcPr>
            <w:tcW w:w="673" w:type="pct"/>
            <w:vMerge w:val="restart"/>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Μέτρο 2.12</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Διασφάλιση της πρόσβασης των Ρομά στις υπηρεσίες κοινωνικής υποστήριξης και φροντίδας. </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tc>
        <w:tc>
          <w:tcPr>
            <w:tcW w:w="1391" w:type="pct"/>
            <w:shd w:val="clear" w:color="auto" w:fill="DBE5F1"/>
            <w:vAlign w:val="bottom"/>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2.12.1 Ανάπτυξη και Λειτουργία Κοινωνικών Κέντρων (μετεξέλιξη Κέντρων Κοινότητας και Δομών Φτώχειας) / Παραρτήματα Ρομά των Κοινωνικών Κέντρων των ΟΤΑ α’ βαθμού/ Διαμεσολαβητές Ρομά / </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2014-2020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2021-2027</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ΕΔΚΑ</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ΝΠΔΔ-με σχετική αρμοδιότητα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2.12.2 Δομές και Παραρτήματα Κέντρων Κοινωνικής Πρόνοιας</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Κρα</w:t>
            </w:r>
            <w:r>
              <w:rPr>
                <w:rFonts w:ascii="Calibri" w:hAnsi="Calibri" w:eastAsia="Arial" w:cs="Calibri"/>
                <w:sz w:val="18"/>
                <w:szCs w:val="18"/>
                <w:lang w:eastAsia="en-US"/>
              </w:rPr>
              <w:t>τ</w:t>
            </w:r>
            <w:r>
              <w:rPr>
                <w:rFonts w:ascii="Calibri" w:hAnsi="Calibri" w:eastAsia="Arial" w:cs="Calibri"/>
                <w:sz w:val="18"/>
                <w:szCs w:val="18"/>
                <w:lang w:val="en-US" w:eastAsia="en-US"/>
              </w:rPr>
              <w:t>ικός Προϋπολογισμός</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&amp;ι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2.12.3 Λειτουργία Κέντρων Διημέρευσης και Ημερήσιας Φροντίδας (ΚΔΗΦ)</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2014-2020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2021-2027</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ΝΠΔΔ/ΝΠΙΔ με σχετική αρμοδιότητα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2.12.4 Λειτουργία Κέντρων Ημερήσιας Φροντίδας Ηλικιωμένων (ΚΗΦΗ)</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2014-2020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2021-2027</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ΝΠΔΔ/ΝΠΙΔ με σχετική αρμοδιότητα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2.12.5 Λειτουργία Στεγών Υποστηριζόμενης Διαβίωσης (ΣΥΔ)</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2014-2020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2021-2027</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ΝΠΔΔ/ΝΠΙΔ με σχετική αρμοδιότητα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2.12.6 Συμβουλευτικά Κέντρα γυναικών - θυμάτων βίας και πολλαπλών διακρίσεων, Ξενώνες φιλοξενίας γυναικών θυμάτων βίας και των παιδιών τους σε όλες τις μορφές ή / και πολλαπλών διακρίσεων (π.χ. μετανάστριες, πρόσφυγες, μονογονείς, ΑμεΑ, Ρομά, άνεργες κ.λπ.) </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2014-2020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2021-2027</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Times New Roman"/>
                <w:sz w:val="20"/>
                <w:szCs w:val="20"/>
                <w:lang w:eastAsia="en-US"/>
              </w:rPr>
              <w:t>ΓΓΔΟΠΙΦ</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ΝΠΔΔ/ΝΠΙΔ με σχετική αρμοδιότητα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2.12.7 Ξενώνες Επείγουσας και Βραχυπρόθεσμης Φιλοξενίας</w:t>
            </w:r>
          </w:p>
        </w:tc>
        <w:tc>
          <w:tcPr>
            <w:tcW w:w="62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Κρατικός Προϋπολογισμός</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ΕΚΚΑ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2.12.8 Λειτουργία Υπνωτηρίων, Ανοικτών Κέντρων Ημέρας Αστέγων, Ξενώνων Μεταβατικής Φιλοξενίας</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ΠΕΠ ΕΣΠΑ 2014-2020</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και 2021-2027</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Συνεχώς Ενεργή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ΝΠΔΔ/ΝΠΙΔ με σχετική αρμοδιότητα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before="240" w:after="120" w:line="240" w:lineRule="atLeast"/>
              <w:jc w:val="both"/>
              <w:rPr>
                <w:rFonts w:ascii="Calibri" w:hAnsi="Calibri" w:eastAsia="Arial" w:cs="Calibri"/>
                <w:sz w:val="18"/>
                <w:szCs w:val="18"/>
                <w:lang w:eastAsia="en-US"/>
              </w:rPr>
            </w:pPr>
            <w:r>
              <w:rPr>
                <w:rFonts w:ascii="Calibri" w:hAnsi="Calibri" w:eastAsia="Arial" w:cs="Calibri"/>
                <w:sz w:val="18"/>
                <w:szCs w:val="18"/>
                <w:lang w:eastAsia="en-US"/>
              </w:rPr>
              <w:t>2.12.9 Πρόγραμμα "Βοήθεια στο Σπίτι"</w:t>
            </w:r>
          </w:p>
        </w:tc>
        <w:tc>
          <w:tcPr>
            <w:tcW w:w="628" w:type="pct"/>
            <w:shd w:val="clear" w:color="auto" w:fill="DBE5F1"/>
          </w:tcPr>
          <w:p>
            <w:pPr>
              <w:spacing w:before="240" w:after="120" w:line="240" w:lineRule="atLeast"/>
              <w:jc w:val="both"/>
              <w:rPr>
                <w:rFonts w:ascii="Calibri" w:hAnsi="Calibri" w:eastAsia="Arial" w:cs="Calibri"/>
                <w:sz w:val="18"/>
                <w:szCs w:val="18"/>
                <w:lang w:eastAsia="en-US"/>
              </w:rPr>
            </w:pPr>
            <w:r>
              <w:rPr>
                <w:rFonts w:ascii="Calibri" w:hAnsi="Calibri" w:eastAsia="Arial" w:cs="Calibri"/>
                <w:sz w:val="18"/>
                <w:szCs w:val="18"/>
                <w:lang w:eastAsia="en-US"/>
              </w:rPr>
              <w:t>Κρατικός Προϋπολογισμός</w:t>
            </w:r>
          </w:p>
        </w:tc>
        <w:tc>
          <w:tcPr>
            <w:tcW w:w="405" w:type="pct"/>
            <w:shd w:val="clear" w:color="000000" w:fill="DBE5F1"/>
          </w:tcPr>
          <w:p>
            <w:pPr>
              <w:spacing w:before="240" w:after="120" w:line="240" w:lineRule="atLeast"/>
              <w:jc w:val="both"/>
              <w:rPr>
                <w:rFonts w:ascii="Calibri" w:hAnsi="Calibri" w:eastAsia="Arial" w:cs="Calibri"/>
                <w:sz w:val="18"/>
                <w:szCs w:val="18"/>
                <w:lang w:eastAsia="en-US"/>
              </w:rPr>
            </w:pPr>
            <w:r>
              <w:rPr>
                <w:rFonts w:ascii="Calibri" w:hAnsi="Calibri" w:eastAsia="Arial" w:cs="Calibri"/>
                <w:sz w:val="18"/>
                <w:szCs w:val="18"/>
                <w:lang w:eastAsia="en-US"/>
              </w:rPr>
              <w:t xml:space="preserve">Συνεχώς Ενεργή </w:t>
            </w:r>
          </w:p>
        </w:tc>
        <w:tc>
          <w:tcPr>
            <w:tcW w:w="538" w:type="pct"/>
            <w:shd w:val="clear" w:color="000000" w:fill="DBE5F1"/>
          </w:tcPr>
          <w:p>
            <w:pPr>
              <w:spacing w:before="240" w:after="120" w:line="240" w:lineRule="atLeast"/>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647" w:type="pct"/>
            <w:shd w:val="clear" w:color="auto" w:fill="DBE5F1"/>
          </w:tcPr>
          <w:p>
            <w:pPr>
              <w:autoSpaceDE w:val="0"/>
              <w:autoSpaceDN w:val="0"/>
              <w:adjustRightInd w:val="0"/>
              <w:spacing w:after="0" w:line="240" w:lineRule="auto"/>
              <w:rPr>
                <w:rFonts w:ascii="Calibri" w:hAnsi="Calibri" w:eastAsia="Arial" w:cs="Calibri"/>
                <w:sz w:val="18"/>
                <w:szCs w:val="18"/>
                <w:lang w:eastAsia="en-US"/>
              </w:rPr>
            </w:pPr>
            <w:r>
              <w:rPr>
                <w:rFonts w:ascii="Calibri" w:hAnsi="Calibri" w:eastAsia="Arial" w:cs="Calibri"/>
                <w:sz w:val="18"/>
                <w:szCs w:val="18"/>
                <w:lang w:eastAsia="en-US"/>
              </w:rPr>
              <w:t>Υπουργείο</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Εργασίας &amp; Κοινωνικών Υποθέσεων /Υπουργείο Εσωτερικών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2.12.10 Δράσεις  εξισορρόπησης προσωπικής και επαγγελματικής ζωής μέσω και της  Ενίσχυσης Οικογενειακής Συνοχής - Δράσεις Ενίσχυσης ευάλωτων οικογενειών στο πλαίσιο εφαρμογής ατομικών σχεδίων για την πρόληψη της ιδρυματοποίησης καθώς και για την υποστήριξη των οικογενειών στο πλαίσιο εφαρμογής του συστήματος αναδοχής και υιοθεσίας. Πρόληψη ιδρυματοποίησης, περιθωριοποίησης για παιδιά και νέους με αναπηρία (περιλαμβάνει παρεμβάσεις ψυχολογικής υποστήριξης/ συμβουλευτικής, εκπαίδευσης/ενημέρωσης  γονέων, εκπαίδευσης σε τέχνη/ απασχόληση και συνδρομής σε επαγγελματική αποκατάσταση (</w:t>
            </w:r>
            <w:r>
              <w:rPr>
                <w:rFonts w:ascii="Calibri" w:hAnsi="Calibri" w:eastAsia="Arial" w:cs="Calibri"/>
                <w:sz w:val="18"/>
                <w:szCs w:val="18"/>
                <w:lang w:val="en-US" w:eastAsia="en-US"/>
              </w:rPr>
              <w:t>Child</w:t>
            </w:r>
            <w:r>
              <w:rPr>
                <w:rFonts w:ascii="Calibri" w:hAnsi="Calibri" w:eastAsia="Arial" w:cs="Calibri"/>
                <w:sz w:val="18"/>
                <w:szCs w:val="18"/>
                <w:lang w:eastAsia="en-US"/>
              </w:rPr>
              <w:t xml:space="preserve"> - </w:t>
            </w:r>
            <w:r>
              <w:rPr>
                <w:rFonts w:ascii="Calibri" w:hAnsi="Calibri" w:eastAsia="Arial" w:cs="Calibri"/>
                <w:sz w:val="18"/>
                <w:szCs w:val="18"/>
                <w:lang w:val="en-US" w:eastAsia="en-US"/>
              </w:rPr>
              <w:t>Youth</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Guarantee</w:t>
            </w:r>
            <w:r>
              <w:rPr>
                <w:rFonts w:ascii="Calibri" w:hAnsi="Calibri" w:eastAsia="Arial" w:cs="Calibri"/>
                <w:sz w:val="18"/>
                <w:szCs w:val="18"/>
                <w:lang w:eastAsia="en-US"/>
              </w:rPr>
              <w:t>)</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 xml:space="preserve"> </w:t>
            </w:r>
            <w:r>
              <w:rPr>
                <w:rFonts w:ascii="Calibri" w:hAnsi="Calibri" w:eastAsia="Arial" w:cs="Calibri"/>
                <w:sz w:val="18"/>
                <w:szCs w:val="18"/>
                <w:lang w:val="en-US" w:eastAsia="en-US"/>
              </w:rPr>
              <w:t xml:space="preserve">ΕΣΠΑ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tc>
        <w:tc>
          <w:tcPr>
            <w:tcW w:w="405"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38"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Κοινωνικής Αλληλεγγύης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2.12.11 Κοινωνική ένταξη ατόμων με διαταραχές στο φάσμα του αυτισμού και πρώιμη παρέμβαση.</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ΤΑΜΕ</w:t>
            </w:r>
            <w:r>
              <w:rPr>
                <w:rFonts w:ascii="Calibri" w:hAnsi="Calibri" w:eastAsia="Arial" w:cs="Calibri"/>
                <w:sz w:val="18"/>
                <w:szCs w:val="18"/>
                <w:lang w:eastAsia="en-US"/>
              </w:rPr>
              <w:t>Ι</w:t>
            </w:r>
            <w:r>
              <w:rPr>
                <w:rFonts w:ascii="Calibri" w:hAnsi="Calibri" w:eastAsia="Arial" w:cs="Calibri"/>
                <w:sz w:val="18"/>
                <w:szCs w:val="18"/>
                <w:lang w:val="en-US" w:eastAsia="en-US"/>
              </w:rPr>
              <w:t>Ο ΑΝ</w:t>
            </w:r>
            <w:r>
              <w:rPr>
                <w:rFonts w:ascii="Calibri" w:hAnsi="Calibri" w:eastAsia="Arial" w:cs="Calibri"/>
                <w:sz w:val="18"/>
                <w:szCs w:val="18"/>
                <w:lang w:eastAsia="en-US"/>
              </w:rPr>
              <w:t>Α</w:t>
            </w:r>
            <w:r>
              <w:rPr>
                <w:rFonts w:ascii="Calibri" w:hAnsi="Calibri" w:eastAsia="Arial" w:cs="Calibri"/>
                <w:sz w:val="18"/>
                <w:szCs w:val="18"/>
                <w:lang w:val="en-US" w:eastAsia="en-US"/>
              </w:rPr>
              <w:t>ΚΑΜΨΗΣ ΚΑΙ ΑΝΘΕΚΤΙΚ</w:t>
            </w:r>
            <w:r>
              <w:rPr>
                <w:rFonts w:ascii="Calibri" w:hAnsi="Calibri" w:eastAsia="Arial" w:cs="Calibri"/>
                <w:sz w:val="18"/>
                <w:szCs w:val="18"/>
                <w:lang w:eastAsia="en-US"/>
              </w:rPr>
              <w:t>Ο</w:t>
            </w:r>
            <w:r>
              <w:rPr>
                <w:rFonts w:ascii="Calibri" w:hAnsi="Calibri" w:eastAsia="Arial" w:cs="Calibri"/>
                <w:sz w:val="18"/>
                <w:szCs w:val="18"/>
                <w:lang w:val="en-US" w:eastAsia="en-US"/>
              </w:rPr>
              <w:t>ΤΗΤΑΣ</w:t>
            </w:r>
          </w:p>
        </w:tc>
        <w:tc>
          <w:tcPr>
            <w:tcW w:w="405"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38"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2.12.12 Διασφάλιση παρουσίας διερμηνέων νοηματικής γλώσσας κατά την εξέταση κωφών από τα ΚΕΠΑ/ Πρόγραμμα εξ αποστάσεως διερμηνείας με την αξιοποίηση ειδικού εξοπλισμού.</w:t>
            </w:r>
            <w:r>
              <w:rPr>
                <w:rFonts w:ascii="Calibri" w:hAnsi="Calibri" w:eastAsia="Arial" w:cs="Calibri"/>
                <w:sz w:val="18"/>
                <w:szCs w:val="18"/>
                <w:vertAlign w:val="superscript"/>
                <w:lang w:val="en-US" w:eastAsia="en-US"/>
              </w:rPr>
              <w:footnoteReference w:id="32"/>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ΕΠΑΝΑΔΕΔΒΜ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tc>
        <w:tc>
          <w:tcPr>
            <w:tcW w:w="405"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38"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Κοινωνικής Αλληλεγγύης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 w:hRule="atLeast"/>
        </w:trPr>
        <w:tc>
          <w:tcPr>
            <w:tcW w:w="718" w:type="pct"/>
            <w:vMerge w:val="continue"/>
            <w:tcBorders>
              <w:bottom w:val="nil"/>
            </w:tcBorders>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2.12.13 Ολοκληρωμένες δράσεις για την αντιμετώπιση της παιδικής φτώχειας και την ενίσχυση της παιδικής προστασίας</w:t>
            </w:r>
            <w:r>
              <w:rPr>
                <w:rFonts w:ascii="Calibri" w:hAnsi="Calibri" w:eastAsia="Arial" w:cs="Calibri"/>
                <w:sz w:val="18"/>
                <w:szCs w:val="18"/>
                <w:vertAlign w:val="superscript"/>
                <w:lang w:val="en-US" w:eastAsia="en-US"/>
              </w:rPr>
              <w:footnoteReference w:id="33"/>
            </w:r>
            <w:r>
              <w:rPr>
                <w:rFonts w:ascii="Calibri" w:hAnsi="Calibri" w:eastAsia="Arial" w:cs="Calibri"/>
                <w:sz w:val="18"/>
                <w:szCs w:val="18"/>
                <w:vertAlign w:val="superscript"/>
                <w:lang w:eastAsia="en-US"/>
              </w:rPr>
              <w:t xml:space="preserve"> </w:t>
            </w:r>
            <w:r>
              <w:rPr>
                <w:rFonts w:ascii="Calibri" w:hAnsi="Calibri" w:eastAsia="Arial" w:cs="Calibri"/>
                <w:sz w:val="18"/>
                <w:szCs w:val="18"/>
                <w:lang w:eastAsia="en-US"/>
              </w:rPr>
              <w:t>.</w:t>
            </w: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ΕΠΑΝΑΔΕΔΒΜ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2021-2027</w:t>
            </w:r>
          </w:p>
          <w:p>
            <w:pPr>
              <w:spacing w:after="0" w:line="240" w:lineRule="auto"/>
              <w:jc w:val="both"/>
              <w:rPr>
                <w:rFonts w:ascii="Calibri" w:hAnsi="Calibri" w:eastAsia="Arial" w:cs="Calibri"/>
                <w:sz w:val="18"/>
                <w:szCs w:val="18"/>
                <w:lang w:val="en-US" w:eastAsia="en-US"/>
              </w:rPr>
            </w:pP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ΠΕΠ 2021-2027</w:t>
            </w:r>
          </w:p>
        </w:tc>
        <w:tc>
          <w:tcPr>
            <w:tcW w:w="405"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Δράση σε φάση σχεδιασμού </w:t>
            </w:r>
          </w:p>
        </w:tc>
        <w:tc>
          <w:tcPr>
            <w:tcW w:w="538"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Κοινωνικής Αλληλεγγύης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718" w:type="pct"/>
            <w:vMerge w:val="restart"/>
            <w:tcBorders>
              <w:top w:val="nil"/>
            </w:tcBorders>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restart"/>
            <w:shd w:val="clear" w:color="000000" w:fill="FFFFFF"/>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Μέτρο 2.13</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Διασφάλιση της ισότιμης πρόσβασης των Ρομά  σε υπηρεσίες παιδείας, δημιουργικής απασχόλησης,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πολιτισμού,</w:t>
            </w:r>
            <w:r>
              <w:rPr>
                <w:rFonts w:ascii="Calibri" w:hAnsi="Calibri" w:eastAsia="Times New Roman" w:cs="Calibri"/>
                <w:sz w:val="18"/>
                <w:szCs w:val="18"/>
              </w:rPr>
              <w:t xml:space="preserve"> αθλητισμού,</w:t>
            </w:r>
            <w:r>
              <w:rPr>
                <w:rFonts w:ascii="Calibri" w:hAnsi="Calibri" w:eastAsia="Arial" w:cs="Calibri"/>
                <w:sz w:val="18"/>
                <w:szCs w:val="18"/>
                <w:lang w:eastAsia="en-US"/>
              </w:rPr>
              <w:t xml:space="preserve"> τουρισμού και αναψυχής</w:t>
            </w: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2.13.1 Παροχή ποιοτικών κοινωνικών υπηρεσιών φροντίδας και φιλοξενίας σε βρέφη, νήπια και παιδιά σε δημόσιους και ιδιωτικούς Βρεφικούς, Βρεφονηπιακούς, Παιδικούς Σταθμούς, Βρεφονηπιακούς Σταθμούς Ολοκληρωμένης Φροντίδας και Κέντρα Δημιουργικής Απασχόλησης Παιδιών (ΚΔΑΠ</w:t>
            </w:r>
            <w:r>
              <w:rPr>
                <w:rFonts w:ascii="Calibri" w:hAnsi="Calibri" w:eastAsia="Arial" w:cs="Calibri"/>
                <w:sz w:val="18"/>
                <w:szCs w:val="18"/>
                <w:vertAlign w:val="superscript"/>
                <w:lang w:val="en-US" w:eastAsia="en-US"/>
              </w:rPr>
              <w:footnoteReference w:id="34"/>
            </w:r>
            <w:r>
              <w:rPr>
                <w:rFonts w:ascii="Calibri" w:hAnsi="Calibri" w:eastAsia="Arial" w:cs="Calibri"/>
                <w:sz w:val="18"/>
                <w:szCs w:val="18"/>
                <w:lang w:eastAsia="en-US"/>
              </w:rPr>
              <w:t xml:space="preserve">). </w:t>
            </w:r>
          </w:p>
        </w:tc>
        <w:tc>
          <w:tcPr>
            <w:tcW w:w="62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2014-2020</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ΕΣΠΑ 2021-2027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και ΠΔΕ Υπουργείου Εσωτερικών</w:t>
            </w:r>
          </w:p>
        </w:tc>
        <w:tc>
          <w:tcPr>
            <w:tcW w:w="405" w:type="pct"/>
            <w:shd w:val="clear" w:color="000000"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Ενεργή Δράση –συνεχιζόμενη στο ΕΣΠΑ 2021-2027</w:t>
            </w:r>
          </w:p>
        </w:tc>
        <w:tc>
          <w:tcPr>
            <w:tcW w:w="538" w:type="pct"/>
            <w:shd w:val="clear" w:color="000000"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Υπουργείο Ανάπτυξης και Επενδύσεων/</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ΕΕΤΑΑ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2.13.2 Πρόσβαση των παιδιών με αναπηρίες σε ποιοτικές υπηρεσίες προσχολικής εκπαίδευσης και δημιουργικής απασχόλησης (ΚΔΑΠ ΑμεΑ) με στόχο την ανάπτυξη των δεξιοτήτων τους/ Θεσμός επαγγελματία Αναδόχου για παιδιά ΑμεΑ</w:t>
            </w:r>
          </w:p>
        </w:tc>
        <w:tc>
          <w:tcPr>
            <w:tcW w:w="62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ΕΣΠΑ 2014-2020 τομεακό και ΠΕΠ</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ΕΠΑΝΑΔΕΔΒΜ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2021-2027</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ΠΕΠ 2021-2027</w:t>
            </w:r>
          </w:p>
        </w:tc>
        <w:tc>
          <w:tcPr>
            <w:tcW w:w="405"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Υπό σχεδιασμό για να συμπεριληφθεί  στο ΕΣΠΑ 2021-2027</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Γ</w:t>
            </w:r>
            <w:r>
              <w:rPr>
                <w:rFonts w:ascii="Calibri" w:hAnsi="Calibri" w:eastAsia="Arial" w:cs="Calibri"/>
                <w:sz w:val="18"/>
                <w:szCs w:val="18"/>
                <w:lang w:val="en-US" w:eastAsia="en-US"/>
              </w:rPr>
              <w:t xml:space="preserve">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Κοινωνικής Αλληλεγγύης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2.13.3 Πρώιμη Παρέμβαση στήριξη μητέρων και Οικογενειών  για Παιδιά με Αναπηρία - Υποστήριξη της Κοινωνικής Ένταξης Παιδιών με Διαταραχή Αυτιστικού Φάσματος</w:t>
            </w:r>
            <w:r>
              <w:rPr>
                <w:rFonts w:ascii="Calibri" w:hAnsi="Calibri" w:eastAsia="Arial" w:cs="Calibri"/>
                <w:sz w:val="18"/>
                <w:szCs w:val="18"/>
                <w:vertAlign w:val="superscript"/>
                <w:lang w:val="en-US" w:eastAsia="en-US"/>
              </w:rPr>
              <w:footnoteReference w:id="35"/>
            </w:r>
            <w:r>
              <w:rPr>
                <w:rFonts w:ascii="Calibri" w:hAnsi="Calibri" w:eastAsia="Arial" w:cs="Calibri"/>
                <w:sz w:val="18"/>
                <w:szCs w:val="18"/>
                <w:lang w:eastAsia="en-US"/>
              </w:rPr>
              <w:t xml:space="preserve"> </w:t>
            </w:r>
          </w:p>
        </w:tc>
        <w:tc>
          <w:tcPr>
            <w:tcW w:w="62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ΕΠΑΝΑΔΕΔΒΜ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2021-2027</w:t>
            </w:r>
          </w:p>
        </w:tc>
        <w:tc>
          <w:tcPr>
            <w:tcW w:w="405"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Υπό σχεδιασμό για να συμπεριληφθεί  στο ΕΣΠΑ 2021-2027</w:t>
            </w:r>
          </w:p>
        </w:tc>
        <w:tc>
          <w:tcPr>
            <w:tcW w:w="53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Κοινωνικής Αλληλεγγύης</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2.13.4 Κρατικό Κατασκηνωτικό Πρόγραμμα – Κατά περίπτωση θα πραγματοποιηθούν στοχευμένες δράσεις ενημέρωσης και υποστήριξης των Ρομά στη δράση αυτή</w:t>
            </w:r>
          </w:p>
        </w:tc>
        <w:tc>
          <w:tcPr>
            <w:tcW w:w="62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Α)Κρατικός Προϋπολογισμός</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Β) ΛΑΕ ΟΠΕΚΑ</w:t>
            </w:r>
          </w:p>
        </w:tc>
        <w:tc>
          <w:tcPr>
            <w:tcW w:w="405"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Ενεργή Δράση</w:t>
            </w:r>
          </w:p>
        </w:tc>
        <w:tc>
          <w:tcPr>
            <w:tcW w:w="53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Γενική Γραμματεία Κοινωνικής Αλληλεγγύης και Καταπολέμησης της Φτώχειας /  ΟΠΕΚΑ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2.13.5 Ανάπτυξη παρεμβάσεων ενίσχυσης της συμμετοχής νηπίων, παιδιών σχολικής ηλικίας / εφήβων Ρομά σε βιωματικά εργαστήρια (π.χ. εργαστήριο μητέρας – παιδιού), παιδικές κατασκηνώσεις και παιδικούς σταθμούς</w:t>
            </w:r>
          </w:p>
        </w:tc>
        <w:tc>
          <w:tcPr>
            <w:tcW w:w="628"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ΠΕΠ ΕΣΠΑ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2021 – 2027 </w:t>
            </w:r>
          </w:p>
        </w:tc>
        <w:tc>
          <w:tcPr>
            <w:tcW w:w="405"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Υπό σχεδιασμό για να συμπεριληφθεί  στο ΕΣΠΑ 2021-2027</w:t>
            </w:r>
          </w:p>
        </w:tc>
        <w:tc>
          <w:tcPr>
            <w:tcW w:w="538"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647" w:type="pct"/>
            <w:shd w:val="clear" w:color="auto" w:fill="EAF1DD" w:themeFill="accent3" w:themeFillTint="33"/>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ΕΔΚΑ</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2.13.6 Δράσεις υποστήριξης της συμμετοχής παιδιών Ρομά σε παιδικές κατασκηνώσεις</w:t>
            </w:r>
          </w:p>
          <w:p>
            <w:pPr>
              <w:spacing w:after="0" w:line="240" w:lineRule="auto"/>
              <w:jc w:val="both"/>
              <w:rPr>
                <w:rFonts w:ascii="Calibri" w:hAnsi="Calibri" w:eastAsia="Arial" w:cs="Calibri"/>
                <w:sz w:val="18"/>
                <w:szCs w:val="18"/>
                <w:lang w:eastAsia="en-US"/>
              </w:rPr>
            </w:pPr>
          </w:p>
        </w:tc>
        <w:tc>
          <w:tcPr>
            <w:tcW w:w="62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Πρόγραμμα ΕΟΧ Κοινωνική Ένταξη και Ενδυνάμωση των Ρομά (</w:t>
            </w:r>
            <w:r>
              <w:rPr>
                <w:rFonts w:ascii="Calibri" w:hAnsi="Calibri" w:eastAsia="Arial" w:cs="Calibri"/>
                <w:sz w:val="18"/>
                <w:szCs w:val="18"/>
                <w:lang w:val="en-US" w:eastAsia="en-US"/>
              </w:rPr>
              <w:t>small</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grant</w:t>
            </w:r>
            <w:r>
              <w:rPr>
                <w:rFonts w:ascii="Calibri" w:hAnsi="Calibri" w:eastAsia="Arial" w:cs="Calibri"/>
                <w:sz w:val="18"/>
                <w:szCs w:val="18"/>
                <w:lang w:eastAsia="en-US"/>
              </w:rPr>
              <w:t xml:space="preserve"> </w:t>
            </w:r>
            <w:r>
              <w:rPr>
                <w:rFonts w:ascii="Calibri" w:hAnsi="Calibri" w:eastAsia="Arial" w:cs="Calibri"/>
                <w:sz w:val="18"/>
                <w:szCs w:val="18"/>
                <w:lang w:val="en-US" w:eastAsia="en-US"/>
              </w:rPr>
              <w:t>scheme</w:t>
            </w:r>
            <w:r>
              <w:rPr>
                <w:rFonts w:ascii="Calibri" w:hAnsi="Calibri" w:eastAsia="Arial" w:cs="Calibri"/>
                <w:sz w:val="18"/>
                <w:szCs w:val="18"/>
                <w:lang w:eastAsia="en-US"/>
              </w:rPr>
              <w:t>)</w:t>
            </w:r>
          </w:p>
        </w:tc>
        <w:tc>
          <w:tcPr>
            <w:tcW w:w="405"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Ενεργή Δράση </w:t>
            </w:r>
          </w:p>
        </w:tc>
        <w:tc>
          <w:tcPr>
            <w:tcW w:w="538"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Αφορά Ρομά </w:t>
            </w:r>
          </w:p>
        </w:tc>
        <w:tc>
          <w:tcPr>
            <w:tcW w:w="647" w:type="pct"/>
            <w:shd w:val="clear" w:color="auto" w:fill="EAF1DD"/>
          </w:tcPr>
          <w:p>
            <w:pPr>
              <w:spacing w:after="0" w:line="240" w:lineRule="auto"/>
              <w:jc w:val="both"/>
              <w:rPr>
                <w:rFonts w:ascii="Calibri" w:hAnsi="Calibri" w:eastAsia="Arial" w:cs="Calibri"/>
                <w:sz w:val="16"/>
                <w:szCs w:val="18"/>
                <w:lang w:eastAsia="en-US"/>
              </w:rPr>
            </w:pPr>
            <w:r>
              <w:rPr>
                <w:rFonts w:ascii="Calibri" w:hAnsi="Calibri" w:eastAsia="Arial" w:cs="Calibri"/>
                <w:sz w:val="18"/>
                <w:szCs w:val="18"/>
                <w:lang w:eastAsia="en-US"/>
              </w:rPr>
              <w:t xml:space="preserve">Υπουργείο Εργασίας &amp; Κοινωνικών Υποθέσεων </w:t>
            </w:r>
            <w:r>
              <w:rPr>
                <w:rFonts w:ascii="Calibri" w:hAnsi="Calibri" w:eastAsia="Arial" w:cs="Calibri"/>
                <w:sz w:val="16"/>
                <w:szCs w:val="18"/>
                <w:lang w:eastAsia="en-US"/>
              </w:rPr>
              <w:t>Στρατηγικός Εταίρος: Γενική Γραμματεία Κοινωνικής Αλληλεγγύης και Καταπολέμησης της Φτώχειας</w:t>
            </w:r>
          </w:p>
          <w:p>
            <w:pPr>
              <w:spacing w:after="0" w:line="240" w:lineRule="auto"/>
              <w:jc w:val="both"/>
              <w:rPr>
                <w:rFonts w:ascii="Calibri" w:hAnsi="Calibri" w:eastAsia="Arial" w:cs="Calibri"/>
                <w:sz w:val="16"/>
                <w:szCs w:val="18"/>
                <w:lang w:eastAsia="en-US"/>
              </w:rPr>
            </w:pPr>
            <w:r>
              <w:rPr>
                <w:rFonts w:ascii="Calibri" w:hAnsi="Calibri" w:eastAsia="Arial" w:cs="Calibri"/>
                <w:sz w:val="16"/>
                <w:szCs w:val="18"/>
                <w:lang w:eastAsia="en-US"/>
              </w:rPr>
              <w:t xml:space="preserve">Φορέας Διαχείρισης: ΕΥ ΑΠΚΟ </w:t>
            </w:r>
          </w:p>
          <w:p>
            <w:pPr>
              <w:spacing w:after="0" w:line="240" w:lineRule="auto"/>
              <w:jc w:val="both"/>
              <w:rPr>
                <w:rFonts w:ascii="Calibri" w:hAnsi="Calibri" w:eastAsia="Arial" w:cs="Calibri"/>
                <w:sz w:val="16"/>
                <w:szCs w:val="18"/>
                <w:lang w:eastAsia="en-US"/>
              </w:rPr>
            </w:pPr>
            <w:r>
              <w:rPr>
                <w:rFonts w:ascii="Calibri" w:hAnsi="Calibri" w:eastAsia="Arial" w:cs="Calibri"/>
                <w:sz w:val="16"/>
                <w:szCs w:val="18"/>
                <w:lang w:eastAsia="en-US"/>
              </w:rPr>
              <w:t xml:space="preserve">Φορέας Υλοποίησης: ΕΥ ΕΔΚΑ </w:t>
            </w:r>
          </w:p>
          <w:p>
            <w:pPr>
              <w:spacing w:after="0" w:line="240" w:lineRule="auto"/>
              <w:jc w:val="both"/>
              <w:rPr>
                <w:rFonts w:ascii="Calibri" w:hAnsi="Calibri" w:eastAsia="Arial" w:cs="Calibri"/>
                <w:sz w:val="18"/>
                <w:szCs w:val="18"/>
                <w:lang w:eastAsia="en-US"/>
              </w:rPr>
            </w:pPr>
            <w:r>
              <w:rPr>
                <w:rFonts w:ascii="Calibri" w:hAnsi="Calibri" w:eastAsia="Arial" w:cs="Calibri"/>
                <w:sz w:val="16"/>
                <w:szCs w:val="18"/>
                <w:lang w:eastAsia="en-US"/>
              </w:rPr>
              <w:t>Διεθνής Εταίρος: Οργανισμός Θεμελιωδών Δικαιωμάτων της Ευρωπαϊκής Ένωσης (</w:t>
            </w:r>
            <w:r>
              <w:rPr>
                <w:rFonts w:ascii="Calibri" w:hAnsi="Calibri" w:eastAsia="Arial" w:cs="Calibri"/>
                <w:sz w:val="16"/>
                <w:szCs w:val="18"/>
                <w:lang w:val="en-US" w:eastAsia="en-US"/>
              </w:rPr>
              <w:t>FRA</w:t>
            </w:r>
            <w:r>
              <w:rPr>
                <w:rFonts w:ascii="Calibri" w:hAnsi="Calibri" w:eastAsia="Arial" w:cs="Calibri"/>
                <w:sz w:val="16"/>
                <w:szCs w:val="18"/>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2.13.8 Υποστήριξη εφήβων σε υποβαθμισμένες περιοχές</w:t>
            </w:r>
          </w:p>
          <w:p>
            <w:pPr>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Arial" w:cs="Calibri"/>
                <w:sz w:val="18"/>
                <w:szCs w:val="18"/>
                <w:lang w:eastAsia="en-US"/>
              </w:rPr>
            </w:pPr>
          </w:p>
        </w:tc>
        <w:tc>
          <w:tcPr>
            <w:tcW w:w="62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ΠΕΠ ΕΣΠΑ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2021 – 2027</w:t>
            </w: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w:t>
            </w:r>
            <w:r>
              <w:rPr>
                <w:rFonts w:ascii="Calibri" w:hAnsi="Calibri" w:eastAsia="Arial" w:cs="Calibri"/>
                <w:sz w:val="18"/>
                <w:szCs w:val="18"/>
                <w:lang w:eastAsia="en-US"/>
              </w:rPr>
              <w:t xml:space="preserve">ό </w:t>
            </w:r>
            <w:r>
              <w:rPr>
                <w:rFonts w:ascii="Calibri" w:hAnsi="Calibri" w:eastAsia="Arial" w:cs="Calibri"/>
                <w:sz w:val="18"/>
                <w:szCs w:val="18"/>
                <w:lang w:val="en-US" w:eastAsia="en-US"/>
              </w:rPr>
              <w:t xml:space="preserve">σχεδιασμό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Υπουργείο Εργασίας και κοινωνικών Υποθέσεων – ΕΔΚΑ/ </w:t>
            </w:r>
          </w:p>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ΕΥΣΕΚΤ</w:t>
            </w:r>
          </w:p>
          <w:p>
            <w:pPr>
              <w:spacing w:after="0" w:line="240" w:lineRule="auto"/>
              <w:jc w:val="both"/>
              <w:rPr>
                <w:rFonts w:ascii="Calibri" w:hAnsi="Calibri" w:eastAsia="Arial" w:cs="Calibri"/>
                <w:sz w:val="18"/>
                <w:szCs w:val="18"/>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718" w:type="pct"/>
            <w:vMerge w:val="continue"/>
            <w:shd w:val="clear" w:color="000000" w:fill="FFFFFF"/>
            <w:noWrap/>
          </w:tcPr>
          <w:p>
            <w:pPr>
              <w:spacing w:after="0" w:line="240" w:lineRule="auto"/>
              <w:jc w:val="both"/>
              <w:rPr>
                <w:rFonts w:ascii="Calibri" w:hAnsi="Calibri" w:eastAsia="Arial" w:cs="Calibri"/>
                <w:sz w:val="18"/>
                <w:szCs w:val="18"/>
                <w:lang w:val="en-US" w:eastAsia="en-US"/>
              </w:rPr>
            </w:pPr>
          </w:p>
        </w:tc>
        <w:tc>
          <w:tcPr>
            <w:tcW w:w="673" w:type="pct"/>
            <w:vMerge w:val="continue"/>
            <w:shd w:val="clear" w:color="000000" w:fill="FFFFFF"/>
          </w:tcPr>
          <w:p>
            <w:pPr>
              <w:spacing w:after="0" w:line="240" w:lineRule="auto"/>
              <w:jc w:val="both"/>
              <w:rPr>
                <w:rFonts w:ascii="Calibri" w:hAnsi="Calibri" w:eastAsia="Arial" w:cs="Calibri"/>
                <w:sz w:val="18"/>
                <w:szCs w:val="18"/>
                <w:lang w:val="en-US" w:eastAsia="en-US"/>
              </w:rPr>
            </w:pPr>
          </w:p>
        </w:tc>
        <w:tc>
          <w:tcPr>
            <w:tcW w:w="1391"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2.13.9 Κοινωνική ένταξη και ενσωμάτωση μέσω δραστηριοτήτων Πολιτισμού-Αθλητισμού και Τουρισμού - Υποστηρικτικές δράσεις ενίσχυσης της ισότιμης πρόσβασης και συμμετοχής/παρακολούθησης ευπαθών κοινωνικά ομάδων σε πολιτιστικές και αθλητικές δραστηριότητες και δράσεις αναψυχής και τουρισμού</w:t>
            </w:r>
            <w:r>
              <w:rPr>
                <w:rFonts w:ascii="Calibri" w:hAnsi="Calibri" w:eastAsia="Arial" w:cs="Calibri"/>
                <w:sz w:val="18"/>
                <w:szCs w:val="18"/>
                <w:vertAlign w:val="superscript"/>
                <w:lang w:val="en-US" w:eastAsia="en-US"/>
              </w:rPr>
              <w:footnoteReference w:id="36"/>
            </w:r>
          </w:p>
        </w:tc>
        <w:tc>
          <w:tcPr>
            <w:tcW w:w="628"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ΕΣΠΑ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2021-2027</w:t>
            </w:r>
          </w:p>
          <w:p>
            <w:pPr>
              <w:spacing w:after="0" w:line="240" w:lineRule="auto"/>
              <w:jc w:val="both"/>
              <w:rPr>
                <w:rFonts w:ascii="Calibri" w:hAnsi="Calibri" w:eastAsia="Arial" w:cs="Calibri"/>
                <w:sz w:val="18"/>
                <w:szCs w:val="18"/>
                <w:lang w:eastAsia="en-US"/>
              </w:rPr>
            </w:pPr>
          </w:p>
          <w:p>
            <w:pPr>
              <w:spacing w:after="0" w:line="240" w:lineRule="auto"/>
              <w:ind w:right="261"/>
              <w:jc w:val="both"/>
              <w:rPr>
                <w:rFonts w:ascii="Calibri" w:hAnsi="Calibri" w:eastAsia="Arial" w:cs="Calibri"/>
                <w:sz w:val="18"/>
                <w:szCs w:val="18"/>
                <w:lang w:eastAsia="en-US"/>
              </w:rPr>
            </w:pPr>
          </w:p>
        </w:tc>
        <w:tc>
          <w:tcPr>
            <w:tcW w:w="405"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Υπ</w:t>
            </w:r>
            <w:r>
              <w:rPr>
                <w:rFonts w:ascii="Calibri" w:hAnsi="Calibri" w:eastAsia="Arial" w:cs="Calibri"/>
                <w:sz w:val="18"/>
                <w:szCs w:val="18"/>
                <w:lang w:eastAsia="en-US"/>
              </w:rPr>
              <w:t xml:space="preserve">ό </w:t>
            </w:r>
            <w:r>
              <w:rPr>
                <w:rFonts w:ascii="Calibri" w:hAnsi="Calibri" w:eastAsia="Arial" w:cs="Calibri"/>
                <w:sz w:val="18"/>
                <w:szCs w:val="18"/>
                <w:lang w:val="en-US" w:eastAsia="en-US"/>
              </w:rPr>
              <w:t xml:space="preserve">σχεδιασμό </w:t>
            </w:r>
          </w:p>
        </w:tc>
        <w:tc>
          <w:tcPr>
            <w:tcW w:w="538"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ΕΣΠΑ Κοινωνικής Αλληλεγγύης/</w:t>
            </w:r>
          </w:p>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Υπουργείο Πολιτισμού και Αθλητισμού/ Γενική Γραμματεία Αθλητισμού</w:t>
            </w:r>
          </w:p>
        </w:tc>
      </w:tr>
    </w:tbl>
    <w:p>
      <w:pPr>
        <w:spacing w:after="0" w:line="240" w:lineRule="auto"/>
        <w:ind w:left="284" w:right="261"/>
        <w:rPr>
          <w:rFonts w:ascii="Calibri" w:hAnsi="Calibri" w:eastAsia="Times New Roman" w:cs="Calibri"/>
          <w:b/>
          <w:bCs/>
          <w:sz w:val="20"/>
          <w:szCs w:val="20"/>
        </w:rPr>
        <w:sectPr>
          <w:pgSz w:w="16838" w:h="11906" w:orient="landscape"/>
          <w:pgMar w:top="1559" w:right="1701" w:bottom="1418" w:left="851" w:header="567" w:footer="130" w:gutter="0"/>
          <w:cols w:space="720" w:num="1"/>
          <w:docGrid w:linePitch="272" w:charSpace="0"/>
        </w:sectPr>
      </w:pPr>
    </w:p>
    <w:tbl>
      <w:tblPr>
        <w:tblStyle w:val="13"/>
        <w:tblW w:w="5394" w:type="pct"/>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084"/>
        <w:gridCol w:w="3636"/>
        <w:gridCol w:w="2300"/>
        <w:gridCol w:w="1524"/>
        <w:gridCol w:w="2243"/>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7"/>
            <w:shd w:val="clear" w:color="auto" w:fill="8DB3E2" w:themeFill="text2" w:themeFillTint="66"/>
            <w:noWrap/>
          </w:tcPr>
          <w:p>
            <w:pPr>
              <w:spacing w:after="0" w:line="240" w:lineRule="auto"/>
              <w:ind w:right="261"/>
              <w:jc w:val="center"/>
              <w:rPr>
                <w:rFonts w:ascii="Calibri" w:hAnsi="Calibri" w:eastAsia="Arial" w:cs="Calibri"/>
                <w:b/>
                <w:sz w:val="20"/>
                <w:szCs w:val="20"/>
                <w:lang w:eastAsia="en-US"/>
              </w:rPr>
            </w:pPr>
            <w:r>
              <w:rPr>
                <w:rFonts w:ascii="Calibri" w:hAnsi="Calibri" w:eastAsia="Arial" w:cs="Calibri"/>
                <w:b/>
                <w:sz w:val="20"/>
                <w:szCs w:val="20"/>
                <w:lang w:eastAsia="en-US"/>
              </w:rPr>
              <w:t xml:space="preserve">«ΕΝΙΣΧΥΣΗ ΤΗΣ ΙΣΟΤΙΜΗΣ ΠΡΟΣΒΑΣΗΣ ΤΩΝ ΡΟΜΆ </w:t>
            </w:r>
            <w:r>
              <w:rPr>
                <w:rFonts w:ascii="Calibri" w:hAnsi="Calibri" w:eastAsia="Arial" w:cs="Times New Roman"/>
                <w:b/>
                <w:sz w:val="20"/>
                <w:szCs w:val="20"/>
                <w:lang w:eastAsia="en-US"/>
              </w:rPr>
              <w:t>ΣΕ ΒΑΣΙΚΕΣ ΥΠΗΡΕΣΙΕΣ ΚΑΙ ΑΓΑΘΑ</w:t>
            </w:r>
          </w:p>
          <w:p>
            <w:pPr>
              <w:spacing w:after="0" w:line="240" w:lineRule="auto"/>
              <w:ind w:right="261"/>
              <w:jc w:val="center"/>
              <w:rPr>
                <w:rFonts w:ascii="Calibri" w:hAnsi="Calibri" w:eastAsia="Arial" w:cs="Calibri"/>
                <w:b/>
                <w:sz w:val="20"/>
                <w:szCs w:val="20"/>
                <w:lang w:eastAsia="en-US"/>
              </w:rPr>
            </w:pPr>
            <w:r>
              <w:rPr>
                <w:rFonts w:ascii="Calibri" w:hAnsi="Calibri" w:eastAsia="Arial" w:cs="Calibri"/>
                <w:sz w:val="20"/>
                <w:szCs w:val="20"/>
                <w:lang w:eastAsia="en-US"/>
              </w:rPr>
              <w:t>(εκπαίδευση, απασχόληση, υγεία, κοινωνική φροντίδα και στέγαση)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blHeader/>
        </w:trPr>
        <w:tc>
          <w:tcPr>
            <w:tcW w:w="5000" w:type="pct"/>
            <w:gridSpan w:val="7"/>
            <w:shd w:val="clear" w:color="auto" w:fill="DBE5F1"/>
            <w:noWrap/>
          </w:tcPr>
          <w:p>
            <w:pPr>
              <w:spacing w:after="0" w:line="240" w:lineRule="auto"/>
              <w:ind w:right="34"/>
              <w:jc w:val="both"/>
              <w:rPr>
                <w:rFonts w:ascii="Calibri" w:hAnsi="Calibri" w:eastAsia="Times New Roman" w:cs="Calibri"/>
                <w:b/>
                <w:bCs/>
                <w:sz w:val="20"/>
                <w:szCs w:val="20"/>
                <w:lang w:val="en-US"/>
              </w:rPr>
            </w:pPr>
            <w:r>
              <w:rPr>
                <w:rFonts w:ascii="Calibri" w:hAnsi="Calibri" w:eastAsia="Times New Roman" w:cs="Calibri"/>
                <w:b/>
                <w:bCs/>
                <w:sz w:val="20"/>
                <w:szCs w:val="20"/>
                <w:lang w:val="en-US"/>
              </w:rPr>
              <w:t xml:space="preserve">ΣΤΕΓΑΣΗ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84" w:type="pct"/>
            <w:shd w:val="clear" w:color="auto" w:fill="D8D8D8" w:themeFill="background1" w:themeFillShade="D9"/>
            <w:noWrap/>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ΕΠΙΧΕΙΡΗΣΙΑΚΟΙ ΣΤΟΧΟΙ</w:t>
            </w:r>
          </w:p>
        </w:tc>
        <w:tc>
          <w:tcPr>
            <w:tcW w:w="666" w:type="pct"/>
            <w:shd w:val="clear" w:color="auto" w:fill="D8D8D8" w:themeFill="background1" w:themeFillShade="D9"/>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ΜΕΤΡΟ</w:t>
            </w:r>
          </w:p>
        </w:tc>
        <w:tc>
          <w:tcPr>
            <w:tcW w:w="1162" w:type="pct"/>
            <w:shd w:val="clear" w:color="auto" w:fill="D8D8D8" w:themeFill="background1" w:themeFillShade="D9"/>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ΔΡΑΣΗ</w:t>
            </w:r>
          </w:p>
        </w:tc>
        <w:tc>
          <w:tcPr>
            <w:tcW w:w="735" w:type="pct"/>
            <w:shd w:val="clear" w:color="auto" w:fill="D8D8D8" w:themeFill="background1" w:themeFillShade="D9"/>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ΠΗΓΗ ΧΡΗΜΑΤΟΔΟΤΗΣΗΣ/ ΠΕΡΙΟΔΟΣ ΥΛΟΠΟΙΗΣΗΣ</w:t>
            </w:r>
          </w:p>
        </w:tc>
        <w:tc>
          <w:tcPr>
            <w:tcW w:w="487" w:type="pct"/>
            <w:shd w:val="clear" w:color="auto" w:fill="D8D8D8" w:themeFill="background1" w:themeFillShade="D9"/>
          </w:tcPr>
          <w:p>
            <w:pPr>
              <w:spacing w:after="0" w:line="240" w:lineRule="auto"/>
              <w:jc w:val="center"/>
              <w:rPr>
                <w:rFonts w:ascii="Tahoma" w:hAnsi="Tahoma" w:eastAsia="Times New Roman" w:cs="Tahoma"/>
                <w:b/>
                <w:color w:val="000000"/>
                <w:sz w:val="18"/>
                <w:szCs w:val="18"/>
                <w:lang w:val="en-US" w:eastAsia="en-US"/>
              </w:rPr>
            </w:pPr>
            <w:r>
              <w:rPr>
                <w:rFonts w:ascii="Calibri" w:hAnsi="Calibri" w:eastAsia="Arial" w:cs="Times New Roman"/>
                <w:b/>
                <w:sz w:val="20"/>
                <w:szCs w:val="20"/>
                <w:lang w:val="en-US" w:eastAsia="en-US"/>
              </w:rPr>
              <w:t>ΚΑΤ</w:t>
            </w:r>
            <w:r>
              <w:rPr>
                <w:rFonts w:ascii="Calibri" w:hAnsi="Calibri" w:eastAsia="Arial" w:cs="Times New Roman"/>
                <w:b/>
                <w:sz w:val="20"/>
                <w:szCs w:val="20"/>
                <w:lang w:eastAsia="en-US"/>
              </w:rPr>
              <w:t>Α</w:t>
            </w:r>
            <w:r>
              <w:rPr>
                <w:rFonts w:ascii="Calibri" w:hAnsi="Calibri" w:eastAsia="Arial" w:cs="Times New Roman"/>
                <w:b/>
                <w:sz w:val="20"/>
                <w:szCs w:val="20"/>
                <w:lang w:val="en-US" w:eastAsia="en-US"/>
              </w:rPr>
              <w:t>ΣΤΑΣΗ ΔΡ</w:t>
            </w:r>
            <w:r>
              <w:rPr>
                <w:rFonts w:ascii="Calibri" w:hAnsi="Calibri" w:eastAsia="Arial" w:cs="Times New Roman"/>
                <w:b/>
                <w:sz w:val="20"/>
                <w:szCs w:val="20"/>
                <w:lang w:eastAsia="en-US"/>
              </w:rPr>
              <w:t>Α</w:t>
            </w:r>
            <w:r>
              <w:rPr>
                <w:rFonts w:ascii="Calibri" w:hAnsi="Calibri" w:eastAsia="Arial" w:cs="Times New Roman"/>
                <w:b/>
                <w:sz w:val="20"/>
                <w:szCs w:val="20"/>
                <w:lang w:val="en-US" w:eastAsia="en-US"/>
              </w:rPr>
              <w:t>ΣΗΣ</w:t>
            </w:r>
          </w:p>
          <w:p>
            <w:pPr>
              <w:spacing w:after="0" w:line="240" w:lineRule="auto"/>
              <w:jc w:val="center"/>
              <w:rPr>
                <w:rFonts w:ascii="Calibri" w:hAnsi="Calibri" w:eastAsia="Arial" w:cs="Times New Roman"/>
                <w:b/>
                <w:sz w:val="20"/>
                <w:szCs w:val="20"/>
                <w:lang w:val="en-US" w:eastAsia="en-US"/>
              </w:rPr>
            </w:pPr>
          </w:p>
        </w:tc>
        <w:tc>
          <w:tcPr>
            <w:tcW w:w="717" w:type="pct"/>
            <w:shd w:val="clear" w:color="auto" w:fill="D8D8D8" w:themeFill="background1" w:themeFillShade="D9"/>
          </w:tcPr>
          <w:p>
            <w:pPr>
              <w:spacing w:after="0" w:line="240" w:lineRule="auto"/>
              <w:jc w:val="center"/>
              <w:rPr>
                <w:rFonts w:ascii="Calibri" w:hAnsi="Calibri" w:eastAsia="Arial" w:cs="Times New Roman"/>
                <w:b/>
                <w:sz w:val="20"/>
                <w:szCs w:val="20"/>
                <w:lang w:eastAsia="en-US"/>
              </w:rPr>
            </w:pPr>
            <w:r>
              <w:rPr>
                <w:rFonts w:ascii="Calibri" w:hAnsi="Calibri" w:eastAsia="Arial" w:cs="Times New Roman"/>
                <w:b/>
                <w:sz w:val="20"/>
                <w:szCs w:val="20"/>
                <w:lang w:val="en-US" w:eastAsia="en-US"/>
              </w:rPr>
              <w:t>ΑΠΟΔ</w:t>
            </w:r>
            <w:r>
              <w:rPr>
                <w:rFonts w:ascii="Calibri" w:hAnsi="Calibri" w:eastAsia="Arial" w:cs="Times New Roman"/>
                <w:b/>
                <w:sz w:val="20"/>
                <w:szCs w:val="20"/>
                <w:lang w:eastAsia="en-US"/>
              </w:rPr>
              <w:t>Ε</w:t>
            </w:r>
            <w:r>
              <w:rPr>
                <w:rFonts w:ascii="Calibri" w:hAnsi="Calibri" w:eastAsia="Arial" w:cs="Times New Roman"/>
                <w:b/>
                <w:sz w:val="20"/>
                <w:szCs w:val="20"/>
                <w:lang w:val="en-US" w:eastAsia="en-US"/>
              </w:rPr>
              <w:t>ΚΤΕΣ ΔΡ</w:t>
            </w:r>
            <w:r>
              <w:rPr>
                <w:rFonts w:ascii="Calibri" w:hAnsi="Calibri" w:eastAsia="Arial" w:cs="Times New Roman"/>
                <w:b/>
                <w:sz w:val="20"/>
                <w:szCs w:val="20"/>
                <w:lang w:eastAsia="en-US"/>
              </w:rPr>
              <w:t>Α</w:t>
            </w:r>
            <w:r>
              <w:rPr>
                <w:rFonts w:ascii="Calibri" w:hAnsi="Calibri" w:eastAsia="Arial" w:cs="Times New Roman"/>
                <w:b/>
                <w:sz w:val="20"/>
                <w:szCs w:val="20"/>
                <w:lang w:val="en-US" w:eastAsia="en-US"/>
              </w:rPr>
              <w:t>ΣΗΣ</w:t>
            </w:r>
          </w:p>
        </w:tc>
        <w:tc>
          <w:tcPr>
            <w:tcW w:w="649" w:type="pct"/>
            <w:shd w:val="clear" w:color="auto" w:fill="D8D8D8" w:themeFill="background1" w:themeFillShade="D9"/>
          </w:tcPr>
          <w:p>
            <w:pPr>
              <w:spacing w:after="0" w:line="240" w:lineRule="auto"/>
              <w:jc w:val="center"/>
              <w:rPr>
                <w:rFonts w:ascii="Calibri" w:hAnsi="Calibri" w:eastAsia="Arial" w:cs="Times New Roman"/>
                <w:b/>
                <w:sz w:val="20"/>
                <w:szCs w:val="20"/>
                <w:lang w:val="en-US" w:eastAsia="en-US"/>
              </w:rPr>
            </w:pPr>
            <w:r>
              <w:rPr>
                <w:rFonts w:ascii="Calibri" w:hAnsi="Calibri" w:eastAsia="Arial" w:cs="Times New Roman"/>
                <w:b/>
                <w:sz w:val="20"/>
                <w:szCs w:val="20"/>
                <w:lang w:val="en-US" w:eastAsia="en-US"/>
              </w:rPr>
              <w:t>ΦΟΡΕΑΣ ΥΛΟΠΟΙΗΣΗΣ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4" w:type="pct"/>
            <w:vMerge w:val="restart"/>
            <w:shd w:val="clear" w:color="000000" w:fill="FFFFFF"/>
            <w:noWrap/>
          </w:tcPr>
          <w:p>
            <w:pPr>
              <w:spacing w:after="0" w:line="240" w:lineRule="auto"/>
              <w:jc w:val="both"/>
              <w:rPr>
                <w:rFonts w:ascii="Calibri" w:hAnsi="Calibri" w:eastAsia="Times New Roman" w:cs="Calibri"/>
                <w:sz w:val="18"/>
                <w:szCs w:val="18"/>
              </w:rPr>
            </w:pPr>
            <w:r>
              <w:rPr>
                <w:rFonts w:ascii="Calibri" w:hAnsi="Calibri" w:eastAsia="Times New Roman" w:cs="Calibri"/>
                <w:sz w:val="18"/>
                <w:szCs w:val="18"/>
              </w:rPr>
              <w:t xml:space="preserve">Βελτίωση των συνθηκών διαβίωσης (επαρκή και ποιοτική μη διαχωρισμένη στέγαση, πρόσβαση σε τρεχούμενο νερό και βασικές υποδομές, εξάλειψη διαβίωσης σε πολυπληθή νοικοκυριά) </w:t>
            </w:r>
          </w:p>
          <w:p>
            <w:pPr>
              <w:autoSpaceDE w:val="0"/>
              <w:autoSpaceDN w:val="0"/>
              <w:adjustRightInd w:val="0"/>
              <w:spacing w:after="0" w:line="240" w:lineRule="auto"/>
              <w:jc w:val="both"/>
              <w:rPr>
                <w:rFonts w:ascii="Calibri" w:hAnsi="Calibri" w:eastAsia="Arial" w:cs="Calibri"/>
                <w:sz w:val="18"/>
                <w:szCs w:val="18"/>
                <w:lang w:eastAsia="en-US"/>
              </w:rPr>
            </w:pPr>
          </w:p>
          <w:p>
            <w:pPr>
              <w:spacing w:after="0" w:line="240" w:lineRule="auto"/>
              <w:jc w:val="both"/>
              <w:rPr>
                <w:rFonts w:ascii="Calibri" w:hAnsi="Calibri" w:eastAsia="Times New Roman" w:cs="Calibri"/>
                <w:sz w:val="18"/>
                <w:szCs w:val="18"/>
              </w:rPr>
            </w:pPr>
            <w:r>
              <w:rPr>
                <w:rFonts w:ascii="Calibri" w:hAnsi="Calibri" w:eastAsia="Times New Roman" w:cs="Calibri"/>
                <w:sz w:val="18"/>
                <w:szCs w:val="18"/>
              </w:rPr>
              <w:t>Ένταξη των Ρομά στον αστικό ιστό σε τοπικό επίπεδο  ώστε να είναι εφικτή η σταδιακή κοινωνική τους ένταξη, συμμετοχή και συμπερίληψη στα κοινωνικά δρώμενα.</w:t>
            </w:r>
          </w:p>
          <w:p>
            <w:pPr>
              <w:autoSpaceDE w:val="0"/>
              <w:autoSpaceDN w:val="0"/>
              <w:adjustRightInd w:val="0"/>
              <w:spacing w:after="0" w:line="240" w:lineRule="auto"/>
              <w:jc w:val="both"/>
              <w:rPr>
                <w:rFonts w:ascii="Calibri" w:hAnsi="Calibri" w:eastAsia="Times New Roman" w:cs="Calibri"/>
                <w:bCs/>
                <w:sz w:val="18"/>
                <w:szCs w:val="18"/>
              </w:rPr>
            </w:pPr>
          </w:p>
        </w:tc>
        <w:tc>
          <w:tcPr>
            <w:tcW w:w="666" w:type="pct"/>
            <w:vMerge w:val="restart"/>
            <w:shd w:val="clear" w:color="000000" w:fill="FFFFFF"/>
          </w:tcPr>
          <w:p>
            <w:pPr>
              <w:tabs>
                <w:tab w:val="left" w:pos="1806"/>
              </w:tabs>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Μέτρο 2.14 </w:t>
            </w:r>
          </w:p>
          <w:p>
            <w:pPr>
              <w:tabs>
                <w:tab w:val="left" w:pos="1806"/>
              </w:tabs>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Πρόσβαση των Ρομά σε μη διαχωρισμένη στέγαση και σχετικές διευκολύνσεις.</w:t>
            </w:r>
          </w:p>
          <w:p>
            <w:pPr>
              <w:tabs>
                <w:tab w:val="left" w:pos="1806"/>
              </w:tabs>
              <w:spacing w:after="0" w:line="240" w:lineRule="auto"/>
              <w:jc w:val="both"/>
              <w:rPr>
                <w:rFonts w:ascii="Calibri" w:hAnsi="Calibri" w:eastAsia="Arial" w:cs="Calibri"/>
                <w:sz w:val="18"/>
                <w:szCs w:val="18"/>
                <w:lang w:eastAsia="en-US"/>
              </w:rPr>
            </w:pPr>
          </w:p>
        </w:tc>
        <w:tc>
          <w:tcPr>
            <w:tcW w:w="1162" w:type="pct"/>
            <w:shd w:val="clear" w:color="auto" w:fill="EAF1DD"/>
          </w:tcPr>
          <w:p>
            <w:pPr>
              <w:tabs>
                <w:tab w:val="left" w:pos="1806"/>
              </w:tabs>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2.14.1 Στεγαστική αποκατάσταση Ρομά (Επιδότηση ενοικίου – Βελτίωση συνθηκών Διαβίωσης - Δημιουργία Υποδομών και αντικατάσταση παραπηγμάτων με οικισμούς </w:t>
            </w:r>
          </w:p>
        </w:tc>
        <w:tc>
          <w:tcPr>
            <w:tcW w:w="735" w:type="pct"/>
            <w:shd w:val="clear" w:color="auto" w:fill="EAF1DD"/>
          </w:tcPr>
          <w:p>
            <w:pPr>
              <w:autoSpaceDE w:val="0"/>
              <w:autoSpaceDN w:val="0"/>
              <w:adjustRightInd w:val="0"/>
              <w:spacing w:after="0" w:line="240" w:lineRule="auto"/>
              <w:jc w:val="both"/>
              <w:rPr>
                <w:rFonts w:ascii="Calibri" w:hAnsi="Calibri" w:eastAsia="Arial" w:cs="Calibri"/>
                <w:sz w:val="18"/>
                <w:szCs w:val="18"/>
              </w:rPr>
            </w:pPr>
            <w:r>
              <w:rPr>
                <w:rFonts w:ascii="Calibri" w:hAnsi="Calibri" w:eastAsia="Arial" w:cs="Calibri"/>
                <w:sz w:val="18"/>
                <w:szCs w:val="18"/>
              </w:rPr>
              <w:t>Πρόγραμμα Δημοσίων Επενδύσεων (ΠΔΕ)</w:t>
            </w:r>
          </w:p>
          <w:p>
            <w:pPr>
              <w:spacing w:after="0" w:line="240" w:lineRule="auto"/>
              <w:jc w:val="both"/>
              <w:rPr>
                <w:rFonts w:ascii="Calibri" w:hAnsi="Calibri" w:eastAsia="Times New Roman" w:cs="Calibri"/>
                <w:bCs/>
                <w:sz w:val="18"/>
                <w:szCs w:val="18"/>
              </w:rPr>
            </w:pPr>
            <w:r>
              <w:rPr>
                <w:rFonts w:ascii="Calibri" w:hAnsi="Calibri" w:eastAsia="Arial" w:cs="Calibri"/>
                <w:sz w:val="18"/>
                <w:szCs w:val="18"/>
                <w:lang w:eastAsia="en-US"/>
              </w:rPr>
              <w:t>ΠΕΠ ΕΣΠΑ 2021-2027</w:t>
            </w:r>
          </w:p>
        </w:tc>
        <w:tc>
          <w:tcPr>
            <w:tcW w:w="487" w:type="pct"/>
            <w:shd w:val="clear" w:color="auto" w:fill="EAF1DD"/>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val="en-US" w:eastAsia="en-US"/>
              </w:rPr>
              <w:t>Ενεργή Δράση</w:t>
            </w:r>
          </w:p>
        </w:tc>
        <w:tc>
          <w:tcPr>
            <w:tcW w:w="717" w:type="pct"/>
            <w:shd w:val="clear" w:color="auto" w:fill="EAF1DD"/>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 xml:space="preserve">Αφορά </w:t>
            </w:r>
            <w:r>
              <w:rPr>
                <w:rFonts w:ascii="Calibri" w:hAnsi="Calibri" w:eastAsia="Arial" w:cs="Calibri"/>
                <w:sz w:val="18"/>
                <w:szCs w:val="18"/>
                <w:lang w:val="en-US" w:eastAsia="en-US"/>
              </w:rPr>
              <w:t>Ρομά</w:t>
            </w:r>
          </w:p>
        </w:tc>
        <w:tc>
          <w:tcPr>
            <w:tcW w:w="649"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ΕΔΚΑ</w:t>
            </w:r>
          </w:p>
          <w:p>
            <w:pPr>
              <w:spacing w:after="0" w:line="240" w:lineRule="auto"/>
              <w:ind w:right="261"/>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4" w:type="pct"/>
            <w:vMerge w:val="continue"/>
            <w:shd w:val="clear" w:color="000000" w:fill="FFFFFF"/>
            <w:noWrap/>
          </w:tcPr>
          <w:p>
            <w:pPr>
              <w:spacing w:after="0" w:line="240" w:lineRule="auto"/>
              <w:jc w:val="both"/>
              <w:rPr>
                <w:rFonts w:ascii="Calibri" w:hAnsi="Calibri" w:eastAsia="Times New Roman" w:cs="Calibri"/>
                <w:sz w:val="18"/>
                <w:szCs w:val="18"/>
              </w:rPr>
            </w:pPr>
          </w:p>
        </w:tc>
        <w:tc>
          <w:tcPr>
            <w:tcW w:w="666" w:type="pct"/>
            <w:vMerge w:val="continue"/>
            <w:shd w:val="clear" w:color="000000" w:fill="FFFFFF"/>
          </w:tcPr>
          <w:p>
            <w:pPr>
              <w:tabs>
                <w:tab w:val="left" w:pos="1806"/>
              </w:tabs>
              <w:spacing w:after="0" w:line="240" w:lineRule="auto"/>
              <w:jc w:val="both"/>
              <w:rPr>
                <w:rFonts w:ascii="Calibri" w:hAnsi="Calibri" w:eastAsia="Arial" w:cs="Calibri"/>
                <w:sz w:val="18"/>
                <w:szCs w:val="18"/>
                <w:lang w:eastAsia="en-US"/>
              </w:rPr>
            </w:pPr>
          </w:p>
        </w:tc>
        <w:tc>
          <w:tcPr>
            <w:tcW w:w="1162" w:type="pct"/>
            <w:shd w:val="clear" w:color="auto" w:fill="EAF1DD"/>
          </w:tcPr>
          <w:p>
            <w:pPr>
              <w:tabs>
                <w:tab w:val="left" w:pos="1806"/>
              </w:tabs>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2.14.2 Οργανωμένοι χώροι προσωρινής μετεγκατάστασης) – Βάσει αιτημάτων των Δήμων (άρθρο 159 του Ν. 4483/2017)</w:t>
            </w:r>
          </w:p>
        </w:tc>
        <w:tc>
          <w:tcPr>
            <w:tcW w:w="735" w:type="pct"/>
            <w:shd w:val="clear" w:color="auto" w:fill="EAF1DD"/>
          </w:tcPr>
          <w:p>
            <w:pPr>
              <w:autoSpaceDE w:val="0"/>
              <w:autoSpaceDN w:val="0"/>
              <w:adjustRightInd w:val="0"/>
              <w:spacing w:after="0" w:line="240" w:lineRule="auto"/>
              <w:jc w:val="both"/>
              <w:rPr>
                <w:rFonts w:ascii="Calibri" w:hAnsi="Calibri" w:eastAsia="Arial" w:cs="Calibri"/>
                <w:sz w:val="18"/>
                <w:szCs w:val="18"/>
              </w:rPr>
            </w:pPr>
            <w:r>
              <w:rPr>
                <w:rFonts w:ascii="Calibri" w:hAnsi="Calibri" w:eastAsia="Arial" w:cs="Calibri"/>
                <w:sz w:val="18"/>
                <w:szCs w:val="18"/>
              </w:rPr>
              <w:t>Πρόγραμμα Δημοσίων Επενδύσεων (ΠΔΕ)</w:t>
            </w:r>
          </w:p>
          <w:p>
            <w:pPr>
              <w:autoSpaceDE w:val="0"/>
              <w:autoSpaceDN w:val="0"/>
              <w:adjustRightInd w:val="0"/>
              <w:spacing w:after="0" w:line="240" w:lineRule="auto"/>
              <w:jc w:val="both"/>
              <w:rPr>
                <w:rFonts w:ascii="Calibri" w:hAnsi="Calibri" w:eastAsia="Arial" w:cs="Calibri"/>
                <w:sz w:val="18"/>
                <w:szCs w:val="18"/>
              </w:rPr>
            </w:pPr>
            <w:r>
              <w:rPr>
                <w:rFonts w:ascii="Calibri" w:hAnsi="Calibri" w:eastAsia="Arial" w:cs="Calibri"/>
                <w:color w:val="000000"/>
                <w:sz w:val="18"/>
                <w:szCs w:val="18"/>
              </w:rPr>
              <w:t>ΠΕΠ ΕΣΠΑ 2021-2027</w:t>
            </w:r>
          </w:p>
        </w:tc>
        <w:tc>
          <w:tcPr>
            <w:tcW w:w="487" w:type="pct"/>
            <w:shd w:val="clear" w:color="auto" w:fill="EAF1DD"/>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val="en-US" w:eastAsia="en-US"/>
              </w:rPr>
              <w:t>Ενεργή Δράση</w:t>
            </w:r>
          </w:p>
        </w:tc>
        <w:tc>
          <w:tcPr>
            <w:tcW w:w="717" w:type="pct"/>
            <w:shd w:val="clear" w:color="auto" w:fill="EAF1DD"/>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Αφορά</w:t>
            </w:r>
            <w:r>
              <w:rPr>
                <w:rFonts w:ascii="Calibri" w:hAnsi="Calibri" w:eastAsia="Arial" w:cs="Calibri"/>
                <w:sz w:val="18"/>
                <w:szCs w:val="18"/>
                <w:lang w:val="en-US" w:eastAsia="en-US"/>
              </w:rPr>
              <w:t xml:space="preserve"> Ρομά</w:t>
            </w:r>
          </w:p>
        </w:tc>
        <w:tc>
          <w:tcPr>
            <w:tcW w:w="649" w:type="pct"/>
            <w:shd w:val="clear" w:color="auto" w:fill="EAF1DD"/>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 xml:space="preserve">ΟΤΑ Α΄Βαθμού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4" w:type="pct"/>
            <w:vMerge w:val="continue"/>
            <w:shd w:val="clear" w:color="000000" w:fill="FFFFFF"/>
            <w:noWrap/>
          </w:tcPr>
          <w:p>
            <w:pPr>
              <w:spacing w:after="0" w:line="240" w:lineRule="auto"/>
              <w:ind w:right="261"/>
              <w:jc w:val="both"/>
              <w:rPr>
                <w:rFonts w:ascii="Calibri" w:hAnsi="Calibri" w:eastAsia="Times New Roman" w:cs="Calibri"/>
                <w:bCs/>
                <w:sz w:val="18"/>
                <w:szCs w:val="18"/>
              </w:rPr>
            </w:pPr>
          </w:p>
        </w:tc>
        <w:tc>
          <w:tcPr>
            <w:tcW w:w="666" w:type="pct"/>
            <w:vMerge w:val="continue"/>
            <w:shd w:val="clear" w:color="000000" w:fill="FFFFFF"/>
          </w:tcPr>
          <w:p>
            <w:pPr>
              <w:tabs>
                <w:tab w:val="left" w:pos="1806"/>
              </w:tabs>
              <w:spacing w:after="0" w:line="240" w:lineRule="auto"/>
              <w:jc w:val="both"/>
              <w:rPr>
                <w:rFonts w:ascii="Calibri" w:hAnsi="Calibri" w:eastAsia="Arial" w:cs="Calibri"/>
                <w:sz w:val="18"/>
                <w:szCs w:val="18"/>
                <w:lang w:eastAsia="en-US"/>
              </w:rPr>
            </w:pPr>
          </w:p>
        </w:tc>
        <w:tc>
          <w:tcPr>
            <w:tcW w:w="1162" w:type="pct"/>
            <w:shd w:val="clear" w:color="auto" w:fill="EAF1DD"/>
          </w:tcPr>
          <w:p>
            <w:pPr>
              <w:tabs>
                <w:tab w:val="left" w:pos="1806"/>
              </w:tabs>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2.14.3 Ολοκληρωμένο πιλοτικό έργο Προσωρινής Μετεγκατάστασης Οικισμού Ειδικών Κοινωνικών Ομάδων του Δήμου Κατερίνης στα πρότυπα της κοινωνικής κατοικίας</w:t>
            </w:r>
          </w:p>
          <w:p>
            <w:pPr>
              <w:tabs>
                <w:tab w:val="left" w:pos="1806"/>
              </w:tabs>
              <w:spacing w:after="0" w:line="240" w:lineRule="auto"/>
              <w:jc w:val="both"/>
              <w:rPr>
                <w:rFonts w:ascii="Calibri" w:hAnsi="Calibri" w:eastAsia="Arial" w:cs="Calibri"/>
                <w:sz w:val="18"/>
                <w:szCs w:val="18"/>
                <w:lang w:eastAsia="en-US"/>
              </w:rPr>
            </w:pPr>
          </w:p>
          <w:p>
            <w:pPr>
              <w:tabs>
                <w:tab w:val="left" w:pos="1806"/>
              </w:tabs>
              <w:spacing w:after="0" w:line="240" w:lineRule="auto"/>
              <w:jc w:val="both"/>
              <w:rPr>
                <w:rFonts w:ascii="Calibri" w:hAnsi="Calibri" w:eastAsia="Arial" w:cs="Calibri"/>
                <w:sz w:val="18"/>
                <w:szCs w:val="18"/>
                <w:lang w:eastAsia="en-US"/>
              </w:rPr>
            </w:pPr>
          </w:p>
        </w:tc>
        <w:tc>
          <w:tcPr>
            <w:tcW w:w="735" w:type="pct"/>
            <w:shd w:val="clear" w:color="auto" w:fill="EAF1DD"/>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Πρόγραμμα ΕΟΧ Κοινωνική Ένταξη και Ενδυνάμωση των Ρομά </w:t>
            </w:r>
          </w:p>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ΠΕΠ Κεντρικής Μακεδονίας</w:t>
            </w:r>
            <w:r>
              <w:rPr>
                <w:rFonts w:ascii="Calibri" w:hAnsi="Calibri" w:eastAsia="Arial" w:cs="Calibri"/>
                <w:sz w:val="18"/>
                <w:szCs w:val="18"/>
                <w:lang w:eastAsia="en-US"/>
              </w:rPr>
              <w:br w:type="textWrapping"/>
            </w:r>
            <w:r>
              <w:rPr>
                <w:rFonts w:ascii="Calibri" w:hAnsi="Calibri" w:eastAsia="Arial" w:cs="Calibri"/>
                <w:sz w:val="18"/>
                <w:szCs w:val="18"/>
                <w:lang w:eastAsia="en-US"/>
              </w:rPr>
              <w:t>Πρόγραμμα Δημοσίων Επενδύσεων (ΠΔΕ)</w:t>
            </w:r>
          </w:p>
          <w:p>
            <w:pPr>
              <w:spacing w:after="0" w:line="240" w:lineRule="auto"/>
              <w:jc w:val="both"/>
              <w:rPr>
                <w:rFonts w:ascii="Calibri" w:hAnsi="Calibri" w:eastAsia="Times New Roman" w:cs="Calibri"/>
                <w:bCs/>
                <w:sz w:val="18"/>
                <w:szCs w:val="18"/>
              </w:rPr>
            </w:pPr>
          </w:p>
        </w:tc>
        <w:tc>
          <w:tcPr>
            <w:tcW w:w="487" w:type="pct"/>
            <w:shd w:val="clear" w:color="auto" w:fill="EAF1DD"/>
          </w:tcPr>
          <w:p>
            <w:pPr>
              <w:spacing w:after="0" w:line="240" w:lineRule="auto"/>
              <w:ind w:right="261"/>
              <w:jc w:val="both"/>
              <w:rPr>
                <w:rFonts w:ascii="Calibri" w:hAnsi="Calibri" w:eastAsia="Arial" w:cs="Calibri"/>
                <w:sz w:val="18"/>
                <w:szCs w:val="18"/>
                <w:lang w:val="en-US" w:eastAsia="en-US"/>
              </w:rPr>
            </w:pPr>
            <w:r>
              <w:rPr>
                <w:rFonts w:ascii="Calibri" w:hAnsi="Calibri" w:eastAsia="Arial" w:cs="Calibri"/>
                <w:sz w:val="18"/>
                <w:szCs w:val="18"/>
                <w:lang w:val="en-US" w:eastAsia="en-US"/>
              </w:rPr>
              <w:t>Ενεργή Δράση</w:t>
            </w:r>
          </w:p>
        </w:tc>
        <w:tc>
          <w:tcPr>
            <w:tcW w:w="717" w:type="pct"/>
            <w:shd w:val="clear" w:color="auto" w:fill="EAF1DD"/>
          </w:tcPr>
          <w:p>
            <w:pPr>
              <w:autoSpaceDE w:val="0"/>
              <w:autoSpaceDN w:val="0"/>
              <w:adjustRightInd w:val="0"/>
              <w:spacing w:after="0" w:line="240" w:lineRule="auto"/>
              <w:ind w:right="261"/>
              <w:jc w:val="both"/>
              <w:rPr>
                <w:rFonts w:ascii="Calibri" w:hAnsi="Calibri" w:eastAsia="Arial" w:cs="Calibri"/>
                <w:sz w:val="18"/>
                <w:szCs w:val="18"/>
                <w:lang w:val="en-US" w:eastAsia="en-US"/>
              </w:rPr>
            </w:pPr>
            <w:r>
              <w:rPr>
                <w:rFonts w:ascii="Calibri" w:hAnsi="Calibri" w:eastAsia="Arial" w:cs="Calibri"/>
                <w:sz w:val="18"/>
                <w:szCs w:val="18"/>
                <w:lang w:val="en-US" w:eastAsia="en-US"/>
              </w:rPr>
              <w:t>Αφορά Ρομά</w:t>
            </w:r>
          </w:p>
        </w:tc>
        <w:tc>
          <w:tcPr>
            <w:tcW w:w="649" w:type="pct"/>
            <w:shd w:val="clear" w:color="auto" w:fill="EAF1DD"/>
          </w:tcPr>
          <w:p>
            <w:pPr>
              <w:spacing w:after="0" w:line="240" w:lineRule="auto"/>
              <w:jc w:val="both"/>
              <w:rPr>
                <w:rFonts w:ascii="Calibri" w:hAnsi="Calibri" w:eastAsia="Arial" w:cs="Calibri"/>
                <w:sz w:val="16"/>
                <w:szCs w:val="18"/>
                <w:lang w:eastAsia="en-US"/>
              </w:rPr>
            </w:pPr>
            <w:r>
              <w:rPr>
                <w:rFonts w:ascii="Calibri" w:hAnsi="Calibri" w:eastAsia="Arial" w:cs="Calibri"/>
                <w:sz w:val="18"/>
                <w:szCs w:val="18"/>
                <w:lang w:eastAsia="en-US"/>
              </w:rPr>
              <w:t xml:space="preserve">Υπουργείο Εργασίας &amp; Κοινωνικών Υποθέσεων </w:t>
            </w:r>
            <w:r>
              <w:rPr>
                <w:rFonts w:ascii="Calibri" w:hAnsi="Calibri" w:eastAsia="Arial" w:cs="Calibri"/>
                <w:sz w:val="16"/>
                <w:szCs w:val="18"/>
                <w:lang w:eastAsia="en-US"/>
              </w:rPr>
              <w:t>Στρατηγικός Εταίρος: Γενική Γραμματεία Κοινωνικής Αλληλεγγύης και Καταπολέμησης της Φτώχειας</w:t>
            </w:r>
          </w:p>
          <w:p>
            <w:pPr>
              <w:spacing w:after="0" w:line="240" w:lineRule="auto"/>
              <w:jc w:val="both"/>
              <w:rPr>
                <w:rFonts w:ascii="Calibri" w:hAnsi="Calibri" w:eastAsia="Arial" w:cs="Calibri"/>
                <w:sz w:val="16"/>
                <w:szCs w:val="18"/>
                <w:lang w:eastAsia="en-US"/>
              </w:rPr>
            </w:pPr>
            <w:r>
              <w:rPr>
                <w:rFonts w:ascii="Calibri" w:hAnsi="Calibri" w:eastAsia="Arial" w:cs="Calibri"/>
                <w:sz w:val="16"/>
                <w:szCs w:val="18"/>
                <w:lang w:eastAsia="en-US"/>
              </w:rPr>
              <w:t>Φορέας Διαχείρισης: ΕΥ ΑΠΚΟ</w:t>
            </w:r>
          </w:p>
          <w:p>
            <w:pPr>
              <w:spacing w:after="0" w:line="240" w:lineRule="auto"/>
              <w:jc w:val="both"/>
              <w:rPr>
                <w:rFonts w:ascii="Calibri" w:hAnsi="Calibri" w:eastAsia="Arial" w:cs="Calibri"/>
                <w:sz w:val="16"/>
                <w:szCs w:val="18"/>
                <w:lang w:eastAsia="en-US"/>
              </w:rPr>
            </w:pPr>
            <w:r>
              <w:rPr>
                <w:rFonts w:ascii="Calibri" w:hAnsi="Calibri" w:eastAsia="Arial" w:cs="Calibri"/>
                <w:sz w:val="16"/>
                <w:szCs w:val="18"/>
                <w:lang w:eastAsia="en-US"/>
              </w:rPr>
              <w:t>Φορέας Υλοποίησης: ΕΥ ΕΔΚΑ</w:t>
            </w:r>
          </w:p>
          <w:p>
            <w:pPr>
              <w:spacing w:after="0" w:line="240" w:lineRule="auto"/>
              <w:jc w:val="both"/>
              <w:rPr>
                <w:rFonts w:ascii="Calibri" w:hAnsi="Calibri" w:eastAsia="Arial" w:cs="Calibri"/>
                <w:sz w:val="16"/>
                <w:szCs w:val="18"/>
                <w:lang w:eastAsia="en-US"/>
              </w:rPr>
            </w:pPr>
            <w:r>
              <w:rPr>
                <w:rFonts w:ascii="Calibri" w:hAnsi="Calibri" w:eastAsia="Arial" w:cs="Calibri"/>
                <w:sz w:val="16"/>
                <w:szCs w:val="18"/>
                <w:lang w:eastAsia="en-US"/>
              </w:rPr>
              <w:t>Δήμος Κατερίνης</w:t>
            </w:r>
          </w:p>
          <w:p>
            <w:pPr>
              <w:spacing w:after="0" w:line="240" w:lineRule="auto"/>
              <w:jc w:val="both"/>
              <w:rPr>
                <w:rFonts w:ascii="Calibri" w:hAnsi="Calibri" w:eastAsia="Arial" w:cs="Calibri"/>
                <w:sz w:val="18"/>
                <w:szCs w:val="18"/>
                <w:lang w:eastAsia="en-US"/>
              </w:rPr>
            </w:pPr>
            <w:r>
              <w:rPr>
                <w:rFonts w:ascii="Calibri" w:hAnsi="Calibri" w:eastAsia="Arial" w:cs="Calibri"/>
                <w:sz w:val="16"/>
                <w:szCs w:val="18"/>
                <w:lang w:eastAsia="en-US"/>
              </w:rPr>
              <w:t>Διεθνής Εταίρος: Οργανισμός Θεμελιωδών Δικαιωμάτων της Ευρωπαϊκής Ένωσης (FRA)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4" w:type="pct"/>
            <w:vMerge w:val="continue"/>
            <w:shd w:val="clear" w:color="000000" w:fill="FFFFFF"/>
            <w:noWrap/>
          </w:tcPr>
          <w:p>
            <w:pPr>
              <w:spacing w:after="0" w:line="240" w:lineRule="auto"/>
              <w:ind w:right="261"/>
              <w:jc w:val="both"/>
              <w:rPr>
                <w:rFonts w:ascii="Calibri" w:hAnsi="Calibri" w:eastAsia="Times New Roman" w:cs="Calibri"/>
                <w:bCs/>
                <w:sz w:val="18"/>
                <w:szCs w:val="18"/>
              </w:rPr>
            </w:pPr>
          </w:p>
        </w:tc>
        <w:tc>
          <w:tcPr>
            <w:tcW w:w="666" w:type="pct"/>
            <w:vMerge w:val="continue"/>
            <w:shd w:val="clear" w:color="000000" w:fill="FFFFFF"/>
          </w:tcPr>
          <w:p>
            <w:pPr>
              <w:tabs>
                <w:tab w:val="left" w:pos="1806"/>
              </w:tabs>
              <w:spacing w:after="0" w:line="240" w:lineRule="auto"/>
              <w:jc w:val="both"/>
              <w:rPr>
                <w:rFonts w:ascii="Calibri" w:hAnsi="Calibri" w:eastAsia="Arial" w:cs="Calibri"/>
                <w:sz w:val="18"/>
                <w:szCs w:val="18"/>
                <w:lang w:eastAsia="en-US"/>
              </w:rPr>
            </w:pPr>
          </w:p>
        </w:tc>
        <w:tc>
          <w:tcPr>
            <w:tcW w:w="1162" w:type="pct"/>
            <w:shd w:val="clear" w:color="auto" w:fill="DBE5F1"/>
          </w:tcPr>
          <w:p>
            <w:pPr>
              <w:tabs>
                <w:tab w:val="left" w:pos="1806"/>
              </w:tabs>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2.14.4 Δράσεις πρόσβασης σε προσιτή κατοικία για άστεγους, οικογένειες με σοβαρή υλική στέρηση που διαβιούν σε επισφαλή κατοικία – υποδομές, ενεργειακές αναβαθμίσεις κλπ (Δίκτυο Κοινωνικής Κατοικίας)</w:t>
            </w:r>
          </w:p>
          <w:p>
            <w:pPr>
              <w:tabs>
                <w:tab w:val="left" w:pos="1806"/>
              </w:tabs>
              <w:spacing w:after="0" w:line="240" w:lineRule="auto"/>
              <w:jc w:val="both"/>
              <w:rPr>
                <w:rFonts w:ascii="Calibri" w:hAnsi="Calibri" w:eastAsia="Arial" w:cs="Calibri"/>
                <w:sz w:val="18"/>
                <w:szCs w:val="18"/>
                <w:lang w:eastAsia="en-US"/>
              </w:rPr>
            </w:pPr>
          </w:p>
        </w:tc>
        <w:tc>
          <w:tcPr>
            <w:tcW w:w="735" w:type="pct"/>
            <w:shd w:val="clear" w:color="auto" w:fill="DBE5F1"/>
          </w:tcPr>
          <w:p>
            <w:pPr>
              <w:spacing w:after="0" w:line="240" w:lineRule="auto"/>
              <w:jc w:val="both"/>
              <w:rPr>
                <w:rFonts w:ascii="Calibri" w:hAnsi="Calibri" w:eastAsia="Times New Roman" w:cs="Calibri"/>
                <w:bCs/>
                <w:sz w:val="18"/>
                <w:szCs w:val="18"/>
                <w:lang w:val="en-US"/>
              </w:rPr>
            </w:pPr>
            <w:r>
              <w:rPr>
                <w:rFonts w:ascii="Calibri" w:hAnsi="Calibri" w:eastAsia="Arial" w:cs="Calibri"/>
                <w:sz w:val="18"/>
                <w:szCs w:val="18"/>
                <w:lang w:eastAsia="en-US"/>
              </w:rPr>
              <w:t xml:space="preserve"> </w:t>
            </w:r>
            <w:r>
              <w:rPr>
                <w:rFonts w:ascii="Calibri" w:hAnsi="Calibri" w:eastAsia="Arial" w:cs="Calibri"/>
                <w:sz w:val="18"/>
                <w:szCs w:val="18"/>
                <w:lang w:val="en-US" w:eastAsia="en-US"/>
              </w:rPr>
              <w:t>ΕΣΠΑ 2021-2027</w:t>
            </w:r>
          </w:p>
        </w:tc>
        <w:tc>
          <w:tcPr>
            <w:tcW w:w="487"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 xml:space="preserve">Υπό σχεδιασμό  </w:t>
            </w:r>
          </w:p>
        </w:tc>
        <w:tc>
          <w:tcPr>
            <w:tcW w:w="717" w:type="pct"/>
            <w:shd w:val="clear" w:color="auto" w:fill="DBE5F1"/>
          </w:tcPr>
          <w:p>
            <w:pPr>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eastAsia="en-US"/>
              </w:rPr>
              <w:t xml:space="preserve">Ευπαθείς ομάδες συμπεριλαμβανομένων </w:t>
            </w:r>
            <w:r>
              <w:rPr>
                <w:rFonts w:ascii="Calibri" w:hAnsi="Calibri" w:eastAsia="Arial" w:cs="Calibri"/>
                <w:sz w:val="18"/>
                <w:szCs w:val="18"/>
                <w:lang w:val="en-US" w:eastAsia="en-US"/>
              </w:rPr>
              <w:t>Ρομά</w:t>
            </w:r>
          </w:p>
        </w:tc>
        <w:tc>
          <w:tcPr>
            <w:tcW w:w="649"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ΕΔ ΕΔΚΑ</w:t>
            </w:r>
          </w:p>
          <w:p>
            <w:pPr>
              <w:spacing w:after="0" w:line="240" w:lineRule="auto"/>
              <w:jc w:val="both"/>
              <w:rPr>
                <w:rFonts w:ascii="Calibri" w:hAnsi="Calibri" w:eastAsia="Arial" w:cs="Calibri"/>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4" w:type="pct"/>
            <w:vMerge w:val="continue"/>
            <w:shd w:val="clear" w:color="000000" w:fill="FFFFFF"/>
            <w:noWrap/>
          </w:tcPr>
          <w:p>
            <w:pPr>
              <w:spacing w:after="0" w:line="240" w:lineRule="auto"/>
              <w:ind w:right="261"/>
              <w:jc w:val="both"/>
              <w:rPr>
                <w:rFonts w:ascii="Calibri" w:hAnsi="Calibri" w:eastAsia="Times New Roman" w:cs="Calibri"/>
                <w:bCs/>
                <w:sz w:val="18"/>
                <w:szCs w:val="18"/>
              </w:rPr>
            </w:pPr>
          </w:p>
        </w:tc>
        <w:tc>
          <w:tcPr>
            <w:tcW w:w="666" w:type="pct"/>
            <w:vMerge w:val="continue"/>
            <w:shd w:val="clear" w:color="000000" w:fill="FFFFFF"/>
          </w:tcPr>
          <w:p>
            <w:pPr>
              <w:tabs>
                <w:tab w:val="left" w:pos="1806"/>
              </w:tabs>
              <w:spacing w:after="0" w:line="240" w:lineRule="auto"/>
              <w:jc w:val="both"/>
              <w:rPr>
                <w:rFonts w:ascii="Calibri" w:hAnsi="Calibri" w:eastAsia="Arial" w:cs="Calibri"/>
                <w:sz w:val="18"/>
                <w:szCs w:val="18"/>
                <w:lang w:eastAsia="en-US"/>
              </w:rPr>
            </w:pPr>
          </w:p>
        </w:tc>
        <w:tc>
          <w:tcPr>
            <w:tcW w:w="1162" w:type="pct"/>
            <w:shd w:val="clear" w:color="auto" w:fill="DBE5F1"/>
          </w:tcPr>
          <w:p>
            <w:pPr>
              <w:tabs>
                <w:tab w:val="left" w:pos="1806"/>
              </w:tabs>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 xml:space="preserve">2.14.5 Επίδομα στέγασης </w:t>
            </w:r>
          </w:p>
        </w:tc>
        <w:tc>
          <w:tcPr>
            <w:tcW w:w="735" w:type="pct"/>
            <w:shd w:val="clear" w:color="auto" w:fill="DBE5F1"/>
          </w:tcPr>
          <w:p>
            <w:pPr>
              <w:spacing w:after="0" w:line="240" w:lineRule="auto"/>
              <w:ind w:right="261"/>
              <w:jc w:val="both"/>
              <w:rPr>
                <w:rFonts w:ascii="Calibri" w:hAnsi="Calibri" w:eastAsia="Times New Roman" w:cs="Calibri"/>
                <w:bCs/>
                <w:sz w:val="18"/>
                <w:szCs w:val="18"/>
                <w:lang w:val="en-US"/>
              </w:rPr>
            </w:pPr>
            <w:r>
              <w:rPr>
                <w:rFonts w:ascii="Calibri" w:hAnsi="Calibri" w:eastAsia="Arial" w:cs="Calibri"/>
                <w:sz w:val="18"/>
                <w:szCs w:val="18"/>
                <w:lang w:val="en-US" w:eastAsia="en-US"/>
              </w:rPr>
              <w:t>Κρατικός Προϋπολογισμός</w:t>
            </w:r>
          </w:p>
        </w:tc>
        <w:tc>
          <w:tcPr>
            <w:tcW w:w="487" w:type="pct"/>
            <w:shd w:val="clear" w:color="auto" w:fill="DBE5F1"/>
          </w:tcPr>
          <w:p>
            <w:pPr>
              <w:spacing w:after="0" w:line="240" w:lineRule="auto"/>
              <w:jc w:val="both"/>
              <w:rPr>
                <w:rFonts w:ascii="Calibri" w:hAnsi="Calibri" w:eastAsia="Times New Roman" w:cs="Calibri"/>
                <w:bCs/>
                <w:sz w:val="18"/>
                <w:szCs w:val="18"/>
              </w:rPr>
            </w:pPr>
            <w:r>
              <w:rPr>
                <w:rFonts w:ascii="Calibri" w:hAnsi="Calibri" w:eastAsia="Arial" w:cs="Calibri"/>
                <w:sz w:val="18"/>
                <w:szCs w:val="18"/>
                <w:lang w:eastAsia="en-US"/>
              </w:rPr>
              <w:t xml:space="preserve">Ενεργή Δράση </w:t>
            </w:r>
          </w:p>
        </w:tc>
        <w:tc>
          <w:tcPr>
            <w:tcW w:w="717"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9" w:type="pct"/>
            <w:shd w:val="clear" w:color="auto" w:fill="DBE5F1"/>
          </w:tcPr>
          <w:p>
            <w:pPr>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84" w:type="pct"/>
            <w:vMerge w:val="continue"/>
            <w:shd w:val="clear" w:color="000000" w:fill="FFFFFF"/>
            <w:noWrap/>
          </w:tcPr>
          <w:p>
            <w:pPr>
              <w:spacing w:after="0" w:line="240" w:lineRule="auto"/>
              <w:ind w:right="261"/>
              <w:jc w:val="both"/>
              <w:rPr>
                <w:rFonts w:ascii="Calibri" w:hAnsi="Calibri" w:eastAsia="Times New Roman" w:cs="Calibri"/>
                <w:bCs/>
                <w:sz w:val="18"/>
                <w:szCs w:val="18"/>
              </w:rPr>
            </w:pPr>
          </w:p>
        </w:tc>
        <w:tc>
          <w:tcPr>
            <w:tcW w:w="666" w:type="pct"/>
            <w:vMerge w:val="continue"/>
            <w:shd w:val="clear" w:color="000000" w:fill="FFFFFF"/>
          </w:tcPr>
          <w:p>
            <w:pPr>
              <w:spacing w:after="0" w:line="240" w:lineRule="auto"/>
              <w:jc w:val="both"/>
              <w:rPr>
                <w:rFonts w:ascii="Calibri" w:hAnsi="Calibri" w:eastAsia="Times New Roman" w:cs="Calibri"/>
                <w:sz w:val="18"/>
                <w:szCs w:val="18"/>
              </w:rPr>
            </w:pPr>
          </w:p>
        </w:tc>
        <w:tc>
          <w:tcPr>
            <w:tcW w:w="1162" w:type="pct"/>
            <w:shd w:val="clear" w:color="auto" w:fill="DBE5F1"/>
          </w:tcPr>
          <w:p>
            <w:pPr>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2.14.6 Καθορισμός όρων και προϋποθέσεων χορήγησης επιδόματος στεγαστικής συνδρομής σε ανασφάλιστους υπερήλικες</w:t>
            </w:r>
          </w:p>
        </w:tc>
        <w:tc>
          <w:tcPr>
            <w:tcW w:w="735" w:type="pct"/>
            <w:shd w:val="clear" w:color="auto" w:fill="DBE5F1"/>
          </w:tcPr>
          <w:p>
            <w:pPr>
              <w:spacing w:after="0" w:line="240" w:lineRule="auto"/>
              <w:ind w:right="261"/>
              <w:jc w:val="both"/>
              <w:rPr>
                <w:rFonts w:ascii="Calibri" w:hAnsi="Calibri" w:eastAsia="Times New Roman" w:cs="Calibri"/>
                <w:bCs/>
                <w:sz w:val="18"/>
                <w:szCs w:val="18"/>
                <w:lang w:val="en-US"/>
              </w:rPr>
            </w:pPr>
            <w:r>
              <w:rPr>
                <w:rFonts w:ascii="Calibri" w:hAnsi="Calibri" w:eastAsia="Arial" w:cs="Calibri"/>
                <w:sz w:val="18"/>
                <w:szCs w:val="18"/>
                <w:lang w:val="en-US" w:eastAsia="en-US"/>
              </w:rPr>
              <w:t>Κρατικός Προϋπολογισμός</w:t>
            </w:r>
          </w:p>
        </w:tc>
        <w:tc>
          <w:tcPr>
            <w:tcW w:w="487" w:type="pct"/>
            <w:shd w:val="clear" w:color="auto" w:fill="DBE5F1"/>
          </w:tcPr>
          <w:p>
            <w:pPr>
              <w:spacing w:after="0" w:line="240" w:lineRule="auto"/>
              <w:ind w:right="261"/>
              <w:jc w:val="both"/>
              <w:rPr>
                <w:rFonts w:ascii="Calibri" w:hAnsi="Calibri" w:eastAsia="Times New Roman" w:cs="Calibri"/>
                <w:bCs/>
                <w:sz w:val="18"/>
                <w:szCs w:val="18"/>
                <w:lang w:val="en-US"/>
              </w:rPr>
            </w:pPr>
            <w:r>
              <w:rPr>
                <w:rFonts w:ascii="Calibri" w:hAnsi="Calibri" w:eastAsia="Arial" w:cs="Calibri"/>
                <w:sz w:val="18"/>
                <w:szCs w:val="18"/>
                <w:lang w:val="en-US" w:eastAsia="en-US"/>
              </w:rPr>
              <w:t xml:space="preserve">Ενεργή Δράση </w:t>
            </w:r>
          </w:p>
        </w:tc>
        <w:tc>
          <w:tcPr>
            <w:tcW w:w="717" w:type="pct"/>
            <w:shd w:val="clear" w:color="auto" w:fill="DBE5F1"/>
          </w:tcPr>
          <w:p>
            <w:pPr>
              <w:spacing w:after="0" w:line="240" w:lineRule="auto"/>
              <w:ind w:right="261"/>
              <w:jc w:val="both"/>
              <w:rPr>
                <w:rFonts w:ascii="Calibri" w:hAnsi="Calibri" w:eastAsia="Arial" w:cs="Calibri"/>
                <w:sz w:val="18"/>
                <w:szCs w:val="18"/>
                <w:lang w:val="en-US"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9"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ΟΠΕΚΑ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4" w:type="pct"/>
            <w:vMerge w:val="continue"/>
            <w:shd w:val="clear" w:color="000000" w:fill="FFFFFF"/>
            <w:noWrap/>
          </w:tcPr>
          <w:p>
            <w:pPr>
              <w:spacing w:after="0" w:line="240" w:lineRule="auto"/>
              <w:ind w:right="261"/>
              <w:jc w:val="both"/>
              <w:rPr>
                <w:rFonts w:ascii="Calibri" w:hAnsi="Calibri" w:eastAsia="Times New Roman" w:cs="Calibri"/>
                <w:bCs/>
                <w:sz w:val="18"/>
                <w:szCs w:val="18"/>
              </w:rPr>
            </w:pPr>
          </w:p>
        </w:tc>
        <w:tc>
          <w:tcPr>
            <w:tcW w:w="666" w:type="pct"/>
            <w:vMerge w:val="continue"/>
            <w:shd w:val="clear" w:color="000000" w:fill="FFFFFF"/>
          </w:tcPr>
          <w:p>
            <w:pPr>
              <w:spacing w:after="0" w:line="240" w:lineRule="auto"/>
              <w:jc w:val="both"/>
              <w:rPr>
                <w:rFonts w:ascii="Calibri" w:hAnsi="Calibri" w:eastAsia="Times New Roman" w:cs="Calibri"/>
                <w:sz w:val="18"/>
                <w:szCs w:val="18"/>
              </w:rPr>
            </w:pPr>
          </w:p>
        </w:tc>
        <w:tc>
          <w:tcPr>
            <w:tcW w:w="1162" w:type="pct"/>
            <w:shd w:val="clear" w:color="auto" w:fill="DBE5F1"/>
          </w:tcPr>
          <w:p>
            <w:pPr>
              <w:autoSpaceDE w:val="0"/>
              <w:autoSpaceDN w:val="0"/>
              <w:adjustRightInd w:val="0"/>
              <w:spacing w:after="0" w:line="240" w:lineRule="auto"/>
              <w:jc w:val="both"/>
              <w:rPr>
                <w:rFonts w:ascii="Calibri" w:hAnsi="Calibri" w:eastAsia="Arial" w:cs="Calibri"/>
                <w:sz w:val="18"/>
                <w:szCs w:val="18"/>
                <w:lang w:val="en-US" w:eastAsia="en-US"/>
              </w:rPr>
            </w:pPr>
            <w:r>
              <w:rPr>
                <w:rFonts w:ascii="Calibri" w:hAnsi="Calibri" w:eastAsia="Arial" w:cs="Calibri"/>
                <w:sz w:val="18"/>
                <w:szCs w:val="18"/>
                <w:lang w:val="en-US" w:eastAsia="en-US"/>
              </w:rPr>
              <w:t>2.14.</w:t>
            </w:r>
            <w:r>
              <w:rPr>
                <w:rFonts w:ascii="Calibri" w:hAnsi="Calibri" w:eastAsia="Arial" w:cs="Calibri"/>
                <w:sz w:val="18"/>
                <w:szCs w:val="18"/>
                <w:lang w:eastAsia="en-US"/>
              </w:rPr>
              <w:t>7</w:t>
            </w:r>
            <w:r>
              <w:rPr>
                <w:rFonts w:ascii="Calibri" w:hAnsi="Calibri" w:eastAsia="Arial" w:cs="Calibri"/>
                <w:sz w:val="18"/>
                <w:szCs w:val="18"/>
                <w:lang w:val="en-US" w:eastAsia="en-US"/>
              </w:rPr>
              <w:t xml:space="preserve"> Πρόγραμμα «Στέγαση και Εργασία»</w:t>
            </w:r>
          </w:p>
        </w:tc>
        <w:tc>
          <w:tcPr>
            <w:tcW w:w="735" w:type="pct"/>
            <w:shd w:val="clear" w:color="auto" w:fill="DBE5F1"/>
          </w:tcPr>
          <w:p>
            <w:pPr>
              <w:spacing w:after="0" w:line="240" w:lineRule="auto"/>
              <w:ind w:right="261"/>
              <w:jc w:val="both"/>
              <w:rPr>
                <w:rFonts w:ascii="Calibri" w:hAnsi="Calibri" w:eastAsia="Times New Roman" w:cs="Calibri"/>
                <w:bCs/>
                <w:sz w:val="18"/>
                <w:szCs w:val="18"/>
                <w:lang w:val="en-US"/>
              </w:rPr>
            </w:pPr>
            <w:r>
              <w:rPr>
                <w:rFonts w:ascii="Calibri" w:hAnsi="Calibri" w:eastAsia="Arial" w:cs="Calibri"/>
                <w:sz w:val="18"/>
                <w:szCs w:val="18"/>
                <w:lang w:val="en-US" w:eastAsia="en-US"/>
              </w:rPr>
              <w:t>Κρατικός Προϋπολογισμός</w:t>
            </w:r>
          </w:p>
        </w:tc>
        <w:tc>
          <w:tcPr>
            <w:tcW w:w="487" w:type="pct"/>
            <w:shd w:val="clear" w:color="auto" w:fill="DBE5F1"/>
          </w:tcPr>
          <w:p>
            <w:pPr>
              <w:spacing w:after="0" w:line="240" w:lineRule="auto"/>
              <w:ind w:right="261"/>
              <w:jc w:val="both"/>
              <w:rPr>
                <w:rFonts w:ascii="Calibri" w:hAnsi="Calibri" w:eastAsia="Times New Roman" w:cs="Calibri"/>
                <w:bCs/>
                <w:sz w:val="18"/>
                <w:szCs w:val="18"/>
              </w:rPr>
            </w:pPr>
            <w:r>
              <w:rPr>
                <w:rFonts w:ascii="Calibri" w:hAnsi="Calibri" w:eastAsia="Arial" w:cs="Calibri"/>
                <w:sz w:val="18"/>
                <w:szCs w:val="18"/>
                <w:lang w:val="en-US" w:eastAsia="en-US"/>
              </w:rPr>
              <w:t xml:space="preserve">Ενεργή Δράση </w:t>
            </w:r>
          </w:p>
        </w:tc>
        <w:tc>
          <w:tcPr>
            <w:tcW w:w="717"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9"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84" w:type="pct"/>
            <w:vMerge w:val="continue"/>
            <w:shd w:val="clear" w:color="000000" w:fill="FFFFFF"/>
            <w:noWrap/>
          </w:tcPr>
          <w:p>
            <w:pPr>
              <w:spacing w:after="0" w:line="240" w:lineRule="auto"/>
              <w:ind w:right="261"/>
              <w:jc w:val="both"/>
              <w:rPr>
                <w:rFonts w:ascii="Calibri" w:hAnsi="Calibri" w:eastAsia="Times New Roman" w:cs="Calibri"/>
                <w:bCs/>
                <w:sz w:val="18"/>
                <w:szCs w:val="18"/>
              </w:rPr>
            </w:pPr>
          </w:p>
        </w:tc>
        <w:tc>
          <w:tcPr>
            <w:tcW w:w="666" w:type="pct"/>
            <w:vMerge w:val="continue"/>
            <w:shd w:val="clear" w:color="000000" w:fill="FFFFFF"/>
          </w:tcPr>
          <w:p>
            <w:pPr>
              <w:spacing w:after="0" w:line="240" w:lineRule="auto"/>
              <w:jc w:val="both"/>
              <w:rPr>
                <w:rFonts w:ascii="Calibri" w:hAnsi="Calibri" w:eastAsia="Times New Roman" w:cs="Calibri"/>
                <w:sz w:val="18"/>
                <w:szCs w:val="18"/>
              </w:rPr>
            </w:pPr>
          </w:p>
        </w:tc>
        <w:tc>
          <w:tcPr>
            <w:tcW w:w="1162" w:type="pct"/>
            <w:shd w:val="clear" w:color="auto" w:fill="DBE5F1"/>
          </w:tcPr>
          <w:p>
            <w:pPr>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2.14.8 Απογραφή/Ψηφιοποίηση δεδομένων ακίνητης περιουσίας – Αξιοποίηση ακινήτων για τη στέγαση ευάλωτων κοινωνικών ομάδων</w:t>
            </w:r>
          </w:p>
        </w:tc>
        <w:tc>
          <w:tcPr>
            <w:tcW w:w="735" w:type="pct"/>
            <w:shd w:val="clear" w:color="auto" w:fill="DBE5F1"/>
          </w:tcPr>
          <w:p>
            <w:pPr>
              <w:spacing w:after="0" w:line="240" w:lineRule="auto"/>
              <w:ind w:right="261"/>
              <w:jc w:val="both"/>
              <w:rPr>
                <w:rFonts w:ascii="Calibri" w:hAnsi="Calibri" w:eastAsia="Times New Roman" w:cs="Calibri"/>
                <w:bCs/>
                <w:sz w:val="18"/>
                <w:szCs w:val="18"/>
                <w:lang w:val="en-US"/>
              </w:rPr>
            </w:pPr>
            <w:r>
              <w:rPr>
                <w:rFonts w:ascii="Calibri" w:hAnsi="Calibri" w:eastAsia="Arial" w:cs="Calibri"/>
                <w:sz w:val="18"/>
                <w:szCs w:val="18"/>
                <w:lang w:val="en-US" w:eastAsia="en-US"/>
              </w:rPr>
              <w:t>Ταμείο Ανάκαμψης και Ανθεκτικότητας</w:t>
            </w:r>
          </w:p>
        </w:tc>
        <w:tc>
          <w:tcPr>
            <w:tcW w:w="487" w:type="pct"/>
            <w:shd w:val="clear" w:color="auto" w:fill="DBE5F1"/>
          </w:tcPr>
          <w:p>
            <w:pPr>
              <w:spacing w:after="0" w:line="240" w:lineRule="auto"/>
              <w:ind w:right="261"/>
              <w:jc w:val="both"/>
              <w:rPr>
                <w:rFonts w:ascii="Calibri" w:hAnsi="Calibri" w:eastAsia="Times New Roman" w:cs="Calibri"/>
                <w:bCs/>
                <w:sz w:val="18"/>
                <w:szCs w:val="18"/>
              </w:rPr>
            </w:pPr>
            <w:r>
              <w:rPr>
                <w:rFonts w:ascii="Calibri" w:hAnsi="Calibri" w:eastAsia="Arial" w:cs="Calibri"/>
                <w:sz w:val="18"/>
                <w:szCs w:val="18"/>
                <w:lang w:eastAsia="en-US"/>
              </w:rPr>
              <w:t xml:space="preserve">Υπό σχεδιασμό δράση </w:t>
            </w:r>
          </w:p>
        </w:tc>
        <w:tc>
          <w:tcPr>
            <w:tcW w:w="717"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val="en-US" w:eastAsia="en-US"/>
              </w:rPr>
              <w:t xml:space="preserve">Γενικός </w:t>
            </w:r>
            <w:r>
              <w:rPr>
                <w:rFonts w:ascii="Calibri" w:hAnsi="Calibri" w:eastAsia="Arial" w:cs="Calibri"/>
                <w:sz w:val="18"/>
                <w:szCs w:val="18"/>
                <w:lang w:eastAsia="en-US"/>
              </w:rPr>
              <w:t>π</w:t>
            </w:r>
            <w:r>
              <w:rPr>
                <w:rFonts w:ascii="Calibri" w:hAnsi="Calibri" w:eastAsia="Arial" w:cs="Calibri"/>
                <w:sz w:val="18"/>
                <w:szCs w:val="18"/>
                <w:lang w:val="en-US" w:eastAsia="en-US"/>
              </w:rPr>
              <w:t xml:space="preserve">ληθυσμός </w:t>
            </w:r>
            <w:r>
              <w:rPr>
                <w:rFonts w:ascii="Calibri" w:hAnsi="Calibri" w:eastAsia="Arial" w:cs="Calibri"/>
                <w:sz w:val="18"/>
                <w:szCs w:val="18"/>
                <w:lang w:eastAsia="en-US"/>
              </w:rPr>
              <w:t xml:space="preserve">συμπεριλαμβανομένων </w:t>
            </w:r>
            <w:r>
              <w:rPr>
                <w:rFonts w:ascii="Calibri" w:hAnsi="Calibri" w:eastAsia="Arial" w:cs="Calibri"/>
                <w:sz w:val="18"/>
                <w:szCs w:val="18"/>
                <w:lang w:val="en-US" w:eastAsia="en-US"/>
              </w:rPr>
              <w:t>Ρομά</w:t>
            </w:r>
          </w:p>
        </w:tc>
        <w:tc>
          <w:tcPr>
            <w:tcW w:w="649"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Υπουργείο Εργασίας &amp;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4" w:type="pct"/>
            <w:vMerge w:val="continue"/>
            <w:shd w:val="clear" w:color="000000" w:fill="FFFFFF"/>
            <w:noWrap/>
          </w:tcPr>
          <w:p>
            <w:pPr>
              <w:spacing w:after="0" w:line="240" w:lineRule="auto"/>
              <w:ind w:right="261"/>
              <w:jc w:val="both"/>
              <w:rPr>
                <w:rFonts w:ascii="Calibri" w:hAnsi="Calibri" w:eastAsia="Times New Roman" w:cs="Calibri"/>
                <w:bCs/>
                <w:sz w:val="18"/>
                <w:szCs w:val="18"/>
              </w:rPr>
            </w:pPr>
          </w:p>
        </w:tc>
        <w:tc>
          <w:tcPr>
            <w:tcW w:w="666" w:type="pct"/>
            <w:vMerge w:val="continue"/>
            <w:shd w:val="clear" w:color="000000" w:fill="FFFFFF"/>
          </w:tcPr>
          <w:p>
            <w:pPr>
              <w:spacing w:after="0" w:line="240" w:lineRule="auto"/>
              <w:jc w:val="both"/>
              <w:rPr>
                <w:rFonts w:ascii="Calibri" w:hAnsi="Calibri" w:eastAsia="Times New Roman" w:cs="Calibri"/>
                <w:sz w:val="18"/>
                <w:szCs w:val="18"/>
              </w:rPr>
            </w:pPr>
          </w:p>
        </w:tc>
        <w:tc>
          <w:tcPr>
            <w:tcW w:w="1162" w:type="pct"/>
            <w:shd w:val="clear" w:color="auto" w:fill="DBE5F1"/>
          </w:tcPr>
          <w:p>
            <w:pPr>
              <w:autoSpaceDE w:val="0"/>
              <w:autoSpaceDN w:val="0"/>
              <w:adjustRightInd w:val="0"/>
              <w:spacing w:after="0" w:line="240" w:lineRule="auto"/>
              <w:jc w:val="both"/>
              <w:rPr>
                <w:rFonts w:ascii="Calibri" w:hAnsi="Calibri" w:eastAsia="Arial" w:cs="Calibri"/>
                <w:sz w:val="18"/>
                <w:szCs w:val="18"/>
                <w:lang w:eastAsia="en-US"/>
              </w:rPr>
            </w:pPr>
            <w:r>
              <w:rPr>
                <w:rFonts w:ascii="Calibri" w:hAnsi="Calibri" w:eastAsia="Arial" w:cs="Calibri"/>
                <w:sz w:val="18"/>
                <w:szCs w:val="18"/>
                <w:lang w:eastAsia="en-US"/>
              </w:rPr>
              <w:t>2.14.9 Πρόγραμμα επιδότησης στέγασης και σίτισης για μαθητές των ΕΠΑΣ Μαθητείας ΟΑΕΔ.</w:t>
            </w:r>
          </w:p>
        </w:tc>
        <w:tc>
          <w:tcPr>
            <w:tcW w:w="735" w:type="pct"/>
            <w:shd w:val="clear" w:color="auto" w:fill="DBE5F1"/>
          </w:tcPr>
          <w:p>
            <w:pPr>
              <w:spacing w:after="0" w:line="240" w:lineRule="auto"/>
              <w:ind w:right="261"/>
              <w:jc w:val="both"/>
              <w:rPr>
                <w:rFonts w:ascii="Calibri" w:hAnsi="Calibri" w:eastAsia="Times New Roman" w:cs="Calibri"/>
                <w:bCs/>
                <w:sz w:val="18"/>
                <w:szCs w:val="18"/>
              </w:rPr>
            </w:pPr>
            <w:r>
              <w:rPr>
                <w:rFonts w:ascii="Calibri" w:hAnsi="Calibri" w:eastAsia="Arial" w:cs="Calibri"/>
                <w:sz w:val="18"/>
                <w:szCs w:val="18"/>
                <w:lang w:eastAsia="en-US"/>
              </w:rPr>
              <w:t>Προϋπολογισμός ΟΑΕΔ</w:t>
            </w:r>
          </w:p>
        </w:tc>
        <w:tc>
          <w:tcPr>
            <w:tcW w:w="487"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 xml:space="preserve">Ενεργή Δράση </w:t>
            </w:r>
          </w:p>
        </w:tc>
        <w:tc>
          <w:tcPr>
            <w:tcW w:w="717"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Γενικός πληθυσμός συμπεριλαμβανομένων Ρομά</w:t>
            </w:r>
          </w:p>
        </w:tc>
        <w:tc>
          <w:tcPr>
            <w:tcW w:w="649" w:type="pct"/>
            <w:shd w:val="clear" w:color="auto" w:fill="DBE5F1"/>
          </w:tcPr>
          <w:p>
            <w:pPr>
              <w:spacing w:after="0" w:line="240" w:lineRule="auto"/>
              <w:ind w:right="261"/>
              <w:jc w:val="both"/>
              <w:rPr>
                <w:rFonts w:ascii="Calibri" w:hAnsi="Calibri" w:eastAsia="Arial" w:cs="Calibri"/>
                <w:sz w:val="18"/>
                <w:szCs w:val="18"/>
                <w:lang w:eastAsia="en-US"/>
              </w:rPr>
            </w:pPr>
            <w:r>
              <w:rPr>
                <w:rFonts w:ascii="Calibri" w:hAnsi="Calibri" w:eastAsia="Arial" w:cs="Calibri"/>
                <w:sz w:val="18"/>
                <w:szCs w:val="18"/>
                <w:lang w:eastAsia="en-US"/>
              </w:rPr>
              <w:t>ΟΑΕΔ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4" w:type="pct"/>
            <w:vMerge w:val="continue"/>
            <w:shd w:val="clear" w:color="000000" w:fill="FFFFFF"/>
            <w:noWrap/>
          </w:tcPr>
          <w:p>
            <w:pPr>
              <w:spacing w:after="0" w:line="240" w:lineRule="auto"/>
              <w:ind w:right="261"/>
              <w:jc w:val="both"/>
              <w:rPr>
                <w:rFonts w:eastAsia="Times New Roman" w:cstheme="minorHAnsi"/>
                <w:bCs/>
                <w:sz w:val="18"/>
                <w:szCs w:val="18"/>
              </w:rPr>
            </w:pPr>
          </w:p>
        </w:tc>
        <w:tc>
          <w:tcPr>
            <w:tcW w:w="666" w:type="pct"/>
            <w:vMerge w:val="continue"/>
            <w:shd w:val="clear" w:color="000000" w:fill="FFFFFF"/>
          </w:tcPr>
          <w:p>
            <w:pPr>
              <w:spacing w:after="0" w:line="240" w:lineRule="auto"/>
              <w:jc w:val="both"/>
              <w:rPr>
                <w:rFonts w:eastAsia="Times New Roman" w:cstheme="minorHAnsi"/>
                <w:sz w:val="18"/>
                <w:szCs w:val="18"/>
              </w:rPr>
            </w:pPr>
          </w:p>
        </w:tc>
        <w:tc>
          <w:tcPr>
            <w:tcW w:w="1162" w:type="pct"/>
            <w:shd w:val="clear" w:color="auto" w:fill="DBE5F1"/>
          </w:tcPr>
          <w:p>
            <w:pPr>
              <w:autoSpaceDE w:val="0"/>
              <w:autoSpaceDN w:val="0"/>
              <w:adjustRightInd w:val="0"/>
              <w:spacing w:after="0" w:line="240" w:lineRule="auto"/>
              <w:jc w:val="both"/>
              <w:rPr>
                <w:rFonts w:eastAsia="Arial" w:cstheme="minorHAnsi"/>
                <w:sz w:val="18"/>
                <w:szCs w:val="18"/>
                <w:lang w:eastAsia="en-US"/>
              </w:rPr>
            </w:pPr>
            <w:r>
              <w:rPr>
                <w:rFonts w:eastAsia="Arial" w:cstheme="minorHAnsi"/>
                <w:sz w:val="18"/>
                <w:szCs w:val="18"/>
                <w:lang w:eastAsia="en-US"/>
              </w:rPr>
              <w:t>2.14.10 Ανάπτυξη ολοκληρωμένου σχεδιασμού για την ανάπτυξη του θεσμού της κοινωνικής κατοικίας -στεγαστικής αποκατάστασης ως εργαλείο για δράσεις κοινωνικής ένταξης.</w:t>
            </w:r>
            <w:r>
              <w:rPr>
                <w:rFonts w:eastAsia="Arial" w:cstheme="minorHAnsi"/>
                <w:sz w:val="18"/>
                <w:szCs w:val="18"/>
                <w:vertAlign w:val="superscript"/>
                <w:lang w:eastAsia="en-US"/>
              </w:rPr>
              <w:footnoteReference w:id="37"/>
            </w:r>
            <w:r>
              <w:rPr>
                <w:rFonts w:eastAsia="Arial" w:cstheme="minorHAnsi"/>
                <w:sz w:val="18"/>
                <w:szCs w:val="18"/>
                <w:lang w:eastAsia="en-US"/>
              </w:rPr>
              <w:t xml:space="preserve">  </w:t>
            </w:r>
          </w:p>
        </w:tc>
        <w:tc>
          <w:tcPr>
            <w:tcW w:w="735" w:type="pct"/>
            <w:shd w:val="clear" w:color="auto" w:fill="DBE5F1"/>
          </w:tcPr>
          <w:p>
            <w:pPr>
              <w:spacing w:after="0" w:line="240" w:lineRule="auto"/>
              <w:ind w:right="261"/>
              <w:jc w:val="both"/>
              <w:rPr>
                <w:rFonts w:eastAsia="Times New Roman" w:cstheme="minorHAnsi"/>
                <w:bCs/>
                <w:sz w:val="18"/>
                <w:szCs w:val="18"/>
              </w:rPr>
            </w:pPr>
            <w:r>
              <w:rPr>
                <w:rFonts w:eastAsia="Arial" w:cstheme="minorHAnsi"/>
                <w:sz w:val="18"/>
                <w:szCs w:val="18"/>
                <w:lang w:eastAsia="en-US"/>
              </w:rPr>
              <w:t>ΕΠΑΝΑΔΕΔΒΜ 2021-2027</w:t>
            </w:r>
          </w:p>
        </w:tc>
        <w:tc>
          <w:tcPr>
            <w:tcW w:w="487" w:type="pct"/>
            <w:shd w:val="clear" w:color="auto" w:fill="DBE5F1"/>
          </w:tcPr>
          <w:p>
            <w:pPr>
              <w:spacing w:after="0" w:line="240" w:lineRule="auto"/>
              <w:ind w:right="261"/>
              <w:jc w:val="both"/>
              <w:rPr>
                <w:rFonts w:eastAsia="Arial" w:cstheme="minorHAnsi"/>
                <w:sz w:val="18"/>
                <w:szCs w:val="18"/>
                <w:lang w:eastAsia="en-US"/>
              </w:rPr>
            </w:pPr>
            <w:r>
              <w:rPr>
                <w:rFonts w:eastAsia="Arial" w:cstheme="minorHAnsi"/>
                <w:sz w:val="18"/>
                <w:szCs w:val="18"/>
                <w:lang w:eastAsia="en-US"/>
              </w:rPr>
              <w:t xml:space="preserve">Υπό σχεδιασμό δράση </w:t>
            </w:r>
          </w:p>
        </w:tc>
        <w:tc>
          <w:tcPr>
            <w:tcW w:w="717" w:type="pct"/>
            <w:shd w:val="clear" w:color="auto" w:fill="DBE5F1"/>
          </w:tcPr>
          <w:p>
            <w:pPr>
              <w:spacing w:after="0" w:line="240" w:lineRule="auto"/>
              <w:ind w:right="261"/>
              <w:jc w:val="both"/>
              <w:rPr>
                <w:rFonts w:eastAsia="Arial" w:cstheme="minorHAnsi"/>
                <w:sz w:val="18"/>
                <w:szCs w:val="18"/>
                <w:lang w:eastAsia="en-US"/>
              </w:rPr>
            </w:pPr>
            <w:r>
              <w:rPr>
                <w:rFonts w:eastAsia="Arial" w:cstheme="minorHAnsi"/>
                <w:sz w:val="18"/>
                <w:szCs w:val="18"/>
                <w:lang w:eastAsia="en-US"/>
              </w:rPr>
              <w:t>Γενικός πληθυσμός συμπεριλαμβανομένων Ρομά</w:t>
            </w:r>
          </w:p>
        </w:tc>
        <w:tc>
          <w:tcPr>
            <w:tcW w:w="649" w:type="pct"/>
            <w:shd w:val="clear" w:color="auto" w:fill="DBE5F1"/>
          </w:tcPr>
          <w:p>
            <w:pPr>
              <w:spacing w:after="0" w:line="240" w:lineRule="auto"/>
              <w:ind w:right="261"/>
              <w:jc w:val="both"/>
              <w:rPr>
                <w:rFonts w:eastAsia="Arial" w:cstheme="minorHAnsi"/>
                <w:sz w:val="18"/>
                <w:szCs w:val="18"/>
                <w:lang w:eastAsia="en-US"/>
              </w:rPr>
            </w:pPr>
            <w:r>
              <w:rPr>
                <w:rFonts w:eastAsia="Arial" w:cstheme="minorHAnsi"/>
                <w:sz w:val="18"/>
                <w:szCs w:val="18"/>
                <w:lang w:eastAsia="en-US"/>
              </w:rPr>
              <w:t>Υπουργείο Εργασίας &amp; Κοινωνικών Υποθέσεων - ΕΔ ΕΣΠΑ Κοινωνικής Αλληλεγγύης</w:t>
            </w:r>
          </w:p>
          <w:p>
            <w:pPr>
              <w:spacing w:after="0" w:line="240" w:lineRule="auto"/>
              <w:ind w:right="261"/>
              <w:jc w:val="both"/>
              <w:rPr>
                <w:rFonts w:eastAsia="Arial" w:cstheme="minorHAnsi"/>
                <w:sz w:val="18"/>
                <w:szCs w:val="18"/>
                <w:lang w:eastAsia="en-US"/>
              </w:rPr>
            </w:pPr>
          </w:p>
        </w:tc>
      </w:tr>
    </w:tbl>
    <w:p/>
    <w:p>
      <w:pPr>
        <w:pStyle w:val="19"/>
        <w:jc w:val="center"/>
        <w:rPr>
          <w:color w:val="auto"/>
          <w:sz w:val="48"/>
          <w:szCs w:val="48"/>
        </w:rPr>
      </w:pPr>
      <w:r>
        <w:rPr>
          <w:color w:val="auto"/>
          <w:sz w:val="48"/>
          <w:szCs w:val="48"/>
        </w:rPr>
        <w:t>ΠΥΛΩΝΑΣ ΙΙΙ</w:t>
      </w:r>
      <w:r>
        <w:rPr>
          <w:rStyle w:val="29"/>
          <w:color w:val="auto"/>
          <w:sz w:val="24"/>
          <w:szCs w:val="24"/>
        </w:rPr>
        <w:footnoteReference w:id="38"/>
      </w:r>
    </w:p>
    <w:tbl>
      <w:tblPr>
        <w:tblStyle w:val="13"/>
        <w:tblW w:w="5395" w:type="pct"/>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1399"/>
        <w:gridCol w:w="4247"/>
        <w:gridCol w:w="2025"/>
        <w:gridCol w:w="1806"/>
        <w:gridCol w:w="2125"/>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7"/>
            <w:shd w:val="clear" w:color="auto" w:fill="8DB3E2" w:themeFill="text2" w:themeFillTint="66"/>
          </w:tcPr>
          <w:p>
            <w:pPr>
              <w:spacing w:after="0" w:line="240" w:lineRule="auto"/>
              <w:jc w:val="center"/>
              <w:rPr>
                <w:rFonts w:ascii="Times New Roman" w:hAnsi="Times New Roman"/>
                <w:sz w:val="24"/>
                <w:szCs w:val="24"/>
              </w:rPr>
            </w:pPr>
            <w:r>
              <w:rPr>
                <w:rFonts w:cstheme="minorHAnsi"/>
                <w:b/>
              </w:rPr>
              <w:t>ΠΡΟΛΗΨΗ ΚΑΙ ΚΑΤΑΠΟΛΕΜΗΣΗ ΤΩΝ ΣΤΕΡΕΟΤΥΠΩΝ ΚΑΙ ΤΩΝ ΔΙΑΚΡΙΣΕΩΝ ΣΕ ΒΑΡΟΣ ΤΩΝ ΡΟΜΑ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blHeader/>
        </w:trPr>
        <w:tc>
          <w:tcPr>
            <w:tcW w:w="522" w:type="pct"/>
            <w:shd w:val="clear" w:color="auto" w:fill="D8D8D8" w:themeFill="background1" w:themeFillShade="D9"/>
            <w:noWrap/>
          </w:tcPr>
          <w:p>
            <w:pPr>
              <w:spacing w:after="0" w:line="240" w:lineRule="auto"/>
              <w:jc w:val="center"/>
              <w:rPr>
                <w:rFonts w:eastAsia="Times New Roman" w:cstheme="minorHAnsi"/>
                <w:b/>
                <w:bCs/>
                <w:color w:val="000000"/>
                <w:sz w:val="18"/>
                <w:szCs w:val="18"/>
              </w:rPr>
            </w:pPr>
            <w:r>
              <w:rPr>
                <w:rFonts w:cstheme="minorHAnsi"/>
                <w:b/>
                <w:bCs/>
              </w:rPr>
              <w:t>ΕΠΙΧΕΙΡΗΣΙΑΚΟΙ ΣΤΟΧΟΙ</w:t>
            </w:r>
          </w:p>
        </w:tc>
        <w:tc>
          <w:tcPr>
            <w:tcW w:w="447" w:type="pct"/>
            <w:shd w:val="clear" w:color="auto" w:fill="D8D8D8" w:themeFill="background1" w:themeFillShade="D9"/>
          </w:tcPr>
          <w:p>
            <w:pPr>
              <w:spacing w:after="0" w:line="240" w:lineRule="auto"/>
              <w:jc w:val="center"/>
              <w:rPr>
                <w:rFonts w:eastAsia="Times New Roman" w:cstheme="minorHAnsi"/>
                <w:b/>
                <w:bCs/>
                <w:color w:val="000000"/>
                <w:sz w:val="18"/>
                <w:szCs w:val="18"/>
              </w:rPr>
            </w:pPr>
            <w:r>
              <w:rPr>
                <w:rFonts w:cstheme="minorHAnsi"/>
                <w:b/>
                <w:bCs/>
              </w:rPr>
              <w:t>ΜΕΤΡΟ</w:t>
            </w:r>
          </w:p>
        </w:tc>
        <w:tc>
          <w:tcPr>
            <w:tcW w:w="1357" w:type="pct"/>
            <w:shd w:val="clear" w:color="auto" w:fill="D8D8D8" w:themeFill="background1" w:themeFillShade="D9"/>
          </w:tcPr>
          <w:p>
            <w:pPr>
              <w:spacing w:after="0" w:line="240" w:lineRule="auto"/>
              <w:jc w:val="center"/>
              <w:rPr>
                <w:rFonts w:eastAsia="Times New Roman" w:cstheme="minorHAnsi"/>
                <w:b/>
                <w:bCs/>
                <w:color w:val="000000"/>
                <w:sz w:val="18"/>
                <w:szCs w:val="18"/>
              </w:rPr>
            </w:pPr>
            <w:r>
              <w:rPr>
                <w:rFonts w:cstheme="minorHAnsi"/>
                <w:b/>
                <w:bCs/>
              </w:rPr>
              <w:t>ΔΡΑΣΗ</w:t>
            </w:r>
          </w:p>
        </w:tc>
        <w:tc>
          <w:tcPr>
            <w:tcW w:w="647" w:type="pct"/>
            <w:shd w:val="clear" w:color="auto" w:fill="D8D8D8" w:themeFill="background1" w:themeFillShade="D9"/>
          </w:tcPr>
          <w:p>
            <w:pPr>
              <w:spacing w:after="0" w:line="240" w:lineRule="auto"/>
              <w:jc w:val="center"/>
              <w:rPr>
                <w:rFonts w:eastAsia="Times New Roman" w:cstheme="minorHAnsi"/>
                <w:b/>
                <w:bCs/>
                <w:color w:val="000000"/>
                <w:sz w:val="18"/>
                <w:szCs w:val="18"/>
              </w:rPr>
            </w:pPr>
            <w:r>
              <w:rPr>
                <w:rFonts w:cstheme="minorHAnsi"/>
                <w:b/>
                <w:bCs/>
              </w:rPr>
              <w:t>ΠΗΓΗ ΧΡΗΜΑΤΟΔΟΤΗΣΗΣ/ ΠΕΡΙΟΔΟΣ ΥΛΟΠΟΙΗΣΗΣ</w:t>
            </w:r>
          </w:p>
        </w:tc>
        <w:tc>
          <w:tcPr>
            <w:tcW w:w="577" w:type="pct"/>
            <w:shd w:val="clear" w:color="auto" w:fill="D8D8D8" w:themeFill="background1" w:themeFillShade="D9"/>
          </w:tcPr>
          <w:p>
            <w:pPr>
              <w:spacing w:after="0" w:line="240" w:lineRule="auto"/>
              <w:jc w:val="center"/>
              <w:rPr>
                <w:rFonts w:eastAsia="Times New Roman" w:cstheme="minorHAnsi"/>
                <w:b/>
                <w:bCs/>
                <w:color w:val="000000"/>
                <w:sz w:val="18"/>
                <w:szCs w:val="18"/>
              </w:rPr>
            </w:pPr>
            <w:r>
              <w:rPr>
                <w:rFonts w:cstheme="minorHAnsi"/>
                <w:b/>
                <w:bCs/>
              </w:rPr>
              <w:t>ΚΑΤΑΣΤΑΣΗ ΔΡΑΣΗΣ</w:t>
            </w:r>
          </w:p>
          <w:p>
            <w:pPr>
              <w:spacing w:after="0" w:line="240" w:lineRule="auto"/>
              <w:jc w:val="center"/>
              <w:rPr>
                <w:rFonts w:cstheme="minorHAnsi"/>
                <w:b/>
                <w:bCs/>
              </w:rPr>
            </w:pPr>
          </w:p>
        </w:tc>
        <w:tc>
          <w:tcPr>
            <w:tcW w:w="679" w:type="pct"/>
            <w:shd w:val="clear" w:color="auto" w:fill="D8D8D8" w:themeFill="background1" w:themeFillShade="D9"/>
          </w:tcPr>
          <w:p>
            <w:pPr>
              <w:spacing w:after="0" w:line="240" w:lineRule="auto"/>
              <w:jc w:val="center"/>
              <w:rPr>
                <w:rFonts w:cstheme="minorHAnsi"/>
                <w:b/>
                <w:bCs/>
              </w:rPr>
            </w:pPr>
            <w:r>
              <w:rPr>
                <w:rFonts w:cstheme="minorHAnsi"/>
                <w:b/>
                <w:bCs/>
              </w:rPr>
              <w:t>ΑΠΟΔΕΚΤΕΣ ΔΡΑΣΗΣ</w:t>
            </w:r>
          </w:p>
        </w:tc>
        <w:tc>
          <w:tcPr>
            <w:tcW w:w="771" w:type="pct"/>
            <w:shd w:val="clear" w:color="auto" w:fill="D8D8D8" w:themeFill="background1" w:themeFillShade="D9"/>
          </w:tcPr>
          <w:p>
            <w:pPr>
              <w:spacing w:after="0" w:line="240" w:lineRule="auto"/>
              <w:jc w:val="center"/>
              <w:rPr>
                <w:rFonts w:cstheme="minorHAnsi"/>
                <w:b/>
                <w:bCs/>
              </w:rPr>
            </w:pPr>
            <w:r>
              <w:rPr>
                <w:rFonts w:cstheme="minorHAnsi"/>
                <w:b/>
                <w:bCs/>
              </w:rPr>
              <w:t>ΦΟΡΕΑΣ ΥΛΟΠΟΙΗΣΗΣ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522" w:type="pct"/>
            <w:vMerge w:val="restart"/>
            <w:shd w:val="clear" w:color="000000" w:fill="FFFFFF"/>
            <w:noWrap/>
          </w:tcPr>
          <w:p>
            <w:pPr>
              <w:spacing w:after="0" w:line="240" w:lineRule="auto"/>
              <w:jc w:val="both"/>
              <w:rPr>
                <w:rFonts w:eastAsia="Times New Roman" w:cstheme="minorHAnsi"/>
                <w:sz w:val="18"/>
                <w:szCs w:val="18"/>
              </w:rPr>
            </w:pPr>
            <w:r>
              <w:rPr>
                <w:rFonts w:eastAsia="Times New Roman" w:cstheme="minorHAnsi"/>
                <w:sz w:val="18"/>
                <w:szCs w:val="18"/>
              </w:rPr>
              <w:t>Εξάλειψη των εγκλημάτων και της ρητορικής μίσους, του ρατσισμού και των πολλαπλών διακρίσεων σε βάρος Ρομά.</w:t>
            </w: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r>
              <w:rPr>
                <w:rFonts w:eastAsia="Times New Roman" w:cstheme="minorHAnsi"/>
                <w:sz w:val="18"/>
                <w:szCs w:val="18"/>
              </w:rPr>
              <w:t>Μείωση του ποσοστού των Ρομά που βιώνουν διακρίσεις.</w:t>
            </w: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r>
              <w:rPr>
                <w:rFonts w:eastAsia="Times New Roman" w:cstheme="minorHAnsi"/>
                <w:sz w:val="18"/>
                <w:szCs w:val="18"/>
              </w:rPr>
              <w:t xml:space="preserve">Προώθηση της ομαλής κοινωνικής συνύπαρξης των Ρομά και μη Ρομά στην τοπική κοινωνία – </w:t>
            </w: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r>
              <w:rPr>
                <w:rFonts w:eastAsia="Times New Roman" w:cstheme="minorHAnsi"/>
                <w:sz w:val="18"/>
                <w:szCs w:val="18"/>
              </w:rPr>
              <w:t>Μείωση του ποσοστού του γενικού πληθυσμού που αισθάνεται άβολα έχοντας Ρομά γείτονες.</w:t>
            </w: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r>
              <w:rPr>
                <w:rFonts w:eastAsia="Times New Roman" w:cstheme="minorHAnsi"/>
                <w:sz w:val="18"/>
                <w:szCs w:val="18"/>
              </w:rPr>
              <w:t>Διασφάλιση της δυνατότητας των Ρομά να καταγγέλλουν διακρίσεις.</w:t>
            </w:r>
          </w:p>
          <w:p>
            <w:pPr>
              <w:spacing w:after="0" w:line="240" w:lineRule="auto"/>
              <w:jc w:val="both"/>
              <w:rPr>
                <w:rFonts w:eastAsia="Times New Roman" w:cstheme="minorHAnsi"/>
                <w:sz w:val="18"/>
                <w:szCs w:val="18"/>
              </w:rPr>
            </w:pPr>
          </w:p>
          <w:p>
            <w:pPr>
              <w:spacing w:after="0" w:line="240" w:lineRule="auto"/>
              <w:jc w:val="both"/>
              <w:rPr>
                <w:rFonts w:eastAsia="Times New Roman" w:cstheme="minorHAnsi"/>
                <w:sz w:val="18"/>
                <w:szCs w:val="18"/>
              </w:rPr>
            </w:pPr>
            <w:r>
              <w:rPr>
                <w:rFonts w:eastAsia="Times New Roman" w:cstheme="minorHAnsi"/>
                <w:sz w:val="18"/>
                <w:szCs w:val="18"/>
              </w:rPr>
              <w:t xml:space="preserve">Ευαισθητοποίηση της κοινής γνώμης σε θέματα αποδοχής της διαφορετικότητας και της κουλτούρας των Ρομά. </w:t>
            </w:r>
          </w:p>
          <w:p>
            <w:pPr>
              <w:spacing w:after="0" w:line="240" w:lineRule="auto"/>
              <w:ind w:right="33"/>
              <w:jc w:val="both"/>
              <w:rPr>
                <w:rFonts w:eastAsia="Times New Roman" w:cstheme="minorHAnsi"/>
                <w:bCs/>
                <w:sz w:val="18"/>
                <w:szCs w:val="18"/>
              </w:rPr>
            </w:pPr>
          </w:p>
        </w:tc>
        <w:tc>
          <w:tcPr>
            <w:tcW w:w="447" w:type="pct"/>
            <w:vMerge w:val="restart"/>
            <w:shd w:val="clear" w:color="000000" w:fill="FFFFFF"/>
          </w:tcPr>
          <w:p>
            <w:pPr>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 xml:space="preserve">Μέτρο 3.1 </w:t>
            </w:r>
          </w:p>
          <w:p>
            <w:pPr>
              <w:autoSpaceDE w:val="0"/>
              <w:autoSpaceDN w:val="0"/>
              <w:adjustRightInd w:val="0"/>
              <w:spacing w:after="0" w:line="240" w:lineRule="auto"/>
              <w:jc w:val="both"/>
              <w:rPr>
                <w:rFonts w:eastAsia="Times New Roman" w:cstheme="minorHAnsi"/>
                <w:sz w:val="18"/>
                <w:szCs w:val="18"/>
              </w:rPr>
            </w:pPr>
            <w:r>
              <w:rPr>
                <w:rFonts w:eastAsia="Times New Roman" w:cstheme="minorHAnsi"/>
                <w:sz w:val="18"/>
                <w:szCs w:val="18"/>
              </w:rPr>
              <w:t>Δράσεις για την πρόληψη και καταπολέμηση του ρατσισμού, των εγκλημάτων μίσους και των διακρίσεων σε βάρος των Ρομά.</w:t>
            </w:r>
          </w:p>
        </w:tc>
        <w:tc>
          <w:tcPr>
            <w:tcW w:w="1357" w:type="pct"/>
            <w:shd w:val="clear" w:color="auto" w:fill="EAF1DD"/>
          </w:tcPr>
          <w:p>
            <w:pPr>
              <w:autoSpaceDE w:val="0"/>
              <w:autoSpaceDN w:val="0"/>
              <w:adjustRightInd w:val="0"/>
              <w:spacing w:after="0" w:line="240" w:lineRule="auto"/>
              <w:jc w:val="both"/>
              <w:rPr>
                <w:rFonts w:cstheme="minorHAnsi"/>
                <w:sz w:val="18"/>
                <w:szCs w:val="18"/>
              </w:rPr>
            </w:pPr>
            <w:r>
              <w:rPr>
                <w:rFonts w:cstheme="minorHAnsi"/>
                <w:sz w:val="18"/>
                <w:szCs w:val="18"/>
              </w:rPr>
              <w:t>3.1.1 Δράσεις πρόληψης και καταπολέμησης των διακρίσεων και των στερεοτύπων κατά των περιθωριοποιημένων κοινοτήτων, μέσω ενεργειών ενημέρωσης και ευαισθητοποίησης του γενικού πληθυσμού, κυρίως μαθητών και νέων και με τη συμμετοχή των οργανώσεων Ρομά και των ίδιων των Ρομά (π.χ. ενημέρωση, επιμόρφωση, συμμετοχή σε</w:t>
            </w:r>
          </w:p>
          <w:p>
            <w:pPr>
              <w:autoSpaceDE w:val="0"/>
              <w:autoSpaceDN w:val="0"/>
              <w:adjustRightInd w:val="0"/>
              <w:spacing w:after="0" w:line="240" w:lineRule="auto"/>
              <w:ind w:right="36"/>
              <w:jc w:val="both"/>
              <w:rPr>
                <w:rFonts w:cstheme="minorHAnsi"/>
                <w:sz w:val="18"/>
                <w:szCs w:val="18"/>
              </w:rPr>
            </w:pPr>
            <w:r>
              <w:rPr>
                <w:rFonts w:cstheme="minorHAnsi"/>
                <w:sz w:val="18"/>
                <w:szCs w:val="18"/>
              </w:rPr>
              <w:t>δράσεις κλπ). Προβολή και ανάδειξη των πολιτιστικών και ιστορικών στοιχείων των Ρομά/ Ημέρες Μνήμης Ρομά</w:t>
            </w:r>
            <w:r>
              <w:rPr>
                <w:rStyle w:val="29"/>
                <w:rFonts w:cstheme="minorHAnsi"/>
                <w:sz w:val="18"/>
                <w:szCs w:val="18"/>
              </w:rPr>
              <w:footnoteReference w:id="39"/>
            </w:r>
            <w:r>
              <w:rPr>
                <w:rFonts w:cstheme="minorHAnsi"/>
                <w:sz w:val="18"/>
                <w:szCs w:val="18"/>
              </w:rPr>
              <w:t xml:space="preserve">. </w:t>
            </w:r>
          </w:p>
        </w:tc>
        <w:tc>
          <w:tcPr>
            <w:tcW w:w="647" w:type="pct"/>
            <w:shd w:val="clear" w:color="auto" w:fill="EAF1DD"/>
          </w:tcPr>
          <w:p>
            <w:pPr>
              <w:spacing w:after="0" w:line="240" w:lineRule="auto"/>
              <w:jc w:val="center"/>
              <w:rPr>
                <w:rFonts w:cstheme="minorHAnsi"/>
                <w:sz w:val="18"/>
                <w:szCs w:val="18"/>
              </w:rPr>
            </w:pPr>
            <w:r>
              <w:rPr>
                <w:rFonts w:cstheme="minorHAnsi"/>
                <w:sz w:val="18"/>
                <w:szCs w:val="18"/>
              </w:rPr>
              <w:t>ΕΔ ΕΣΠΑ Κοινωνικής Αλληλεγγύης</w:t>
            </w:r>
          </w:p>
          <w:p>
            <w:pPr>
              <w:spacing w:after="0" w:line="240" w:lineRule="auto"/>
              <w:jc w:val="center"/>
              <w:rPr>
                <w:rFonts w:cstheme="minorHAnsi"/>
                <w:sz w:val="18"/>
                <w:szCs w:val="18"/>
              </w:rPr>
            </w:pPr>
            <w:r>
              <w:rPr>
                <w:rFonts w:cstheme="minorHAnsi"/>
                <w:sz w:val="18"/>
                <w:szCs w:val="18"/>
              </w:rPr>
              <w:t>ΕΠΑΝΑΔΕΔΒΜ</w:t>
            </w:r>
          </w:p>
          <w:p>
            <w:pPr>
              <w:spacing w:after="0" w:line="240" w:lineRule="auto"/>
              <w:jc w:val="center"/>
              <w:rPr>
                <w:rFonts w:cstheme="minorHAnsi"/>
                <w:sz w:val="18"/>
                <w:szCs w:val="18"/>
              </w:rPr>
            </w:pPr>
            <w:r>
              <w:rPr>
                <w:rFonts w:cstheme="minorHAnsi"/>
                <w:sz w:val="18"/>
                <w:szCs w:val="18"/>
              </w:rPr>
              <w:t>2021-2027</w:t>
            </w:r>
          </w:p>
        </w:tc>
        <w:tc>
          <w:tcPr>
            <w:tcW w:w="577" w:type="pct"/>
            <w:shd w:val="clear" w:color="auto" w:fill="EAF1DD"/>
          </w:tcPr>
          <w:p>
            <w:pPr>
              <w:spacing w:after="0" w:line="240" w:lineRule="auto"/>
              <w:ind w:right="52"/>
              <w:jc w:val="center"/>
              <w:rPr>
                <w:rFonts w:cstheme="minorHAnsi"/>
                <w:sz w:val="18"/>
                <w:szCs w:val="18"/>
              </w:rPr>
            </w:pPr>
            <w:r>
              <w:rPr>
                <w:rFonts w:cstheme="minorHAnsi"/>
                <w:sz w:val="18"/>
                <w:szCs w:val="18"/>
              </w:rPr>
              <w:t xml:space="preserve">Δράση  υπό σχεδιασμό </w:t>
            </w:r>
          </w:p>
        </w:tc>
        <w:tc>
          <w:tcPr>
            <w:tcW w:w="679" w:type="pct"/>
            <w:shd w:val="clear" w:color="auto" w:fill="EAF1DD"/>
          </w:tcPr>
          <w:p>
            <w:pPr>
              <w:pStyle w:val="124"/>
              <w:ind w:right="51"/>
              <w:jc w:val="center"/>
              <w:rPr>
                <w:rFonts w:asciiTheme="minorHAnsi" w:hAnsiTheme="minorHAnsi" w:cstheme="minorHAnsi"/>
                <w:color w:val="auto"/>
                <w:sz w:val="18"/>
                <w:szCs w:val="18"/>
              </w:rPr>
            </w:pPr>
            <w:r>
              <w:rPr>
                <w:rFonts w:asciiTheme="minorHAnsi" w:hAnsiTheme="minorHAnsi" w:cstheme="minorHAnsi"/>
                <w:color w:val="auto"/>
                <w:sz w:val="18"/>
                <w:szCs w:val="18"/>
              </w:rPr>
              <w:t>Αφορά Ρομά και γενικό πληθυσμό</w:t>
            </w:r>
          </w:p>
        </w:tc>
        <w:tc>
          <w:tcPr>
            <w:tcW w:w="771" w:type="pct"/>
            <w:shd w:val="clear" w:color="auto" w:fill="EAF1DD"/>
          </w:tcPr>
          <w:p>
            <w:pPr>
              <w:pStyle w:val="124"/>
              <w:ind w:right="51"/>
              <w:jc w:val="both"/>
              <w:rPr>
                <w:rFonts w:asciiTheme="minorHAnsi" w:hAnsiTheme="minorHAnsi" w:cstheme="minorHAnsi"/>
                <w:color w:val="auto"/>
                <w:sz w:val="18"/>
                <w:szCs w:val="18"/>
              </w:rPr>
            </w:pPr>
            <w:r>
              <w:rPr>
                <w:rFonts w:asciiTheme="minorHAnsi" w:hAnsiTheme="minorHAnsi" w:cstheme="minorHAnsi"/>
                <w:sz w:val="18"/>
                <w:szCs w:val="18"/>
              </w:rPr>
              <w:t xml:space="preserve">Υπουργείο Εργασίας &amp; Κοινωνικών Υποθέσεων - </w:t>
            </w:r>
            <w:r>
              <w:rPr>
                <w:rFonts w:asciiTheme="minorHAnsi" w:hAnsiTheme="minorHAnsi" w:cstheme="minorHAnsi"/>
                <w:color w:val="auto"/>
                <w:sz w:val="18"/>
                <w:szCs w:val="18"/>
              </w:rPr>
              <w:t xml:space="preserve">Γενική Γραμματεία Κοινωνικής Αλληλεγγύης και Καταπολέμησης της Φτώχειας </w:t>
            </w:r>
          </w:p>
          <w:p>
            <w:pPr>
              <w:spacing w:after="0" w:line="240" w:lineRule="auto"/>
              <w:ind w:right="51"/>
              <w:jc w:val="both"/>
              <w:rPr>
                <w:rFonts w:eastAsia="Times New Roman" w:cstheme="minorHAnsi"/>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22" w:type="pct"/>
            <w:vMerge w:val="continue"/>
            <w:shd w:val="clear" w:color="000000" w:fill="FFFFFF"/>
            <w:noWrap/>
          </w:tcPr>
          <w:p>
            <w:pPr>
              <w:spacing w:after="0" w:line="240" w:lineRule="auto"/>
              <w:jc w:val="both"/>
              <w:rPr>
                <w:rFonts w:cs="Calibri"/>
                <w:sz w:val="18"/>
                <w:szCs w:val="18"/>
              </w:rPr>
            </w:pPr>
          </w:p>
        </w:tc>
        <w:tc>
          <w:tcPr>
            <w:tcW w:w="447" w:type="pct"/>
            <w:vMerge w:val="continue"/>
            <w:shd w:val="clear" w:color="000000" w:fill="FFFFFF"/>
          </w:tcPr>
          <w:p>
            <w:pPr>
              <w:autoSpaceDE w:val="0"/>
              <w:autoSpaceDN w:val="0"/>
              <w:adjustRightInd w:val="0"/>
              <w:spacing w:after="0" w:line="240" w:lineRule="auto"/>
              <w:rPr>
                <w:rFonts w:eastAsia="Times New Roman" w:cs="Calibri"/>
                <w:sz w:val="18"/>
                <w:szCs w:val="18"/>
              </w:rPr>
            </w:pPr>
          </w:p>
        </w:tc>
        <w:tc>
          <w:tcPr>
            <w:tcW w:w="1357" w:type="pct"/>
            <w:shd w:val="clear" w:color="auto" w:fill="EAF1DD"/>
          </w:tcPr>
          <w:p>
            <w:pPr>
              <w:autoSpaceDE w:val="0"/>
              <w:autoSpaceDN w:val="0"/>
              <w:adjustRightInd w:val="0"/>
              <w:spacing w:after="0" w:line="240" w:lineRule="auto"/>
              <w:ind w:right="36"/>
              <w:jc w:val="both"/>
              <w:rPr>
                <w:rFonts w:cs="Calibri"/>
                <w:sz w:val="18"/>
                <w:szCs w:val="18"/>
              </w:rPr>
            </w:pPr>
            <w:r>
              <w:rPr>
                <w:rFonts w:cs="Calibri"/>
                <w:sz w:val="18"/>
                <w:szCs w:val="18"/>
              </w:rPr>
              <w:t>3.1.2 Πρόγραμμα για τη διδασκαλία της γλώσσας Ρομανί (πιλοτικό πρόγραμμα για τη δημιουργία του αναγκαίου προγράμματος σπουδών και προγράμματος επιμόρφωσης εκπαιδευτικών σχετικά με τις διαλέκτους Ρομανί)</w:t>
            </w:r>
          </w:p>
        </w:tc>
        <w:tc>
          <w:tcPr>
            <w:tcW w:w="647" w:type="pct"/>
            <w:shd w:val="clear" w:color="auto" w:fill="EAF1DD"/>
          </w:tcPr>
          <w:p>
            <w:pPr>
              <w:spacing w:after="0" w:line="240" w:lineRule="auto"/>
              <w:ind w:right="261"/>
              <w:jc w:val="center"/>
              <w:rPr>
                <w:rFonts w:cs="Calibri"/>
                <w:sz w:val="18"/>
                <w:szCs w:val="18"/>
              </w:rPr>
            </w:pPr>
            <w:r>
              <w:rPr>
                <w:rFonts w:cs="Calibri"/>
                <w:sz w:val="18"/>
                <w:szCs w:val="18"/>
              </w:rPr>
              <w:t>Ινστιτούτο Εκπαιδευτικής Πολιτικής/ ΥΠΑΙΘ</w:t>
            </w:r>
          </w:p>
          <w:p>
            <w:pPr>
              <w:spacing w:after="0" w:line="240" w:lineRule="auto"/>
              <w:jc w:val="center"/>
              <w:rPr>
                <w:rFonts w:cs="Calibri"/>
                <w:sz w:val="18"/>
                <w:szCs w:val="18"/>
              </w:rPr>
            </w:pPr>
          </w:p>
        </w:tc>
        <w:tc>
          <w:tcPr>
            <w:tcW w:w="577" w:type="pct"/>
            <w:shd w:val="clear" w:color="auto" w:fill="EAF1DD"/>
          </w:tcPr>
          <w:p>
            <w:pPr>
              <w:spacing w:after="0" w:line="240" w:lineRule="auto"/>
              <w:ind w:right="52"/>
              <w:jc w:val="center"/>
              <w:rPr>
                <w:rFonts w:cs="Calibri"/>
                <w:sz w:val="18"/>
                <w:szCs w:val="18"/>
              </w:rPr>
            </w:pPr>
            <w:r>
              <w:rPr>
                <w:rFonts w:cs="Calibri"/>
                <w:sz w:val="18"/>
                <w:szCs w:val="18"/>
              </w:rPr>
              <w:t>Υπό σχεδιασμό (έναρξη πιλοτικής εφαρμογής το σχολικό έτος 2021-22)</w:t>
            </w:r>
          </w:p>
        </w:tc>
        <w:tc>
          <w:tcPr>
            <w:tcW w:w="679" w:type="pct"/>
            <w:shd w:val="clear" w:color="auto" w:fill="EAF1DD"/>
          </w:tcPr>
          <w:p>
            <w:pPr>
              <w:spacing w:after="0" w:line="240" w:lineRule="auto"/>
              <w:ind w:right="51"/>
              <w:jc w:val="center"/>
              <w:rPr>
                <w:rFonts w:cs="Calibri"/>
                <w:sz w:val="18"/>
                <w:szCs w:val="18"/>
              </w:rPr>
            </w:pPr>
            <w:r>
              <w:rPr>
                <w:rFonts w:cs="Calibri"/>
                <w:sz w:val="18"/>
                <w:szCs w:val="18"/>
              </w:rPr>
              <w:t>Αφορά μαθητές Ρομά, εκπαιδευτικούς και μαθητές</w:t>
            </w:r>
          </w:p>
        </w:tc>
        <w:tc>
          <w:tcPr>
            <w:tcW w:w="771" w:type="pct"/>
            <w:shd w:val="clear" w:color="auto" w:fill="EAF1DD"/>
          </w:tcPr>
          <w:p>
            <w:pPr>
              <w:spacing w:after="0" w:line="240" w:lineRule="auto"/>
              <w:ind w:right="51"/>
              <w:jc w:val="both"/>
              <w:rPr>
                <w:rFonts w:cs="Calibri"/>
                <w:sz w:val="18"/>
                <w:szCs w:val="18"/>
              </w:rPr>
            </w:pPr>
            <w:r>
              <w:rPr>
                <w:rFonts w:cs="Calibri"/>
                <w:sz w:val="18"/>
                <w:szCs w:val="18"/>
              </w:rPr>
              <w:t>Ινστιτούτο Εκπαιδευτικής Πολιτικής/ ΥΠΑΙΘ</w:t>
            </w:r>
          </w:p>
          <w:p>
            <w:pPr>
              <w:spacing w:after="0" w:line="240" w:lineRule="auto"/>
              <w:ind w:right="51"/>
              <w:jc w:val="both"/>
              <w:rPr>
                <w:rFonts w:cs="Calibri"/>
                <w:sz w:val="18"/>
                <w:szCs w:val="18"/>
              </w:rPr>
            </w:pPr>
            <w:r>
              <w:rPr>
                <w:rFonts w:cs="Calibri"/>
                <w:sz w:val="18"/>
                <w:szCs w:val="18"/>
              </w:rPr>
              <w:t>σε συνεργασία με το Συμβούλιο της Ευρώπης και τοπικές κοινότητες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22" w:type="pct"/>
            <w:vMerge w:val="continue"/>
            <w:shd w:val="clear" w:color="000000" w:fill="FFFFFF"/>
            <w:noWrap/>
          </w:tcPr>
          <w:p>
            <w:pPr>
              <w:spacing w:after="0" w:line="240" w:lineRule="auto"/>
              <w:jc w:val="both"/>
              <w:rPr>
                <w:rFonts w:cs="Calibri"/>
                <w:sz w:val="18"/>
                <w:szCs w:val="18"/>
              </w:rPr>
            </w:pPr>
          </w:p>
        </w:tc>
        <w:tc>
          <w:tcPr>
            <w:tcW w:w="447" w:type="pct"/>
            <w:vMerge w:val="continue"/>
            <w:shd w:val="clear" w:color="000000" w:fill="FFFFFF"/>
          </w:tcPr>
          <w:p>
            <w:pPr>
              <w:autoSpaceDE w:val="0"/>
              <w:autoSpaceDN w:val="0"/>
              <w:adjustRightInd w:val="0"/>
              <w:spacing w:after="0" w:line="240" w:lineRule="auto"/>
              <w:rPr>
                <w:rFonts w:eastAsia="Times New Roman" w:cs="Calibri"/>
                <w:sz w:val="18"/>
                <w:szCs w:val="18"/>
              </w:rPr>
            </w:pPr>
          </w:p>
        </w:tc>
        <w:tc>
          <w:tcPr>
            <w:tcW w:w="1357" w:type="pct"/>
            <w:shd w:val="clear" w:color="auto" w:fill="EAF1DD"/>
          </w:tcPr>
          <w:p>
            <w:pPr>
              <w:autoSpaceDE w:val="0"/>
              <w:autoSpaceDN w:val="0"/>
              <w:adjustRightInd w:val="0"/>
              <w:spacing w:after="0" w:line="240" w:lineRule="auto"/>
              <w:ind w:right="36"/>
              <w:jc w:val="both"/>
              <w:rPr>
                <w:rFonts w:cs="Calibri"/>
                <w:sz w:val="18"/>
                <w:szCs w:val="18"/>
              </w:rPr>
            </w:pPr>
            <w:r>
              <w:rPr>
                <w:rFonts w:cs="Calibri"/>
                <w:sz w:val="18"/>
                <w:szCs w:val="18"/>
              </w:rPr>
              <w:t>3.1.3 Εκπόνηση Επικοινωνιακής στρατηγικής και επικοινωνιακού Σχεδίου Δράσης της ΕΣΚΕ Ρομά 2021 - 2030</w:t>
            </w:r>
          </w:p>
        </w:tc>
        <w:tc>
          <w:tcPr>
            <w:tcW w:w="647" w:type="pct"/>
            <w:shd w:val="clear" w:color="auto" w:fill="EAF1DD"/>
          </w:tcPr>
          <w:p>
            <w:pPr>
              <w:spacing w:after="0" w:line="240" w:lineRule="auto"/>
              <w:jc w:val="center"/>
              <w:rPr>
                <w:rFonts w:cs="Calibri"/>
                <w:sz w:val="18"/>
                <w:szCs w:val="18"/>
              </w:rPr>
            </w:pPr>
            <w:r>
              <w:rPr>
                <w:rFonts w:cs="Calibri"/>
                <w:sz w:val="18"/>
                <w:szCs w:val="18"/>
              </w:rPr>
              <w:t>ΕΔ ΕΣΠΑ Κοινωνικής Αλληλεγγύης</w:t>
            </w:r>
          </w:p>
          <w:p>
            <w:pPr>
              <w:spacing w:after="0" w:line="240" w:lineRule="auto"/>
              <w:jc w:val="center"/>
              <w:rPr>
                <w:rFonts w:cs="Calibri"/>
                <w:sz w:val="18"/>
                <w:szCs w:val="18"/>
              </w:rPr>
            </w:pPr>
            <w:r>
              <w:rPr>
                <w:rFonts w:cs="Calibri"/>
                <w:sz w:val="18"/>
                <w:szCs w:val="18"/>
              </w:rPr>
              <w:t>ΕΠΑΝΑΔΕΔΒΜ</w:t>
            </w:r>
          </w:p>
          <w:p>
            <w:pPr>
              <w:spacing w:after="0" w:line="240" w:lineRule="auto"/>
              <w:jc w:val="center"/>
              <w:rPr>
                <w:rFonts w:cs="Calibri"/>
                <w:sz w:val="18"/>
                <w:szCs w:val="18"/>
              </w:rPr>
            </w:pPr>
            <w:r>
              <w:rPr>
                <w:rFonts w:cs="Calibri"/>
                <w:sz w:val="18"/>
                <w:szCs w:val="18"/>
              </w:rPr>
              <w:t>2021-2027</w:t>
            </w:r>
          </w:p>
        </w:tc>
        <w:tc>
          <w:tcPr>
            <w:tcW w:w="577" w:type="pct"/>
            <w:shd w:val="clear" w:color="auto" w:fill="EAF1DD"/>
          </w:tcPr>
          <w:p>
            <w:pPr>
              <w:spacing w:after="0" w:line="240" w:lineRule="auto"/>
              <w:ind w:right="52"/>
              <w:jc w:val="center"/>
              <w:rPr>
                <w:rFonts w:cs="Calibri"/>
                <w:sz w:val="18"/>
                <w:szCs w:val="18"/>
              </w:rPr>
            </w:pPr>
            <w:r>
              <w:rPr>
                <w:rFonts w:cs="Calibri"/>
                <w:sz w:val="18"/>
                <w:szCs w:val="18"/>
              </w:rPr>
              <w:t xml:space="preserve">Δράση  υπό σχεδιασμό </w:t>
            </w:r>
          </w:p>
        </w:tc>
        <w:tc>
          <w:tcPr>
            <w:tcW w:w="679" w:type="pct"/>
            <w:shd w:val="clear" w:color="auto" w:fill="EAF1DD"/>
          </w:tcPr>
          <w:p>
            <w:pPr>
              <w:spacing w:after="0" w:line="240" w:lineRule="auto"/>
              <w:ind w:right="51"/>
              <w:jc w:val="center"/>
              <w:rPr>
                <w:rFonts w:cs="Calibri"/>
                <w:sz w:val="18"/>
                <w:szCs w:val="18"/>
              </w:rPr>
            </w:pPr>
            <w:r>
              <w:rPr>
                <w:rFonts w:cs="Calibri"/>
                <w:sz w:val="18"/>
                <w:szCs w:val="18"/>
              </w:rPr>
              <w:t>Αφορά Ρομά και γενικό πληθυσμό</w:t>
            </w:r>
          </w:p>
        </w:tc>
        <w:tc>
          <w:tcPr>
            <w:tcW w:w="771" w:type="pct"/>
            <w:shd w:val="clear" w:color="auto" w:fill="EAF1DD"/>
          </w:tcPr>
          <w:p>
            <w:pPr>
              <w:spacing w:after="0" w:line="240" w:lineRule="auto"/>
              <w:ind w:right="261"/>
              <w:jc w:val="both"/>
              <w:rPr>
                <w:rFonts w:cs="Calibri"/>
                <w:sz w:val="18"/>
                <w:szCs w:val="18"/>
              </w:rPr>
            </w:pPr>
            <w:r>
              <w:rPr>
                <w:rFonts w:cs="Calibri"/>
                <w:sz w:val="18"/>
                <w:szCs w:val="18"/>
              </w:rPr>
              <w:t>Υπουργείο Εργασίας και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eastAsia="Times New Roman" w:cs="Calibri"/>
                <w:sz w:val="18"/>
                <w:szCs w:val="18"/>
              </w:rPr>
            </w:pPr>
          </w:p>
        </w:tc>
        <w:tc>
          <w:tcPr>
            <w:tcW w:w="1357" w:type="pct"/>
            <w:shd w:val="clear" w:color="auto" w:fill="EAF1DD"/>
          </w:tcPr>
          <w:p>
            <w:pPr>
              <w:pStyle w:val="124"/>
              <w:jc w:val="both"/>
              <w:rPr>
                <w:rFonts w:ascii="Calibri" w:hAnsi="Calibri" w:cs="Calibri"/>
                <w:color w:val="auto"/>
                <w:sz w:val="18"/>
                <w:szCs w:val="18"/>
              </w:rPr>
            </w:pPr>
            <w:r>
              <w:rPr>
                <w:rFonts w:ascii="Calibri" w:hAnsi="Calibri" w:cs="Calibri"/>
                <w:color w:val="auto"/>
                <w:sz w:val="18"/>
                <w:szCs w:val="18"/>
              </w:rPr>
              <w:t>3.1.4 Υλοποίηση επιμορφωτικού  προγράμματος από το Ινστιτούτο Επιμόρφωσης (ΙΝΕΠ) του Εθνικού Κέντρου Δημόσιας Διοίκησης και Αυτοδιοίκησης (ΕΚΔΔΑ) σε θέματα διαπολιτισμικότητας, στερεοτύπων για τους Ρομά, κοινωνικής ένταξης και συμπερίληψης των Ρομά για εργαζόμενους στον ευρύτερο δημόσιο τομέα, στελέχη των Περιφερειών και των Δήμων, στελέχη υπηρεσιών που ασχολούνται με θέματα στέγασης, προσωπικό υπηρεσιών υγείας και κοινωνικής ένταξης και συμβούλους επαγγελματικού προσανατολισμού/ απασχόλησης.</w:t>
            </w:r>
            <w:r>
              <w:rPr>
                <w:rStyle w:val="29"/>
                <w:rFonts w:ascii="Calibri" w:hAnsi="Calibri" w:cs="Calibri"/>
                <w:color w:val="auto"/>
                <w:sz w:val="18"/>
                <w:szCs w:val="18"/>
              </w:rPr>
              <w:footnoteReference w:id="40"/>
            </w:r>
          </w:p>
        </w:tc>
        <w:tc>
          <w:tcPr>
            <w:tcW w:w="647" w:type="pct"/>
            <w:shd w:val="clear" w:color="auto" w:fill="EAF1DD"/>
          </w:tcPr>
          <w:p>
            <w:pPr>
              <w:autoSpaceDE w:val="0"/>
              <w:autoSpaceDN w:val="0"/>
              <w:adjustRightInd w:val="0"/>
              <w:spacing w:after="0" w:line="240" w:lineRule="auto"/>
              <w:jc w:val="center"/>
              <w:rPr>
                <w:rFonts w:eastAsia="Arial Narrow" w:cs="Calibri"/>
                <w:sz w:val="18"/>
                <w:szCs w:val="18"/>
              </w:rPr>
            </w:pPr>
            <w:r>
              <w:rPr>
                <w:rFonts w:eastAsia="Arial Narrow" w:cs="Calibri"/>
                <w:sz w:val="18"/>
                <w:szCs w:val="18"/>
              </w:rPr>
              <w:t>"Υλοποίηση δράσεων κατάρτισης ΙΝ.Ε.Π. 2014-2021" του Ε.Π. «Μεταρρύθμιση δημόσιου τομέα».</w:t>
            </w:r>
          </w:p>
          <w:p>
            <w:pPr>
              <w:autoSpaceDE w:val="0"/>
              <w:autoSpaceDN w:val="0"/>
              <w:adjustRightInd w:val="0"/>
              <w:spacing w:after="0" w:line="240" w:lineRule="auto"/>
              <w:jc w:val="center"/>
              <w:rPr>
                <w:rFonts w:eastAsia="Arial Narrow" w:cs="Calibri"/>
                <w:sz w:val="18"/>
                <w:szCs w:val="18"/>
              </w:rPr>
            </w:pPr>
          </w:p>
          <w:p>
            <w:pPr>
              <w:autoSpaceDE w:val="0"/>
              <w:autoSpaceDN w:val="0"/>
              <w:adjustRightInd w:val="0"/>
              <w:spacing w:after="0" w:line="240" w:lineRule="auto"/>
              <w:jc w:val="center"/>
              <w:rPr>
                <w:rFonts w:cs="Calibri"/>
                <w:sz w:val="18"/>
                <w:szCs w:val="18"/>
              </w:rPr>
            </w:pPr>
            <w:r>
              <w:rPr>
                <w:rFonts w:cs="Calibri"/>
                <w:sz w:val="18"/>
                <w:szCs w:val="18"/>
              </w:rPr>
              <w:t>ΕΣΠΑ 2021 – 2027</w:t>
            </w:r>
          </w:p>
        </w:tc>
        <w:tc>
          <w:tcPr>
            <w:tcW w:w="577" w:type="pct"/>
            <w:shd w:val="clear" w:color="auto" w:fill="EAF1DD"/>
          </w:tcPr>
          <w:p>
            <w:pPr>
              <w:spacing w:after="0" w:line="240" w:lineRule="auto"/>
              <w:ind w:right="52"/>
              <w:jc w:val="center"/>
              <w:rPr>
                <w:rFonts w:cs="Calibri"/>
                <w:sz w:val="18"/>
                <w:szCs w:val="18"/>
              </w:rPr>
            </w:pPr>
            <w:r>
              <w:rPr>
                <w:rFonts w:cs="Calibri"/>
                <w:sz w:val="18"/>
                <w:szCs w:val="18"/>
              </w:rPr>
              <w:t>Δράση  υπό</w:t>
            </w:r>
          </w:p>
          <w:p>
            <w:pPr>
              <w:spacing w:after="0" w:line="240" w:lineRule="auto"/>
              <w:ind w:right="52"/>
              <w:jc w:val="center"/>
              <w:rPr>
                <w:rFonts w:cs="Calibri"/>
                <w:sz w:val="18"/>
                <w:szCs w:val="18"/>
              </w:rPr>
            </w:pPr>
            <w:r>
              <w:rPr>
                <w:rFonts w:cs="Calibri"/>
                <w:sz w:val="18"/>
                <w:szCs w:val="18"/>
              </w:rPr>
              <w:t xml:space="preserve">σχεδιασμό </w:t>
            </w:r>
          </w:p>
        </w:tc>
        <w:tc>
          <w:tcPr>
            <w:tcW w:w="679" w:type="pct"/>
            <w:shd w:val="clear" w:color="auto" w:fill="EAF1DD"/>
          </w:tcPr>
          <w:p>
            <w:pPr>
              <w:spacing w:after="0" w:line="240" w:lineRule="auto"/>
              <w:ind w:right="51"/>
              <w:jc w:val="center"/>
              <w:rPr>
                <w:rFonts w:cs="Calibri"/>
                <w:sz w:val="18"/>
                <w:szCs w:val="18"/>
              </w:rPr>
            </w:pPr>
            <w:r>
              <w:rPr>
                <w:rFonts w:cs="Calibri"/>
                <w:sz w:val="18"/>
                <w:szCs w:val="18"/>
              </w:rPr>
              <w:t>Αφορά εργαζόμενους στο δημόσιο και τον ιδιωτικό τομέα, υπαλλήλους ΟΤΑ, επαγγελματίες στον τομέα της κοινωνικής ένταξης κλπ.</w:t>
            </w:r>
          </w:p>
        </w:tc>
        <w:tc>
          <w:tcPr>
            <w:tcW w:w="771" w:type="pct"/>
            <w:shd w:val="clear" w:color="auto" w:fill="EAF1DD"/>
          </w:tcPr>
          <w:p>
            <w:pPr>
              <w:spacing w:after="0" w:line="240" w:lineRule="auto"/>
              <w:ind w:right="261"/>
              <w:jc w:val="both"/>
              <w:rPr>
                <w:rFonts w:eastAsia="Arial Narrow" w:cs="Calibri"/>
                <w:sz w:val="18"/>
                <w:szCs w:val="18"/>
              </w:rPr>
            </w:pPr>
            <w:r>
              <w:rPr>
                <w:rFonts w:cs="Calibri"/>
                <w:sz w:val="18"/>
                <w:szCs w:val="18"/>
              </w:rPr>
              <w:t xml:space="preserve">ΕΚΔΔΑ/ </w:t>
            </w:r>
            <w:r>
              <w:rPr>
                <w:rFonts w:eastAsia="Arial Narrow" w:cs="Calibri"/>
                <w:sz w:val="18"/>
                <w:szCs w:val="18"/>
              </w:rPr>
              <w:t>ΙΝ.Ε.Π.</w:t>
            </w:r>
          </w:p>
          <w:p>
            <w:pPr>
              <w:spacing w:after="0" w:line="240" w:lineRule="auto"/>
              <w:ind w:right="261"/>
              <w:jc w:val="both"/>
              <w:rPr>
                <w:rFonts w:cs="Calibri"/>
                <w:sz w:val="18"/>
                <w:szCs w:val="18"/>
              </w:rPr>
            </w:pPr>
          </w:p>
          <w:p>
            <w:pPr>
              <w:spacing w:after="0" w:line="240" w:lineRule="auto"/>
              <w:ind w:right="261"/>
              <w:jc w:val="both"/>
              <w:rPr>
                <w:rFonts w:cs="Calibri"/>
                <w:sz w:val="18"/>
                <w:szCs w:val="18"/>
              </w:rPr>
            </w:pPr>
            <w:r>
              <w:rPr>
                <w:rFonts w:cs="Calibri"/>
                <w:sz w:val="18"/>
                <w:szCs w:val="18"/>
              </w:rPr>
              <w:t xml:space="preserve">ΚΕΔΙΒΙΜ Πανεπιστημίων </w:t>
            </w:r>
          </w:p>
          <w:p>
            <w:pPr>
              <w:spacing w:after="0" w:line="240" w:lineRule="auto"/>
              <w:ind w:right="261"/>
              <w:jc w:val="both"/>
              <w:rPr>
                <w:rFonts w:cs="Calibri"/>
                <w:sz w:val="18"/>
                <w:szCs w:val="18"/>
              </w:rPr>
            </w:pPr>
          </w:p>
          <w:p>
            <w:pPr>
              <w:spacing w:after="0" w:line="240" w:lineRule="auto"/>
              <w:ind w:right="261"/>
              <w:jc w:val="both"/>
              <w:rPr>
                <w:rFonts w:cs="Calibri"/>
                <w:sz w:val="18"/>
                <w:szCs w:val="18"/>
              </w:rPr>
            </w:pPr>
            <w:r>
              <w:rPr>
                <w:rFonts w:cs="Calibri"/>
                <w:sz w:val="18"/>
                <w:szCs w:val="18"/>
              </w:rPr>
              <w:t xml:space="preserve">Σε συνεργασία με </w:t>
            </w:r>
          </w:p>
          <w:p>
            <w:pPr>
              <w:spacing w:after="0" w:line="240" w:lineRule="auto"/>
              <w:ind w:right="261"/>
              <w:jc w:val="both"/>
              <w:rPr>
                <w:rFonts w:cs="Calibri"/>
                <w:sz w:val="18"/>
                <w:szCs w:val="18"/>
              </w:rPr>
            </w:pPr>
            <w:r>
              <w:rPr>
                <w:rFonts w:cs="Calibri"/>
                <w:sz w:val="18"/>
                <w:szCs w:val="18"/>
              </w:rPr>
              <w:t>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eastAsia="Times New Roman" w:cs="Calibri"/>
                <w:sz w:val="18"/>
                <w:szCs w:val="18"/>
              </w:rPr>
            </w:pPr>
          </w:p>
        </w:tc>
        <w:tc>
          <w:tcPr>
            <w:tcW w:w="1357"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 xml:space="preserve">3.1.5 Συστημικές εκπαιδευτικές/επιμορφωτικές δράσεις άρσης στερεοτύπων και διακρίσεων σε βάρος των Ρομά για εργοδότες και επαγγελματίες διαφόρων ειδικοτήτων στο δημόσιο και ιδιωτικό τομέα, καθώς και κοινωνικούς διαμεσολαβητές, που εργάζονται στο πεδίο της κοινωνικής ένταξης των Ρομά και στα Παραρτήματα Ρομά των Κέντρων Κοινότητας/ Κοινωνικών Κέντρων της χώρας </w:t>
            </w:r>
          </w:p>
          <w:p>
            <w:pPr>
              <w:autoSpaceDE w:val="0"/>
              <w:autoSpaceDN w:val="0"/>
              <w:adjustRightInd w:val="0"/>
              <w:spacing w:after="0" w:line="240" w:lineRule="auto"/>
              <w:jc w:val="both"/>
              <w:rPr>
                <w:rFonts w:cs="Calibri"/>
                <w:sz w:val="18"/>
                <w:szCs w:val="18"/>
              </w:rPr>
            </w:pPr>
            <w:r>
              <w:rPr>
                <w:rFonts w:cs="Calibri"/>
                <w:sz w:val="18"/>
                <w:szCs w:val="18"/>
              </w:rPr>
              <w:t xml:space="preserve">Εκπαιδευτικές/επιμορφωτικές δράσεις άρσης στερεοτύπων και διακρίσεων σε βάρος των Ρομά: Προβλέπεται ο σχεδιασμός και η υλοποίηση επιμορφωτικών  προγραμμάτων μεγάλης κλίμακας σε θέματα διαπολιτισμικότητας, άρσης στερεοτύπων και διακρίσεων για τους Ρομά, κοινωνικής ένταξης και συμπερίληψης των Ρομά για εργαζόμενους στον ευρύτερο δημόσιο και ιδιωτικό τομέα, στελέχη των Περιφερειών, των Δήμων και των Παραρτημάτων Ρομά των Κέντρων Κοινότητας/ Κοινωνικών Κέντρων της χώρας, κοινωνικούς διαμεσολαβητές και συναφείς οργανισμούς στο πεδίο της κοινωνικής ένταξης των Ρομά. Οι εκπαιδευτικές δράσεις θα σχεδιαστούν και θα υλοποιηθούν  σε συνεργασία με οργανώσεις Ρομά. </w:t>
            </w:r>
          </w:p>
          <w:p>
            <w:pPr>
              <w:autoSpaceDE w:val="0"/>
              <w:autoSpaceDN w:val="0"/>
              <w:adjustRightInd w:val="0"/>
              <w:spacing w:after="0" w:line="240" w:lineRule="auto"/>
              <w:jc w:val="both"/>
              <w:rPr>
                <w:rFonts w:cs="Calibri"/>
                <w:sz w:val="18"/>
                <w:szCs w:val="18"/>
              </w:rPr>
            </w:pPr>
            <w:r>
              <w:rPr>
                <w:rFonts w:cs="Calibri"/>
                <w:sz w:val="18"/>
                <w:szCs w:val="18"/>
              </w:rPr>
              <w:t>Επιδιώκεται η βελτίωση της σχέσης μεταξύ των υποστηρικτικών δομών του κράτους και των παρόχων κοινωνικών υπηρεσιών σε όλο το φάσμα του δημόσιου και ιδιωτικού τομέα και του πληθυσμού των Ρομά και η άρση των στερεοτυπικών και ρατσιστικών αντιλήψεων, καθώς και η βελτίωση της αμοιβαίας επικοινωνίας, με στόχο την προώθηση της αντιμετώπισης και εξυπηρέτησης των Ρομά χωρίς προκαταλήψεις και με πνεύμα ισότητας, αποδοχής της διαφορετικότητας και προώθηση της ένταξης στον κοινωνικό ιστό χωρίς διακρίσεις.</w:t>
            </w:r>
          </w:p>
        </w:tc>
        <w:tc>
          <w:tcPr>
            <w:tcW w:w="647" w:type="pct"/>
            <w:shd w:val="clear" w:color="auto" w:fill="EAF1DD"/>
          </w:tcPr>
          <w:p>
            <w:pPr>
              <w:spacing w:after="0" w:line="240" w:lineRule="auto"/>
              <w:jc w:val="center"/>
              <w:rPr>
                <w:rFonts w:cs="Calibri"/>
                <w:sz w:val="18"/>
                <w:szCs w:val="18"/>
              </w:rPr>
            </w:pPr>
            <w:r>
              <w:rPr>
                <w:rFonts w:cs="Calibri"/>
                <w:sz w:val="18"/>
                <w:szCs w:val="18"/>
              </w:rPr>
              <w:t>ΕΔ ΕΣΠΑ Κοινωνικής Αλληλεγγύης</w:t>
            </w:r>
          </w:p>
          <w:p>
            <w:pPr>
              <w:spacing w:after="0" w:line="240" w:lineRule="auto"/>
              <w:jc w:val="center"/>
              <w:rPr>
                <w:rFonts w:cs="Calibri"/>
                <w:sz w:val="18"/>
                <w:szCs w:val="18"/>
              </w:rPr>
            </w:pPr>
            <w:r>
              <w:rPr>
                <w:rFonts w:cs="Calibri"/>
                <w:sz w:val="18"/>
                <w:szCs w:val="18"/>
              </w:rPr>
              <w:t>ΕΠΑΝΑΔΕΔΒΜ</w:t>
            </w:r>
          </w:p>
          <w:p>
            <w:pPr>
              <w:spacing w:after="0" w:line="240" w:lineRule="auto"/>
              <w:jc w:val="center"/>
              <w:rPr>
                <w:rFonts w:cs="Calibri"/>
                <w:sz w:val="18"/>
                <w:szCs w:val="18"/>
              </w:rPr>
            </w:pPr>
            <w:r>
              <w:rPr>
                <w:rFonts w:cs="Calibri"/>
                <w:sz w:val="18"/>
                <w:szCs w:val="18"/>
              </w:rPr>
              <w:t>2021-2027</w:t>
            </w:r>
          </w:p>
        </w:tc>
        <w:tc>
          <w:tcPr>
            <w:tcW w:w="577" w:type="pct"/>
            <w:shd w:val="clear" w:color="auto" w:fill="EAF1DD"/>
          </w:tcPr>
          <w:p>
            <w:pPr>
              <w:pStyle w:val="124"/>
              <w:ind w:right="52"/>
              <w:jc w:val="center"/>
              <w:rPr>
                <w:rFonts w:ascii="Calibri" w:hAnsi="Calibri" w:cs="Calibri"/>
                <w:color w:val="auto"/>
                <w:sz w:val="18"/>
                <w:szCs w:val="18"/>
              </w:rPr>
            </w:pPr>
          </w:p>
          <w:p>
            <w:pPr>
              <w:spacing w:after="0" w:line="240" w:lineRule="auto"/>
              <w:ind w:right="52"/>
              <w:jc w:val="center"/>
              <w:rPr>
                <w:rFonts w:cs="Calibri"/>
                <w:sz w:val="18"/>
                <w:szCs w:val="18"/>
              </w:rPr>
            </w:pPr>
            <w:r>
              <w:rPr>
                <w:rFonts w:cs="Calibri"/>
                <w:sz w:val="18"/>
                <w:szCs w:val="18"/>
              </w:rPr>
              <w:t>Δράση  υπό</w:t>
            </w:r>
          </w:p>
          <w:p>
            <w:pPr>
              <w:pStyle w:val="124"/>
              <w:ind w:right="52"/>
              <w:jc w:val="center"/>
              <w:rPr>
                <w:rFonts w:ascii="Calibri" w:hAnsi="Calibri" w:cs="Calibri"/>
                <w:color w:val="auto"/>
                <w:sz w:val="18"/>
                <w:szCs w:val="18"/>
              </w:rPr>
            </w:pPr>
            <w:r>
              <w:rPr>
                <w:rFonts w:cs="Calibri"/>
                <w:sz w:val="18"/>
                <w:szCs w:val="18"/>
              </w:rPr>
              <w:t>σχεδιασμό</w:t>
            </w:r>
          </w:p>
        </w:tc>
        <w:tc>
          <w:tcPr>
            <w:tcW w:w="679" w:type="pct"/>
            <w:shd w:val="clear" w:color="auto" w:fill="EAF1DD"/>
          </w:tcPr>
          <w:p>
            <w:pPr>
              <w:pStyle w:val="124"/>
              <w:ind w:right="51"/>
              <w:jc w:val="center"/>
              <w:rPr>
                <w:rFonts w:ascii="Calibri" w:hAnsi="Calibri" w:cs="Calibri"/>
                <w:color w:val="auto"/>
                <w:sz w:val="18"/>
                <w:szCs w:val="18"/>
              </w:rPr>
            </w:pPr>
            <w:r>
              <w:rPr>
                <w:rFonts w:ascii="Calibri" w:hAnsi="Calibri" w:cs="Calibri"/>
                <w:color w:val="auto"/>
                <w:sz w:val="18"/>
                <w:szCs w:val="18"/>
              </w:rPr>
              <w:t xml:space="preserve">Αφορά εργοδότες και επαγγελματίες διαφόρων ειδικοτήτων στο δημόσιο και ιδιωτικό τομέα, </w:t>
            </w:r>
            <w:r>
              <w:rPr>
                <w:rFonts w:ascii="Calibri" w:hAnsi="Calibri" w:cs="Calibri"/>
                <w:sz w:val="18"/>
                <w:szCs w:val="18"/>
              </w:rPr>
              <w:t>υπαλλήλους ΟΤΑ, επαγγελματίες στον τομέα της κοινωνικής ένταξης , στελέχη υπηρεσιών που ασχολούνται με θέματα στέγασης, προσωπικό υπηρεσιών υγείας και κοινωνικής ένταξης, συμβούλους επαγγελματικού προσανατολισμού/ απασχόλησης κ.ά.</w:t>
            </w:r>
          </w:p>
        </w:tc>
        <w:tc>
          <w:tcPr>
            <w:tcW w:w="771" w:type="pct"/>
            <w:shd w:val="clear" w:color="auto" w:fill="EAF1DD"/>
          </w:tcPr>
          <w:p>
            <w:pPr>
              <w:pStyle w:val="124"/>
              <w:ind w:right="51"/>
              <w:jc w:val="both"/>
              <w:rPr>
                <w:rFonts w:ascii="Calibri" w:hAnsi="Calibri" w:cs="Calibri"/>
                <w:color w:val="auto"/>
                <w:sz w:val="18"/>
                <w:szCs w:val="18"/>
              </w:rPr>
            </w:pPr>
            <w:r>
              <w:rPr>
                <w:rFonts w:asciiTheme="minorHAnsi" w:hAnsiTheme="minorHAnsi" w:cstheme="minorHAnsi"/>
                <w:sz w:val="18"/>
                <w:szCs w:val="18"/>
              </w:rPr>
              <w:t>Υπουργείο Εργασίας &amp; Κοινωνικών Υποθέσεων</w:t>
            </w:r>
            <w:r>
              <w:rPr>
                <w:rFonts w:cs="Calibri"/>
                <w:sz w:val="18"/>
                <w:szCs w:val="18"/>
              </w:rPr>
              <w:t xml:space="preserve"> </w:t>
            </w:r>
            <w:r>
              <w:rPr>
                <w:rFonts w:asciiTheme="minorHAnsi" w:hAnsiTheme="minorHAnsi" w:cstheme="minorHAnsi"/>
                <w:sz w:val="18"/>
                <w:szCs w:val="18"/>
              </w:rPr>
              <w:t xml:space="preserve">- </w:t>
            </w:r>
            <w:r>
              <w:rPr>
                <w:rFonts w:asciiTheme="minorHAnsi" w:hAnsiTheme="minorHAnsi" w:cstheme="minorHAnsi"/>
                <w:color w:val="auto"/>
                <w:sz w:val="18"/>
                <w:szCs w:val="18"/>
              </w:rPr>
              <w:t>Γενική Γραμματεία Κοινωνικής Αλληλεγγύης και Καταπολέμησης της Φτώχειας</w:t>
            </w:r>
            <w:r>
              <w:rPr>
                <w:rStyle w:val="29"/>
                <w:rFonts w:cs="Calibri"/>
                <w:sz w:val="18"/>
                <w:szCs w:val="18"/>
              </w:rPr>
              <w:footnoteReference w:id="41"/>
            </w:r>
          </w:p>
          <w:p>
            <w:pPr>
              <w:spacing w:after="0" w:line="240" w:lineRule="auto"/>
              <w:ind w:right="51"/>
              <w:jc w:val="both"/>
              <w:rPr>
                <w:rFonts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eastAsia="Times New Roman" w:cs="Calibri"/>
                <w:sz w:val="18"/>
                <w:szCs w:val="18"/>
              </w:rPr>
            </w:pPr>
          </w:p>
        </w:tc>
        <w:tc>
          <w:tcPr>
            <w:tcW w:w="1357" w:type="pct"/>
            <w:shd w:val="clear" w:color="auto" w:fill="EAF1DD"/>
          </w:tcPr>
          <w:p>
            <w:pPr>
              <w:spacing w:after="0" w:line="240" w:lineRule="auto"/>
              <w:ind w:right="34"/>
              <w:jc w:val="both"/>
              <w:rPr>
                <w:rFonts w:cs="Calibri"/>
                <w:sz w:val="18"/>
                <w:szCs w:val="18"/>
              </w:rPr>
            </w:pPr>
            <w:r>
              <w:rPr>
                <w:rFonts w:cs="Calibri"/>
                <w:sz w:val="18"/>
                <w:szCs w:val="18"/>
              </w:rPr>
              <w:t>3.1.6 Ολοκληρωμένη Παρέμβαση Συντηρητικής Εκπαίδευσης Αστυνομικού Προσωπικού σε θέματα Κοινωνικής Διαμεσολάβησης και Προληπτικής Ασφάλειας, σε επιλεγμένες περιοχές με υψηλές συγκεντρώσεις Ρομά (Περιφέρειες: Αττικής, Κεντρικής Μακεδονίας, Θεσσαλίας και Κρήτης)</w:t>
            </w:r>
          </w:p>
        </w:tc>
        <w:tc>
          <w:tcPr>
            <w:tcW w:w="647" w:type="pct"/>
            <w:shd w:val="clear" w:color="auto" w:fill="EAF1DD"/>
          </w:tcPr>
          <w:p>
            <w:pPr>
              <w:spacing w:after="0" w:line="240" w:lineRule="auto"/>
              <w:jc w:val="center"/>
              <w:rPr>
                <w:rFonts w:cs="Calibri"/>
                <w:sz w:val="18"/>
                <w:szCs w:val="18"/>
              </w:rPr>
            </w:pPr>
            <w:r>
              <w:rPr>
                <w:rFonts w:cs="Calibri"/>
                <w:sz w:val="18"/>
                <w:szCs w:val="18"/>
              </w:rPr>
              <w:t>Επιχειρησιακό Πρόγραμμα Μεταρρύθμισης του Δημόσιου Τομέα (ΕΣΠΑ 2014-2021 Ε.Π.ΜΔΤ) 191.446€</w:t>
            </w:r>
          </w:p>
        </w:tc>
        <w:tc>
          <w:tcPr>
            <w:tcW w:w="577" w:type="pct"/>
            <w:shd w:val="clear" w:color="auto" w:fill="EAF1DD"/>
          </w:tcPr>
          <w:p>
            <w:pPr>
              <w:spacing w:after="0" w:line="240" w:lineRule="auto"/>
              <w:ind w:right="52"/>
              <w:jc w:val="center"/>
              <w:rPr>
                <w:rFonts w:cs="Calibri"/>
                <w:sz w:val="18"/>
                <w:szCs w:val="18"/>
              </w:rPr>
            </w:pPr>
            <w:r>
              <w:rPr>
                <w:rFonts w:cs="Calibri"/>
                <w:sz w:val="18"/>
                <w:szCs w:val="18"/>
              </w:rPr>
              <w:t>Ενεργή Δράση</w:t>
            </w:r>
          </w:p>
        </w:tc>
        <w:tc>
          <w:tcPr>
            <w:tcW w:w="679" w:type="pct"/>
            <w:shd w:val="clear" w:color="auto" w:fill="EAF1DD"/>
          </w:tcPr>
          <w:p>
            <w:pPr>
              <w:spacing w:after="0" w:line="240" w:lineRule="auto"/>
              <w:ind w:right="51"/>
              <w:jc w:val="center"/>
              <w:rPr>
                <w:rFonts w:cs="Calibri"/>
                <w:sz w:val="18"/>
                <w:szCs w:val="18"/>
              </w:rPr>
            </w:pPr>
            <w:r>
              <w:rPr>
                <w:rFonts w:cs="Calibri"/>
                <w:sz w:val="18"/>
                <w:szCs w:val="18"/>
              </w:rPr>
              <w:t>Αφορά αστυνομικό προσωπικό</w:t>
            </w:r>
          </w:p>
        </w:tc>
        <w:tc>
          <w:tcPr>
            <w:tcW w:w="771" w:type="pct"/>
            <w:shd w:val="clear" w:color="auto" w:fill="EAF1DD"/>
          </w:tcPr>
          <w:p>
            <w:pPr>
              <w:spacing w:after="0" w:line="240" w:lineRule="auto"/>
              <w:rPr>
                <w:rFonts w:cs="Calibri"/>
                <w:sz w:val="18"/>
                <w:szCs w:val="18"/>
              </w:rPr>
            </w:pPr>
            <w:r>
              <w:rPr>
                <w:rFonts w:cs="Calibri"/>
                <w:sz w:val="18"/>
                <w:szCs w:val="18"/>
              </w:rPr>
              <w:t>Κέντρο Μελετών Ασφάλειας ΚΕ.ΜΕ.Α &amp;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eastAsia="Times New Roman" w:cs="Calibri"/>
                <w:sz w:val="18"/>
                <w:szCs w:val="18"/>
              </w:rPr>
            </w:pPr>
          </w:p>
        </w:tc>
        <w:tc>
          <w:tcPr>
            <w:tcW w:w="1357" w:type="pct"/>
            <w:shd w:val="clear" w:color="auto" w:fill="EAF1DD"/>
          </w:tcPr>
          <w:p>
            <w:pPr>
              <w:spacing w:after="0" w:line="240" w:lineRule="auto"/>
              <w:ind w:right="34"/>
              <w:jc w:val="both"/>
              <w:rPr>
                <w:rFonts w:cs="Calibri"/>
              </w:rPr>
            </w:pPr>
            <w:r>
              <w:rPr>
                <w:rFonts w:cs="Calibri"/>
                <w:sz w:val="18"/>
                <w:szCs w:val="18"/>
              </w:rPr>
              <w:t>3.1.7 Ανάδειξη θετικών προτύπων Ρομά με τη συμμετοχή των οργανώσεων Ρομά και των ίδιων των Ρομά</w:t>
            </w:r>
            <w:r>
              <w:rPr>
                <w:rStyle w:val="29"/>
                <w:rFonts w:cs="Calibri"/>
                <w:sz w:val="18"/>
                <w:szCs w:val="18"/>
              </w:rPr>
              <w:footnoteReference w:id="42"/>
            </w:r>
            <w:r>
              <w:rPr>
                <w:rFonts w:cs="Calibri"/>
                <w:sz w:val="18"/>
                <w:szCs w:val="18"/>
              </w:rPr>
              <w:t xml:space="preserve"> </w:t>
            </w:r>
            <w:r>
              <w:rPr>
                <w:sz w:val="18"/>
                <w:szCs w:val="18"/>
              </w:rPr>
              <w:t>/</w:t>
            </w:r>
            <w:r>
              <w:rPr>
                <w:rFonts w:cs="Calibri"/>
                <w:sz w:val="18"/>
                <w:szCs w:val="18"/>
              </w:rPr>
              <w:t xml:space="preserve"> Ανάδειξη έργου εκλεγμένων-αιρετών και επιστημόνων, επιτυχημένων επιχειρηματιών Ρομά ή Ρομά σε θέσεις ευθύνης, με έμφαση σε νέους και γυναίκες Ρομά.</w:t>
            </w:r>
            <w:r>
              <w:rPr>
                <w:rFonts w:cs="Calibri"/>
              </w:rPr>
              <w:t xml:space="preserve"> </w:t>
            </w:r>
          </w:p>
        </w:tc>
        <w:tc>
          <w:tcPr>
            <w:tcW w:w="647" w:type="pct"/>
            <w:shd w:val="clear" w:color="auto" w:fill="EAF1DD"/>
          </w:tcPr>
          <w:p>
            <w:pPr>
              <w:spacing w:after="0" w:line="240" w:lineRule="auto"/>
              <w:ind w:right="261"/>
              <w:jc w:val="center"/>
              <w:rPr>
                <w:rFonts w:eastAsia="Times New Roman" w:cs="Calibri"/>
                <w:b/>
                <w:bCs/>
                <w:sz w:val="18"/>
                <w:szCs w:val="18"/>
              </w:rPr>
            </w:pPr>
            <w:r>
              <w:rPr>
                <w:rFonts w:cs="Calibri"/>
                <w:sz w:val="18"/>
                <w:szCs w:val="18"/>
              </w:rPr>
              <w:t>Υπό σχεδιασμό</w:t>
            </w:r>
            <w:r>
              <w:rPr>
                <w:rFonts w:eastAsia="Times New Roman" w:cs="Calibri"/>
                <w:b/>
                <w:bCs/>
                <w:sz w:val="18"/>
                <w:szCs w:val="18"/>
                <w:shd w:val="clear" w:color="auto" w:fill="FFFF00"/>
              </w:rPr>
              <w:t xml:space="preserve"> </w:t>
            </w:r>
          </w:p>
        </w:tc>
        <w:tc>
          <w:tcPr>
            <w:tcW w:w="577" w:type="pct"/>
            <w:shd w:val="clear" w:color="auto" w:fill="EAF1DD"/>
          </w:tcPr>
          <w:p>
            <w:pPr>
              <w:spacing w:after="0" w:line="240" w:lineRule="auto"/>
              <w:ind w:right="52"/>
              <w:jc w:val="center"/>
              <w:rPr>
                <w:rFonts w:cs="Calibri"/>
                <w:sz w:val="18"/>
                <w:szCs w:val="18"/>
              </w:rPr>
            </w:pPr>
            <w:r>
              <w:rPr>
                <w:rFonts w:cs="Calibri"/>
                <w:sz w:val="18"/>
                <w:szCs w:val="18"/>
              </w:rPr>
              <w:t xml:space="preserve">Σε εξέλιξη </w:t>
            </w:r>
          </w:p>
        </w:tc>
        <w:tc>
          <w:tcPr>
            <w:tcW w:w="679" w:type="pct"/>
            <w:shd w:val="clear" w:color="auto" w:fill="EAF1DD"/>
          </w:tcPr>
          <w:p>
            <w:pPr>
              <w:spacing w:after="0" w:line="240" w:lineRule="auto"/>
              <w:ind w:right="51"/>
              <w:jc w:val="center"/>
              <w:rPr>
                <w:rFonts w:cs="Calibri"/>
                <w:sz w:val="18"/>
                <w:szCs w:val="18"/>
              </w:rPr>
            </w:pPr>
            <w:r>
              <w:rPr>
                <w:rFonts w:cs="Calibri"/>
                <w:sz w:val="18"/>
                <w:szCs w:val="18"/>
              </w:rPr>
              <w:t xml:space="preserve">Αφορά Ρομά και γενικό πληθυσμό </w:t>
            </w:r>
          </w:p>
        </w:tc>
        <w:tc>
          <w:tcPr>
            <w:tcW w:w="771" w:type="pct"/>
            <w:shd w:val="clear" w:color="auto" w:fill="EAF1DD"/>
          </w:tcPr>
          <w:p>
            <w:pPr>
              <w:spacing w:after="0" w:line="240" w:lineRule="auto"/>
              <w:rPr>
                <w:rFonts w:cs="Calibri"/>
                <w:sz w:val="18"/>
                <w:szCs w:val="18"/>
              </w:rPr>
            </w:pPr>
            <w:r>
              <w:rPr>
                <w:rFonts w:cs="Calibri"/>
                <w:sz w:val="18"/>
                <w:szCs w:val="18"/>
              </w:rPr>
              <w:t>Υπουργείο Εργασίας &amp; Κοινωνικών Υποθέσεων - Γενική Γραμματεία Κοινωνικής Αλληλεγγύης και Καταπολέμησης της Φτώχειας σε συνεργασία με φορείς π.χ. UNICEF, ΙΚΥ, συλλόγους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522" w:type="pct"/>
            <w:vMerge w:val="restart"/>
            <w:shd w:val="clear" w:color="000000" w:fill="FFFFFF"/>
            <w:noWrap/>
          </w:tcPr>
          <w:p>
            <w:pPr>
              <w:spacing w:after="0" w:line="240" w:lineRule="auto"/>
              <w:ind w:right="261"/>
              <w:rPr>
                <w:rFonts w:eastAsia="Times New Roman" w:cs="Calibri"/>
                <w:bCs/>
                <w:sz w:val="18"/>
                <w:szCs w:val="18"/>
              </w:rPr>
            </w:pPr>
          </w:p>
        </w:tc>
        <w:tc>
          <w:tcPr>
            <w:tcW w:w="447" w:type="pct"/>
            <w:vMerge w:val="restart"/>
            <w:shd w:val="clear" w:color="000000" w:fill="FFFFFF"/>
          </w:tcPr>
          <w:p>
            <w:pPr>
              <w:spacing w:after="0" w:line="240" w:lineRule="auto"/>
              <w:rPr>
                <w:rFonts w:eastAsia="Times New Roman" w:cs="Calibri"/>
                <w:sz w:val="18"/>
                <w:szCs w:val="18"/>
              </w:rPr>
            </w:pPr>
          </w:p>
        </w:tc>
        <w:tc>
          <w:tcPr>
            <w:tcW w:w="1357" w:type="pct"/>
            <w:shd w:val="clear" w:color="auto" w:fill="DBE5F1"/>
          </w:tcPr>
          <w:p>
            <w:pPr>
              <w:pStyle w:val="124"/>
              <w:jc w:val="both"/>
              <w:rPr>
                <w:rFonts w:ascii="Calibri" w:hAnsi="Calibri" w:cs="Calibri"/>
                <w:color w:val="auto"/>
                <w:sz w:val="18"/>
                <w:szCs w:val="18"/>
              </w:rPr>
            </w:pPr>
            <w:r>
              <w:rPr>
                <w:rFonts w:ascii="Calibri" w:hAnsi="Calibri" w:cs="Calibri"/>
                <w:color w:val="auto"/>
                <w:sz w:val="18"/>
                <w:szCs w:val="18"/>
              </w:rPr>
              <w:t>3.1.8 Προώθηση της οικοδόμησης εμπιστοσύνης μεταξύ των εισαγγελέων και στοχευμένων κοινοτήτων αναφορικά με το ρατσιστικό έγκλημα</w:t>
            </w:r>
            <w:r>
              <w:rPr>
                <w:rStyle w:val="29"/>
                <w:rFonts w:ascii="Calibri" w:hAnsi="Calibri" w:cs="Calibri"/>
                <w:color w:val="auto"/>
                <w:sz w:val="18"/>
                <w:szCs w:val="18"/>
              </w:rPr>
              <w:footnoteReference w:id="43"/>
            </w:r>
            <w:r>
              <w:rPr>
                <w:rFonts w:ascii="Calibri" w:hAnsi="Calibri" w:cs="Calibri"/>
                <w:color w:val="auto"/>
                <w:sz w:val="18"/>
                <w:szCs w:val="18"/>
              </w:rPr>
              <w:t xml:space="preserve"> .</w:t>
            </w:r>
          </w:p>
        </w:tc>
        <w:tc>
          <w:tcPr>
            <w:tcW w:w="64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ΕΥΡΩΠΑΪΚΟ ΠΡΟΓΡΑΜΜΑ</w:t>
            </w:r>
          </w:p>
          <w:p>
            <w:pPr>
              <w:pStyle w:val="124"/>
              <w:jc w:val="center"/>
              <w:rPr>
                <w:rFonts w:ascii="Calibri" w:hAnsi="Calibri" w:cs="Calibri"/>
                <w:color w:val="auto"/>
                <w:sz w:val="18"/>
                <w:szCs w:val="18"/>
              </w:rPr>
            </w:pPr>
            <w:r>
              <w:rPr>
                <w:rFonts w:ascii="Calibri" w:hAnsi="Calibri" w:cs="Calibri"/>
                <w:color w:val="auto"/>
                <w:sz w:val="18"/>
                <w:szCs w:val="18"/>
              </w:rPr>
              <w:t xml:space="preserve"> REC – ΠΔΕ</w:t>
            </w:r>
          </w:p>
          <w:p>
            <w:pPr>
              <w:pStyle w:val="124"/>
              <w:jc w:val="center"/>
              <w:rPr>
                <w:rFonts w:ascii="Calibri" w:hAnsi="Calibri" w:eastAsia="Times New Roman" w:cs="Calibri"/>
                <w:color w:val="auto"/>
                <w:sz w:val="18"/>
                <w:szCs w:val="18"/>
              </w:rPr>
            </w:pPr>
            <w:r>
              <w:rPr>
                <w:rFonts w:ascii="Calibri" w:hAnsi="Calibri" w:cs="Calibri"/>
                <w:color w:val="auto"/>
                <w:sz w:val="18"/>
                <w:szCs w:val="18"/>
              </w:rPr>
              <w:t xml:space="preserve">2020 – 2021 </w:t>
            </w:r>
          </w:p>
        </w:tc>
        <w:tc>
          <w:tcPr>
            <w:tcW w:w="577" w:type="pct"/>
            <w:shd w:val="clear" w:color="auto" w:fill="DBE5F1"/>
          </w:tcPr>
          <w:p>
            <w:pPr>
              <w:pStyle w:val="124"/>
              <w:jc w:val="center"/>
              <w:rPr>
                <w:rFonts w:ascii="Calibri" w:hAnsi="Calibri" w:eastAsia="Times New Roman" w:cs="Calibri"/>
                <w:b/>
                <w:bCs/>
                <w:color w:val="auto"/>
                <w:sz w:val="18"/>
                <w:szCs w:val="18"/>
              </w:rPr>
            </w:pPr>
            <w:r>
              <w:rPr>
                <w:rFonts w:ascii="Calibri" w:hAnsi="Calibri" w:cs="Calibri"/>
                <w:color w:val="auto"/>
                <w:sz w:val="18"/>
                <w:szCs w:val="18"/>
              </w:rPr>
              <w:t>Σε εξέλιξη</w:t>
            </w:r>
          </w:p>
        </w:tc>
        <w:tc>
          <w:tcPr>
            <w:tcW w:w="679" w:type="pct"/>
            <w:shd w:val="clear" w:color="auto" w:fill="DBE5F1"/>
          </w:tcPr>
          <w:p>
            <w:pPr>
              <w:pStyle w:val="124"/>
              <w:jc w:val="center"/>
              <w:rPr>
                <w:rFonts w:ascii="Calibri" w:hAnsi="Calibri" w:eastAsia="Times New Roman" w:cs="Calibri"/>
                <w:b/>
                <w:bCs/>
                <w:color w:val="auto"/>
                <w:sz w:val="18"/>
                <w:szCs w:val="18"/>
              </w:rPr>
            </w:pPr>
            <w:r>
              <w:rPr>
                <w:rFonts w:ascii="Calibri" w:hAnsi="Calibri" w:cs="Calibri"/>
                <w:color w:val="auto"/>
                <w:sz w:val="18"/>
                <w:szCs w:val="18"/>
              </w:rPr>
              <w:t xml:space="preserve">Γενικός πληθυσμός </w:t>
            </w:r>
            <w:r>
              <w:rPr>
                <w:rFonts w:ascii="Calibri" w:hAnsi="Calibri" w:cs="Calibri"/>
                <w:sz w:val="18"/>
                <w:szCs w:val="18"/>
              </w:rPr>
              <w:t xml:space="preserve">συμπεριλαμβανομένων </w:t>
            </w:r>
            <w:r>
              <w:rPr>
                <w:rFonts w:ascii="Calibri" w:hAnsi="Calibri" w:cs="Calibri"/>
                <w:color w:val="auto"/>
                <w:sz w:val="18"/>
                <w:szCs w:val="18"/>
              </w:rPr>
              <w:t>Ρομά</w:t>
            </w:r>
          </w:p>
        </w:tc>
        <w:tc>
          <w:tcPr>
            <w:tcW w:w="771" w:type="pct"/>
            <w:shd w:val="clear" w:color="auto" w:fill="DBE5F1"/>
          </w:tcPr>
          <w:p>
            <w:pPr>
              <w:pStyle w:val="124"/>
              <w:rPr>
                <w:rFonts w:ascii="Calibri" w:hAnsi="Calibri" w:eastAsia="Times New Roman" w:cs="Calibri"/>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cs="Calibri"/>
                <w:sz w:val="18"/>
                <w:szCs w:val="18"/>
              </w:rPr>
            </w:pPr>
          </w:p>
        </w:tc>
        <w:tc>
          <w:tcPr>
            <w:tcW w:w="1357" w:type="pct"/>
            <w:shd w:val="clear" w:color="auto" w:fill="DBE5F1"/>
          </w:tcPr>
          <w:p>
            <w:pPr>
              <w:pStyle w:val="124"/>
              <w:jc w:val="both"/>
              <w:rPr>
                <w:rFonts w:ascii="Calibri" w:hAnsi="Calibri" w:cs="Calibri"/>
                <w:color w:val="auto"/>
                <w:sz w:val="18"/>
                <w:szCs w:val="18"/>
              </w:rPr>
            </w:pPr>
            <w:r>
              <w:rPr>
                <w:rFonts w:ascii="Calibri" w:hAnsi="Calibri" w:cs="Calibri"/>
                <w:color w:val="auto"/>
                <w:sz w:val="18"/>
                <w:szCs w:val="18"/>
              </w:rPr>
              <w:t xml:space="preserve">3.1.9 Ευρωπαϊκό Πρόγραμμα ‘’Rights, Equality, Citizenship” (REC) για την «Ανάπτυξη Ολοκληρωμένης Στρατηγικής κατά του ρατσισμού, της μισαλλοδοξίας και των εγκλημάτων μίσους». </w:t>
            </w:r>
            <w:r>
              <w:rPr>
                <w:rStyle w:val="29"/>
                <w:rFonts w:ascii="Calibri" w:hAnsi="Calibri" w:cs="Calibri"/>
                <w:color w:val="auto"/>
                <w:sz w:val="18"/>
                <w:szCs w:val="18"/>
              </w:rPr>
              <w:footnoteReference w:id="44"/>
            </w:r>
          </w:p>
        </w:tc>
        <w:tc>
          <w:tcPr>
            <w:tcW w:w="64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ΕΥΡΩΠΑΪΚΟ ΠΡΟΓΡΑΜΜΑ</w:t>
            </w:r>
          </w:p>
          <w:p>
            <w:pPr>
              <w:pStyle w:val="124"/>
              <w:jc w:val="center"/>
              <w:rPr>
                <w:rFonts w:ascii="Calibri" w:hAnsi="Calibri" w:cs="Calibri"/>
                <w:color w:val="auto"/>
                <w:sz w:val="18"/>
                <w:szCs w:val="18"/>
              </w:rPr>
            </w:pPr>
            <w:r>
              <w:rPr>
                <w:rFonts w:ascii="Calibri" w:hAnsi="Calibri" w:cs="Calibri"/>
                <w:color w:val="auto"/>
                <w:sz w:val="18"/>
                <w:szCs w:val="18"/>
              </w:rPr>
              <w:t xml:space="preserve"> REC – ΠΔΕ</w:t>
            </w:r>
          </w:p>
          <w:p>
            <w:pPr>
              <w:pStyle w:val="124"/>
              <w:jc w:val="center"/>
              <w:rPr>
                <w:rFonts w:ascii="Calibri" w:hAnsi="Calibri" w:cs="Calibri"/>
                <w:color w:val="auto"/>
                <w:sz w:val="18"/>
                <w:szCs w:val="18"/>
              </w:rPr>
            </w:pPr>
            <w:r>
              <w:rPr>
                <w:rFonts w:ascii="Calibri" w:hAnsi="Calibri" w:cs="Calibri"/>
                <w:color w:val="auto"/>
                <w:sz w:val="18"/>
                <w:szCs w:val="18"/>
              </w:rPr>
              <w:t>2020 – 2021</w:t>
            </w:r>
          </w:p>
        </w:tc>
        <w:tc>
          <w:tcPr>
            <w:tcW w:w="57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Σε εξέλιξη</w:t>
            </w:r>
          </w:p>
        </w:tc>
        <w:tc>
          <w:tcPr>
            <w:tcW w:w="679"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 xml:space="preserve">Γενικός πληθυσμός </w:t>
            </w:r>
            <w:r>
              <w:rPr>
                <w:rFonts w:ascii="Calibri" w:hAnsi="Calibri" w:cs="Calibri"/>
                <w:sz w:val="18"/>
                <w:szCs w:val="18"/>
              </w:rPr>
              <w:t xml:space="preserve">συμπεριλαμβανομένων </w:t>
            </w:r>
            <w:r>
              <w:rPr>
                <w:rFonts w:ascii="Calibri" w:hAnsi="Calibri" w:cs="Calibri"/>
                <w:color w:val="auto"/>
                <w:sz w:val="18"/>
                <w:szCs w:val="18"/>
              </w:rPr>
              <w:t>Ρομά</w:t>
            </w:r>
          </w:p>
        </w:tc>
        <w:tc>
          <w:tcPr>
            <w:tcW w:w="771" w:type="pct"/>
            <w:shd w:val="clear" w:color="auto" w:fill="DBE5F1"/>
          </w:tcPr>
          <w:p>
            <w:pPr>
              <w:pStyle w:val="124"/>
              <w:rPr>
                <w:rFonts w:ascii="Calibri" w:hAnsi="Calibri" w:cs="Calibri"/>
                <w:color w:val="auto"/>
                <w:sz w:val="18"/>
                <w:szCs w:val="18"/>
              </w:rPr>
            </w:pPr>
            <w:r>
              <w:rPr>
                <w:rFonts w:ascii="Calibri" w:hAnsi="Calibri" w:cs="Calibri"/>
                <w:color w:val="auto"/>
                <w:sz w:val="18"/>
                <w:szCs w:val="18"/>
              </w:rPr>
              <w:t>Κέντρο Πολιτικών Ερευνών του Παντείου Πανεπιστημίου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cs="Calibri"/>
                <w:sz w:val="18"/>
                <w:szCs w:val="18"/>
              </w:rPr>
            </w:pPr>
          </w:p>
        </w:tc>
        <w:tc>
          <w:tcPr>
            <w:tcW w:w="1357" w:type="pct"/>
            <w:shd w:val="clear" w:color="auto" w:fill="DBE5F1"/>
          </w:tcPr>
          <w:p>
            <w:pPr>
              <w:pStyle w:val="124"/>
              <w:jc w:val="both"/>
              <w:rPr>
                <w:rFonts w:ascii="Calibri" w:hAnsi="Calibri" w:cs="Calibri"/>
                <w:color w:val="auto"/>
                <w:sz w:val="18"/>
                <w:szCs w:val="18"/>
              </w:rPr>
            </w:pPr>
            <w:r>
              <w:rPr>
                <w:rFonts w:ascii="Calibri" w:hAnsi="Calibri" w:cs="Calibri"/>
                <w:color w:val="auto"/>
                <w:sz w:val="18"/>
                <w:szCs w:val="18"/>
              </w:rPr>
              <w:t>3.1.10 Φυλλάδιο με τίτλο «Η Δημόσια Διοίκηση απέναντι στο ρατσιστικό έγκλημα»</w:t>
            </w:r>
            <w:r>
              <w:rPr>
                <w:rStyle w:val="29"/>
                <w:rFonts w:ascii="Calibri" w:hAnsi="Calibri" w:cs="Calibri"/>
                <w:color w:val="auto"/>
                <w:sz w:val="18"/>
                <w:szCs w:val="18"/>
              </w:rPr>
              <w:footnoteReference w:id="45"/>
            </w:r>
          </w:p>
          <w:p>
            <w:pPr>
              <w:pStyle w:val="124"/>
              <w:jc w:val="both"/>
              <w:rPr>
                <w:rFonts w:ascii="Calibri" w:hAnsi="Calibri" w:cs="Calibri"/>
                <w:color w:val="auto"/>
                <w:sz w:val="18"/>
                <w:szCs w:val="18"/>
              </w:rPr>
            </w:pPr>
            <w:r>
              <w:rPr>
                <w:rFonts w:ascii="Calibri" w:hAnsi="Calibri" w:cs="Calibri"/>
                <w:color w:val="auto"/>
                <w:sz w:val="18"/>
                <w:szCs w:val="18"/>
              </w:rPr>
              <w:t xml:space="preserve">(Επανεκτύπωση 10.000 αντιτύπων – ενίσχυση της διάχυσης στο δημόσιο τομέα) </w:t>
            </w:r>
          </w:p>
        </w:tc>
        <w:tc>
          <w:tcPr>
            <w:tcW w:w="64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Εθνικό Συμβούλιο κατά του Ρατσισμού και της Μισαλλοδοξίας</w:t>
            </w:r>
          </w:p>
          <w:p>
            <w:pPr>
              <w:pStyle w:val="124"/>
              <w:jc w:val="center"/>
              <w:rPr>
                <w:rFonts w:ascii="Calibri" w:hAnsi="Calibri" w:cs="Calibri"/>
                <w:color w:val="auto"/>
                <w:sz w:val="18"/>
                <w:szCs w:val="18"/>
              </w:rPr>
            </w:pPr>
            <w:r>
              <w:rPr>
                <w:rFonts w:ascii="Calibri" w:hAnsi="Calibri" w:cs="Calibri"/>
                <w:color w:val="auto"/>
                <w:sz w:val="18"/>
                <w:szCs w:val="18"/>
              </w:rPr>
              <w:t xml:space="preserve">2021 </w:t>
            </w:r>
          </w:p>
        </w:tc>
        <w:tc>
          <w:tcPr>
            <w:tcW w:w="57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Σε εξέλιξη</w:t>
            </w:r>
          </w:p>
        </w:tc>
        <w:tc>
          <w:tcPr>
            <w:tcW w:w="679"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 xml:space="preserve">Γενικός πληθυσμός </w:t>
            </w:r>
            <w:r>
              <w:rPr>
                <w:rFonts w:ascii="Calibri" w:hAnsi="Calibri" w:cs="Calibri"/>
                <w:sz w:val="18"/>
                <w:szCs w:val="18"/>
              </w:rPr>
              <w:t xml:space="preserve">συμπεριλαμβανομένων </w:t>
            </w:r>
            <w:r>
              <w:rPr>
                <w:rFonts w:ascii="Calibri" w:hAnsi="Calibri" w:cs="Calibri"/>
                <w:color w:val="auto"/>
                <w:sz w:val="18"/>
                <w:szCs w:val="18"/>
              </w:rPr>
              <w:t>Ρομά</w:t>
            </w:r>
          </w:p>
        </w:tc>
        <w:tc>
          <w:tcPr>
            <w:tcW w:w="771" w:type="pct"/>
            <w:shd w:val="clear" w:color="auto" w:fill="DBE5F1"/>
          </w:tcPr>
          <w:p>
            <w:pPr>
              <w:pStyle w:val="124"/>
              <w:rPr>
                <w:rFonts w:ascii="Calibri" w:hAnsi="Calibri" w:cs="Calibri"/>
                <w:color w:val="auto"/>
                <w:sz w:val="18"/>
                <w:szCs w:val="18"/>
              </w:rPr>
            </w:pPr>
            <w:r>
              <w:rPr>
                <w:rFonts w:ascii="Calibri" w:hAnsi="Calibri" w:cs="Calibri"/>
                <w:color w:val="auto"/>
                <w:sz w:val="18"/>
                <w:szCs w:val="18"/>
              </w:rPr>
              <w:t xml:space="preserve">Υπουργείο Δικαιοσύνης  </w:t>
            </w:r>
          </w:p>
          <w:p>
            <w:pPr>
              <w:pStyle w:val="124"/>
              <w:rPr>
                <w:rFonts w:ascii="Calibri" w:hAnsi="Calibri" w:cs="Calibri"/>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cs="Calibri"/>
                <w:sz w:val="18"/>
                <w:szCs w:val="18"/>
              </w:rPr>
            </w:pPr>
          </w:p>
        </w:tc>
        <w:tc>
          <w:tcPr>
            <w:tcW w:w="1357" w:type="pct"/>
            <w:shd w:val="clear" w:color="auto" w:fill="DBE5F1"/>
          </w:tcPr>
          <w:p>
            <w:pPr>
              <w:pStyle w:val="124"/>
              <w:jc w:val="both"/>
              <w:rPr>
                <w:rFonts w:ascii="Calibri" w:hAnsi="Calibri" w:cs="Calibri"/>
                <w:color w:val="auto"/>
                <w:sz w:val="18"/>
                <w:szCs w:val="18"/>
              </w:rPr>
            </w:pPr>
            <w:r>
              <w:rPr>
                <w:rFonts w:ascii="Calibri" w:hAnsi="Calibri" w:cs="Calibri"/>
                <w:color w:val="auto"/>
                <w:sz w:val="18"/>
                <w:szCs w:val="18"/>
              </w:rPr>
              <w:t>3.1.11 Λειτουργία Τμημάτων Αντιμετώπισης Ρατσιστικής Βίας (ένα στην Υποδιεύθυνση Κρατικής Ασφάλειας της Διεύθυνσης Ασφάλειας Αττικής και ένα στην Υποδιεύθυνση Κρατικής Ασφάλειας της Διεύθυνσης Ασφάλειας Θεσσαλονίκης) και εξήντα οκτώ (68) Γραφεία Αντιμετώπισης Ρατσιστικής Βίας (στις περιφερειακές Υπηρεσίες Ασφαλείας της Χώρας)</w:t>
            </w:r>
            <w:r>
              <w:rPr>
                <w:rStyle w:val="29"/>
                <w:rFonts w:ascii="Calibri" w:hAnsi="Calibri" w:cs="Calibri"/>
                <w:color w:val="auto"/>
                <w:sz w:val="18"/>
                <w:szCs w:val="18"/>
              </w:rPr>
              <w:footnoteReference w:id="46"/>
            </w:r>
          </w:p>
        </w:tc>
        <w:tc>
          <w:tcPr>
            <w:tcW w:w="64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Προϋπολογισμός ΕΛ.ΑΣ.</w:t>
            </w:r>
          </w:p>
        </w:tc>
        <w:tc>
          <w:tcPr>
            <w:tcW w:w="577" w:type="pct"/>
            <w:shd w:val="clear" w:color="auto" w:fill="DBE5F1"/>
          </w:tcPr>
          <w:p>
            <w:pPr>
              <w:pStyle w:val="124"/>
              <w:jc w:val="center"/>
              <w:rPr>
                <w:rFonts w:ascii="Calibri" w:hAnsi="Calibri" w:eastAsia="Times New Roman" w:cs="Calibri"/>
                <w:b/>
                <w:bCs/>
                <w:color w:val="auto"/>
                <w:sz w:val="18"/>
                <w:szCs w:val="18"/>
              </w:rPr>
            </w:pPr>
          </w:p>
          <w:p>
            <w:pPr>
              <w:pStyle w:val="124"/>
              <w:jc w:val="center"/>
              <w:rPr>
                <w:rFonts w:ascii="Calibri" w:hAnsi="Calibri" w:cs="Calibri"/>
                <w:color w:val="auto"/>
                <w:sz w:val="18"/>
                <w:szCs w:val="18"/>
              </w:rPr>
            </w:pPr>
          </w:p>
          <w:p>
            <w:pPr>
              <w:pStyle w:val="124"/>
              <w:jc w:val="center"/>
              <w:rPr>
                <w:rFonts w:ascii="Calibri" w:hAnsi="Calibri" w:cs="Calibri"/>
                <w:color w:val="auto"/>
                <w:sz w:val="18"/>
                <w:szCs w:val="18"/>
              </w:rPr>
            </w:pPr>
            <w:r>
              <w:rPr>
                <w:rFonts w:ascii="Calibri" w:hAnsi="Calibri" w:cs="Calibri"/>
                <w:color w:val="auto"/>
                <w:sz w:val="18"/>
                <w:szCs w:val="18"/>
              </w:rPr>
              <w:t>Σε εξέλιξη</w:t>
            </w:r>
          </w:p>
        </w:tc>
        <w:tc>
          <w:tcPr>
            <w:tcW w:w="679"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 xml:space="preserve">Γενικός πληθυσμός </w:t>
            </w:r>
            <w:r>
              <w:rPr>
                <w:rFonts w:ascii="Calibri" w:hAnsi="Calibri" w:cs="Calibri"/>
                <w:sz w:val="18"/>
                <w:szCs w:val="18"/>
              </w:rPr>
              <w:t xml:space="preserve">συμπεριλαμβανομένων </w:t>
            </w:r>
            <w:r>
              <w:rPr>
                <w:rFonts w:ascii="Calibri" w:hAnsi="Calibri" w:cs="Calibri"/>
                <w:color w:val="auto"/>
                <w:sz w:val="18"/>
                <w:szCs w:val="18"/>
              </w:rPr>
              <w:t>Ρομά</w:t>
            </w:r>
          </w:p>
        </w:tc>
        <w:tc>
          <w:tcPr>
            <w:tcW w:w="771" w:type="pct"/>
            <w:shd w:val="clear" w:color="auto" w:fill="DBE5F1"/>
          </w:tcPr>
          <w:p>
            <w:pPr>
              <w:pStyle w:val="124"/>
              <w:rPr>
                <w:rFonts w:ascii="Calibri" w:hAnsi="Calibri" w:cs="Calibri"/>
                <w:color w:val="auto"/>
                <w:sz w:val="18"/>
                <w:szCs w:val="18"/>
              </w:rPr>
            </w:pPr>
            <w:r>
              <w:rPr>
                <w:rFonts w:ascii="Calibri" w:hAnsi="Calibri" w:cs="Calibri"/>
                <w:color w:val="auto"/>
                <w:sz w:val="18"/>
                <w:szCs w:val="18"/>
              </w:rPr>
              <w:t>Υπουργείο Προστασίας του Πολίτη / Αρχηγείο Ελληνικής Αστυνομίας / Διεύθυνση Κρατικής Ασφάλειας</w:t>
            </w:r>
          </w:p>
          <w:p>
            <w:pPr>
              <w:pStyle w:val="124"/>
              <w:rPr>
                <w:rFonts w:ascii="Calibri" w:hAnsi="Calibri" w:cs="Calibri"/>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cs="Calibri"/>
                <w:sz w:val="18"/>
                <w:szCs w:val="18"/>
              </w:rPr>
            </w:pPr>
          </w:p>
        </w:tc>
        <w:tc>
          <w:tcPr>
            <w:tcW w:w="1357" w:type="pct"/>
            <w:shd w:val="clear" w:color="auto" w:fill="DBE5F1"/>
          </w:tcPr>
          <w:p>
            <w:pPr>
              <w:pStyle w:val="124"/>
              <w:jc w:val="both"/>
              <w:rPr>
                <w:rFonts w:ascii="Calibri" w:hAnsi="Calibri" w:cs="Calibri"/>
                <w:color w:val="auto"/>
                <w:sz w:val="18"/>
                <w:szCs w:val="18"/>
              </w:rPr>
            </w:pPr>
            <w:r>
              <w:rPr>
                <w:rFonts w:ascii="Calibri" w:hAnsi="Calibri" w:cs="Calibri"/>
                <w:color w:val="auto"/>
                <w:sz w:val="18"/>
                <w:szCs w:val="18"/>
              </w:rPr>
              <w:t xml:space="preserve">3.1.12 Λειτουργία Ειδικής Τηλεφωνικής Γραμμής «11414» και ηλεκτρονικής φόρμας καταγγελιών στην ιστοσελίδα </w:t>
            </w:r>
            <w:r>
              <w:fldChar w:fldCharType="begin"/>
            </w:r>
            <w:r>
              <w:instrText xml:space="preserve"> HYPERLINK "http://www.astynomia.gr" </w:instrText>
            </w:r>
            <w:r>
              <w:fldChar w:fldCharType="separate"/>
            </w:r>
            <w:r>
              <w:rPr>
                <w:rStyle w:val="35"/>
                <w:rFonts w:ascii="Calibri" w:hAnsi="Calibri" w:cs="Calibri"/>
                <w:sz w:val="18"/>
                <w:szCs w:val="18"/>
              </w:rPr>
              <w:t>www.astynomia.gr</w:t>
            </w:r>
            <w:r>
              <w:rPr>
                <w:rStyle w:val="35"/>
                <w:rFonts w:ascii="Calibri" w:hAnsi="Calibri" w:cs="Calibri"/>
                <w:sz w:val="18"/>
                <w:szCs w:val="18"/>
              </w:rPr>
              <w:fldChar w:fldCharType="end"/>
            </w:r>
            <w:r>
              <w:rPr>
                <w:rFonts w:ascii="Calibri" w:hAnsi="Calibri" w:cs="Calibri"/>
                <w:color w:val="auto"/>
                <w:sz w:val="18"/>
                <w:szCs w:val="18"/>
              </w:rPr>
              <w:t xml:space="preserve">  </w:t>
            </w:r>
          </w:p>
        </w:tc>
        <w:tc>
          <w:tcPr>
            <w:tcW w:w="64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Προϋπολογισμός ΕΛ.ΑΣ.</w:t>
            </w:r>
          </w:p>
        </w:tc>
        <w:tc>
          <w:tcPr>
            <w:tcW w:w="577" w:type="pct"/>
            <w:shd w:val="clear" w:color="auto" w:fill="DBE5F1"/>
          </w:tcPr>
          <w:p>
            <w:pPr>
              <w:pStyle w:val="124"/>
              <w:jc w:val="center"/>
              <w:rPr>
                <w:rFonts w:ascii="Calibri" w:hAnsi="Calibri" w:eastAsia="Times New Roman" w:cs="Calibri"/>
                <w:b/>
                <w:bCs/>
                <w:color w:val="auto"/>
                <w:sz w:val="18"/>
                <w:szCs w:val="18"/>
              </w:rPr>
            </w:pPr>
          </w:p>
          <w:p>
            <w:pPr>
              <w:pStyle w:val="124"/>
              <w:jc w:val="center"/>
              <w:rPr>
                <w:rFonts w:ascii="Calibri" w:hAnsi="Calibri" w:cs="Calibri"/>
                <w:color w:val="auto"/>
                <w:sz w:val="18"/>
                <w:szCs w:val="18"/>
              </w:rPr>
            </w:pPr>
          </w:p>
          <w:p>
            <w:pPr>
              <w:pStyle w:val="124"/>
              <w:jc w:val="center"/>
              <w:rPr>
                <w:rFonts w:ascii="Calibri" w:hAnsi="Calibri" w:cs="Calibri"/>
                <w:color w:val="auto"/>
                <w:sz w:val="18"/>
                <w:szCs w:val="18"/>
              </w:rPr>
            </w:pPr>
            <w:r>
              <w:rPr>
                <w:rFonts w:ascii="Calibri" w:hAnsi="Calibri" w:cs="Calibri"/>
                <w:color w:val="auto"/>
                <w:sz w:val="18"/>
                <w:szCs w:val="18"/>
              </w:rPr>
              <w:t>Σε εξέλιξη</w:t>
            </w:r>
          </w:p>
        </w:tc>
        <w:tc>
          <w:tcPr>
            <w:tcW w:w="679"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 xml:space="preserve">Γενικός πληθυσμός </w:t>
            </w:r>
            <w:r>
              <w:rPr>
                <w:rFonts w:ascii="Calibri" w:hAnsi="Calibri" w:cs="Calibri"/>
                <w:sz w:val="18"/>
                <w:szCs w:val="18"/>
              </w:rPr>
              <w:t xml:space="preserve">συμπεριλαμβανομένων </w:t>
            </w:r>
            <w:r>
              <w:rPr>
                <w:rFonts w:ascii="Calibri" w:hAnsi="Calibri" w:cs="Calibri"/>
                <w:color w:val="auto"/>
                <w:sz w:val="18"/>
                <w:szCs w:val="18"/>
              </w:rPr>
              <w:t>Ρομά</w:t>
            </w:r>
          </w:p>
        </w:tc>
        <w:tc>
          <w:tcPr>
            <w:tcW w:w="771" w:type="pct"/>
            <w:shd w:val="clear" w:color="auto" w:fill="DBE5F1"/>
          </w:tcPr>
          <w:p>
            <w:pPr>
              <w:pStyle w:val="124"/>
              <w:rPr>
                <w:rFonts w:ascii="Calibri" w:hAnsi="Calibri" w:cs="Calibri"/>
                <w:color w:val="auto"/>
                <w:sz w:val="18"/>
                <w:szCs w:val="18"/>
              </w:rPr>
            </w:pPr>
            <w:r>
              <w:rPr>
                <w:rFonts w:ascii="Calibri" w:hAnsi="Calibri" w:cs="Calibri"/>
                <w:color w:val="auto"/>
                <w:sz w:val="18"/>
                <w:szCs w:val="18"/>
              </w:rPr>
              <w:t>Υπουργείο Προστασίας του Πολίτη / Αρχηγείο Ελληνικής Αστυνομίας / Διεύθυνση Κρατικής Ασφάλειας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cs="Calibri"/>
                <w:sz w:val="18"/>
                <w:szCs w:val="18"/>
              </w:rPr>
            </w:pPr>
          </w:p>
        </w:tc>
        <w:tc>
          <w:tcPr>
            <w:tcW w:w="1357" w:type="pct"/>
            <w:shd w:val="clear" w:color="auto" w:fill="DBE5F1"/>
          </w:tcPr>
          <w:p>
            <w:pPr>
              <w:pStyle w:val="124"/>
              <w:jc w:val="both"/>
              <w:rPr>
                <w:rFonts w:ascii="Calibri" w:hAnsi="Calibri" w:cs="Calibri"/>
                <w:color w:val="auto"/>
                <w:sz w:val="18"/>
                <w:szCs w:val="18"/>
              </w:rPr>
            </w:pPr>
            <w:r>
              <w:rPr>
                <w:rFonts w:ascii="Calibri" w:hAnsi="Calibri" w:cs="Calibri"/>
                <w:color w:val="auto"/>
                <w:sz w:val="18"/>
                <w:szCs w:val="18"/>
              </w:rPr>
              <w:t xml:space="preserve">3.1.13 Μηχανισμός Υπουργείου Δικαιοσύνης για την καταγραφή περιστατικών ρατσιστικής βίας από την ΕΛ.ΑΣ. /Ενίσχυση και βελτίωση του υφιστάμενου συστήματος </w:t>
            </w:r>
          </w:p>
        </w:tc>
        <w:tc>
          <w:tcPr>
            <w:tcW w:w="64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Προϋπολογισμός ΕΛ.ΑΣ.</w:t>
            </w:r>
          </w:p>
        </w:tc>
        <w:tc>
          <w:tcPr>
            <w:tcW w:w="57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Συνεχώς ενεργή</w:t>
            </w:r>
          </w:p>
        </w:tc>
        <w:tc>
          <w:tcPr>
            <w:tcW w:w="679"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 xml:space="preserve">Γενικός πληθυσμός </w:t>
            </w:r>
            <w:r>
              <w:rPr>
                <w:rFonts w:ascii="Calibri" w:hAnsi="Calibri" w:cs="Calibri"/>
                <w:sz w:val="18"/>
                <w:szCs w:val="18"/>
              </w:rPr>
              <w:t xml:space="preserve">συμπεριλαμβανομένων </w:t>
            </w:r>
            <w:r>
              <w:rPr>
                <w:rFonts w:ascii="Calibri" w:hAnsi="Calibri" w:cs="Calibri"/>
                <w:color w:val="auto"/>
                <w:sz w:val="18"/>
                <w:szCs w:val="18"/>
              </w:rPr>
              <w:t>Ρομά</w:t>
            </w:r>
          </w:p>
        </w:tc>
        <w:tc>
          <w:tcPr>
            <w:tcW w:w="771" w:type="pct"/>
            <w:shd w:val="clear" w:color="auto" w:fill="DBE5F1"/>
          </w:tcPr>
          <w:p>
            <w:pPr>
              <w:pStyle w:val="124"/>
              <w:rPr>
                <w:rFonts w:ascii="Calibri" w:hAnsi="Calibri" w:cs="Calibri"/>
                <w:color w:val="auto"/>
                <w:sz w:val="18"/>
                <w:szCs w:val="18"/>
              </w:rPr>
            </w:pPr>
            <w:r>
              <w:rPr>
                <w:rFonts w:ascii="Calibri" w:hAnsi="Calibri" w:cs="Calibri"/>
                <w:color w:val="auto"/>
                <w:sz w:val="18"/>
                <w:szCs w:val="18"/>
              </w:rPr>
              <w:t>Υπουργείο Προστασίας του Πολίτη / Αρχηγείο Ελληνικής Αστυνομίας / Διεύθυνση Κρατικής Ασφάλειας</w:t>
            </w:r>
          </w:p>
          <w:p>
            <w:pPr>
              <w:pStyle w:val="124"/>
              <w:rPr>
                <w:rFonts w:ascii="Calibri" w:hAnsi="Calibri" w:cs="Calibri"/>
                <w:color w:val="auto"/>
                <w:sz w:val="18"/>
                <w:szCs w:val="18"/>
              </w:rPr>
            </w:pPr>
            <w:r>
              <w:rPr>
                <w:rFonts w:ascii="Calibri" w:hAnsi="Calibri" w:cs="Calibri"/>
                <w:color w:val="auto"/>
                <w:sz w:val="18"/>
                <w:szCs w:val="18"/>
              </w:rPr>
              <w:t>Υπουργείο Δικαιοσύνης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2" w:type="pct"/>
            <w:vMerge w:val="continue"/>
            <w:shd w:val="clear" w:color="000000" w:fill="FFFFFF"/>
            <w:noWrap/>
          </w:tcPr>
          <w:p>
            <w:pPr>
              <w:spacing w:after="0" w:line="240" w:lineRule="auto"/>
              <w:ind w:right="261"/>
              <w:rPr>
                <w:rFonts w:eastAsia="Times New Roman" w:cs="Calibri"/>
                <w:bCs/>
                <w:sz w:val="18"/>
                <w:szCs w:val="18"/>
              </w:rPr>
            </w:pPr>
          </w:p>
        </w:tc>
        <w:tc>
          <w:tcPr>
            <w:tcW w:w="447" w:type="pct"/>
            <w:vMerge w:val="continue"/>
            <w:shd w:val="clear" w:color="000000" w:fill="FFFFFF"/>
          </w:tcPr>
          <w:p>
            <w:pPr>
              <w:spacing w:after="0" w:line="240" w:lineRule="auto"/>
              <w:rPr>
                <w:rFonts w:cs="Calibri"/>
                <w:sz w:val="18"/>
                <w:szCs w:val="18"/>
              </w:rPr>
            </w:pPr>
          </w:p>
        </w:tc>
        <w:tc>
          <w:tcPr>
            <w:tcW w:w="1357" w:type="pct"/>
            <w:shd w:val="clear" w:color="auto" w:fill="DBE5F1"/>
          </w:tcPr>
          <w:p>
            <w:pPr>
              <w:pStyle w:val="124"/>
              <w:jc w:val="both"/>
              <w:rPr>
                <w:rFonts w:ascii="Calibri" w:hAnsi="Calibri" w:cs="Calibri"/>
                <w:color w:val="auto"/>
                <w:sz w:val="18"/>
                <w:szCs w:val="18"/>
              </w:rPr>
            </w:pPr>
            <w:r>
              <w:rPr>
                <w:rFonts w:ascii="Calibri" w:hAnsi="Calibri" w:cs="Calibri"/>
                <w:color w:val="auto"/>
                <w:sz w:val="18"/>
                <w:szCs w:val="18"/>
              </w:rPr>
              <w:t>3.1.14 Αντιμετώπιση και διερεύνηση εγκλημάτων που τελούνται μέσω διαδικτύου και αφορούν ρατσισμό, ρατσιστική βία και ρητορική μίσους.</w:t>
            </w:r>
            <w:r>
              <w:rPr>
                <w:rStyle w:val="29"/>
                <w:rFonts w:ascii="Calibri" w:hAnsi="Calibri" w:cs="Calibri"/>
                <w:color w:val="auto"/>
                <w:sz w:val="18"/>
                <w:szCs w:val="18"/>
              </w:rPr>
              <w:footnoteReference w:id="47"/>
            </w:r>
            <w:r>
              <w:rPr>
                <w:rFonts w:ascii="Calibri" w:hAnsi="Calibri" w:cs="Calibri"/>
                <w:color w:val="auto"/>
                <w:sz w:val="18"/>
                <w:szCs w:val="18"/>
              </w:rPr>
              <w:t xml:space="preserve"> </w:t>
            </w:r>
          </w:p>
          <w:p>
            <w:pPr>
              <w:pStyle w:val="124"/>
              <w:jc w:val="both"/>
              <w:rPr>
                <w:rFonts w:ascii="Calibri" w:hAnsi="Calibri" w:cs="Calibri"/>
                <w:color w:val="auto"/>
                <w:sz w:val="18"/>
                <w:szCs w:val="18"/>
              </w:rPr>
            </w:pPr>
          </w:p>
        </w:tc>
        <w:tc>
          <w:tcPr>
            <w:tcW w:w="64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Προϋπολογισμός ΕΛ.ΑΣ.</w:t>
            </w:r>
          </w:p>
        </w:tc>
        <w:tc>
          <w:tcPr>
            <w:tcW w:w="577"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 xml:space="preserve">Συνεχώς ενεργή </w:t>
            </w:r>
          </w:p>
        </w:tc>
        <w:tc>
          <w:tcPr>
            <w:tcW w:w="679" w:type="pct"/>
            <w:shd w:val="clear" w:color="auto" w:fill="DBE5F1"/>
          </w:tcPr>
          <w:p>
            <w:pPr>
              <w:pStyle w:val="124"/>
              <w:jc w:val="center"/>
              <w:rPr>
                <w:rFonts w:ascii="Calibri" w:hAnsi="Calibri" w:cs="Calibri"/>
                <w:color w:val="auto"/>
                <w:sz w:val="18"/>
                <w:szCs w:val="18"/>
              </w:rPr>
            </w:pPr>
            <w:r>
              <w:rPr>
                <w:rFonts w:ascii="Calibri" w:hAnsi="Calibri" w:cs="Calibri"/>
                <w:color w:val="auto"/>
                <w:sz w:val="18"/>
                <w:szCs w:val="18"/>
              </w:rPr>
              <w:t xml:space="preserve">Γενικός πληθυσμός </w:t>
            </w:r>
            <w:r>
              <w:rPr>
                <w:rFonts w:ascii="Calibri" w:hAnsi="Calibri" w:cs="Calibri"/>
                <w:sz w:val="18"/>
                <w:szCs w:val="18"/>
              </w:rPr>
              <w:t xml:space="preserve">συμπεριλαμβανομένων </w:t>
            </w:r>
            <w:r>
              <w:rPr>
                <w:rFonts w:ascii="Calibri" w:hAnsi="Calibri" w:cs="Calibri"/>
                <w:color w:val="auto"/>
                <w:sz w:val="18"/>
                <w:szCs w:val="18"/>
              </w:rPr>
              <w:t>Ρομά</w:t>
            </w:r>
          </w:p>
        </w:tc>
        <w:tc>
          <w:tcPr>
            <w:tcW w:w="771" w:type="pct"/>
            <w:shd w:val="clear" w:color="auto" w:fill="DBE5F1"/>
          </w:tcPr>
          <w:p>
            <w:pPr>
              <w:pStyle w:val="124"/>
              <w:rPr>
                <w:rFonts w:ascii="Calibri" w:hAnsi="Calibri" w:cs="Calibri"/>
                <w:color w:val="auto"/>
                <w:sz w:val="18"/>
                <w:szCs w:val="18"/>
              </w:rPr>
            </w:pPr>
            <w:r>
              <w:rPr>
                <w:rFonts w:ascii="Calibri" w:hAnsi="Calibri" w:cs="Calibri"/>
                <w:color w:val="auto"/>
                <w:sz w:val="18"/>
                <w:szCs w:val="18"/>
              </w:rPr>
              <w:t>Υπουργείο Προστασίας του Πολίτη / Αρχηγείο Ελληνικής Αστυνομίας / Διεύθυνση Κρατικής Ασφάλειας</w:t>
            </w:r>
          </w:p>
        </w:tc>
      </w:tr>
    </w:tbl>
    <w:p>
      <w:pPr>
        <w:pStyle w:val="6"/>
        <w:sectPr>
          <w:footerReference r:id="rId10" w:type="default"/>
          <w:pgSz w:w="16838" w:h="11906" w:orient="landscape"/>
          <w:pgMar w:top="1559" w:right="1701" w:bottom="1418" w:left="851" w:header="567" w:footer="130" w:gutter="0"/>
          <w:cols w:space="720" w:num="1"/>
          <w:docGrid w:linePitch="272" w:charSpace="0"/>
        </w:sectPr>
      </w:pPr>
    </w:p>
    <w:p>
      <w:pPr>
        <w:pStyle w:val="19"/>
        <w:ind w:left="0" w:firstLine="0"/>
        <w:jc w:val="center"/>
        <w:rPr>
          <w:color w:val="auto"/>
          <w:sz w:val="48"/>
          <w:szCs w:val="48"/>
          <w:lang w:val="en-US"/>
        </w:rPr>
      </w:pPr>
      <w:r>
        <w:rPr>
          <w:color w:val="auto"/>
          <w:sz w:val="48"/>
          <w:szCs w:val="48"/>
        </w:rPr>
        <w:t>ΠΥΛΩΝΑΣ Ι</w:t>
      </w:r>
      <w:r>
        <w:rPr>
          <w:color w:val="auto"/>
          <w:sz w:val="48"/>
          <w:szCs w:val="48"/>
          <w:lang w:val="en-US"/>
        </w:rPr>
        <w:t>V</w:t>
      </w:r>
      <w:r>
        <w:rPr>
          <w:rStyle w:val="29"/>
          <w:color w:val="auto"/>
          <w:sz w:val="24"/>
          <w:szCs w:val="24"/>
          <w:lang w:val="en-US"/>
        </w:rPr>
        <w:footnoteReference w:id="48"/>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276"/>
        <w:gridCol w:w="4208"/>
        <w:gridCol w:w="2286"/>
        <w:gridCol w:w="1488"/>
        <w:gridCol w:w="1427"/>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trPr>
        <w:tc>
          <w:tcPr>
            <w:tcW w:w="5000" w:type="pct"/>
            <w:gridSpan w:val="7"/>
            <w:shd w:val="clear" w:color="auto" w:fill="8DB3E2" w:themeFill="text2" w:themeFillTint="66"/>
          </w:tcPr>
          <w:p>
            <w:pPr>
              <w:spacing w:after="0" w:line="240" w:lineRule="auto"/>
              <w:jc w:val="center"/>
              <w:rPr>
                <w:rFonts w:ascii="Times New Roman" w:hAnsi="Times New Roman"/>
                <w:sz w:val="24"/>
                <w:szCs w:val="24"/>
              </w:rPr>
            </w:pPr>
            <w:r>
              <w:rPr>
                <w:rFonts w:cs="Calibri"/>
                <w:b/>
              </w:rPr>
              <w:t>ΠΡΟΩΘΗΣΗ ΤΗΣ ΕΝΕΡΓΟΥ ΣΥΜΜΕΤΟΧΗΣ ΤΩΝ ΡΟΜA ΣΤΗΝ ΚΟΙΝΩΝΙΚΗ, ΟΙΚΟΝΟΜΙΚΗ ΚΑΙ ΠΟΛΙΤΙΚΗ ΖΩΗ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blHeader/>
        </w:trPr>
        <w:tc>
          <w:tcPr>
            <w:tcW w:w="636" w:type="pct"/>
            <w:shd w:val="clear" w:color="auto" w:fill="D8D8D8" w:themeFill="background1" w:themeFillShade="D9"/>
            <w:noWrap/>
          </w:tcPr>
          <w:p>
            <w:pPr>
              <w:spacing w:after="0" w:line="240" w:lineRule="auto"/>
              <w:jc w:val="center"/>
              <w:rPr>
                <w:rFonts w:ascii="Tahoma" w:hAnsi="Tahoma" w:eastAsia="Times New Roman" w:cs="Tahoma"/>
                <w:b/>
                <w:bCs/>
                <w:color w:val="000000"/>
              </w:rPr>
            </w:pPr>
            <w:r>
              <w:rPr>
                <w:b/>
                <w:bCs/>
              </w:rPr>
              <w:t>ΕΠΙΧΕΙΡΗΣΙΑΚΟΙ ΣΤΟΧΟΙ</w:t>
            </w:r>
          </w:p>
        </w:tc>
        <w:tc>
          <w:tcPr>
            <w:tcW w:w="440" w:type="pct"/>
            <w:shd w:val="clear" w:color="auto" w:fill="D8D8D8" w:themeFill="background1" w:themeFillShade="D9"/>
          </w:tcPr>
          <w:p>
            <w:pPr>
              <w:spacing w:after="0" w:line="240" w:lineRule="auto"/>
              <w:jc w:val="center"/>
              <w:rPr>
                <w:rFonts w:ascii="Tahoma" w:hAnsi="Tahoma" w:eastAsia="Times New Roman" w:cs="Tahoma"/>
                <w:b/>
                <w:bCs/>
                <w:color w:val="000000"/>
              </w:rPr>
            </w:pPr>
            <w:r>
              <w:rPr>
                <w:b/>
                <w:bCs/>
              </w:rPr>
              <w:t>ΜΕΤΡΟ</w:t>
            </w:r>
          </w:p>
        </w:tc>
        <w:tc>
          <w:tcPr>
            <w:tcW w:w="1451" w:type="pct"/>
            <w:shd w:val="clear" w:color="auto" w:fill="D8D8D8" w:themeFill="background1" w:themeFillShade="D9"/>
          </w:tcPr>
          <w:p>
            <w:pPr>
              <w:spacing w:after="0" w:line="240" w:lineRule="auto"/>
              <w:jc w:val="center"/>
              <w:rPr>
                <w:rFonts w:ascii="Tahoma" w:hAnsi="Tahoma" w:eastAsia="Times New Roman" w:cs="Tahoma"/>
                <w:b/>
                <w:bCs/>
                <w:color w:val="000000"/>
              </w:rPr>
            </w:pPr>
            <w:r>
              <w:rPr>
                <w:b/>
                <w:bCs/>
              </w:rPr>
              <w:t>ΔΡΑΣΗ</w:t>
            </w:r>
          </w:p>
        </w:tc>
        <w:tc>
          <w:tcPr>
            <w:tcW w:w="788" w:type="pct"/>
            <w:shd w:val="clear" w:color="auto" w:fill="D8D8D8" w:themeFill="background1" w:themeFillShade="D9"/>
          </w:tcPr>
          <w:p>
            <w:pPr>
              <w:spacing w:after="0" w:line="240" w:lineRule="auto"/>
              <w:jc w:val="center"/>
              <w:rPr>
                <w:rFonts w:ascii="Tahoma" w:hAnsi="Tahoma" w:eastAsia="Times New Roman" w:cs="Tahoma"/>
                <w:b/>
                <w:bCs/>
                <w:color w:val="000000"/>
              </w:rPr>
            </w:pPr>
            <w:r>
              <w:rPr>
                <w:b/>
                <w:bCs/>
              </w:rPr>
              <w:t>ΠΗΓΗ ΧΡΗΜΑΤΟΔΟΤΗΣΗΣ/ ΠΕΡΙΟΔΟΣ ΥΛΟΠΟΙΗΣΗΣ</w:t>
            </w:r>
          </w:p>
        </w:tc>
        <w:tc>
          <w:tcPr>
            <w:tcW w:w="513" w:type="pct"/>
            <w:shd w:val="clear" w:color="auto" w:fill="D8D8D8" w:themeFill="background1" w:themeFillShade="D9"/>
          </w:tcPr>
          <w:p>
            <w:pPr>
              <w:spacing w:after="0" w:line="240" w:lineRule="auto"/>
              <w:jc w:val="center"/>
              <w:rPr>
                <w:rFonts w:ascii="Tahoma" w:hAnsi="Tahoma" w:eastAsia="Times New Roman" w:cs="Tahoma"/>
                <w:b/>
                <w:bCs/>
                <w:color w:val="000000"/>
              </w:rPr>
            </w:pPr>
            <w:r>
              <w:rPr>
                <w:b/>
                <w:bCs/>
              </w:rPr>
              <w:t>ΚΑΤΑΣΤΑΣΗ ΔΡΑΣΗΣ</w:t>
            </w:r>
          </w:p>
          <w:p>
            <w:pPr>
              <w:spacing w:after="0" w:line="240" w:lineRule="auto"/>
              <w:jc w:val="center"/>
              <w:rPr>
                <w:b/>
                <w:bCs/>
              </w:rPr>
            </w:pPr>
          </w:p>
        </w:tc>
        <w:tc>
          <w:tcPr>
            <w:tcW w:w="492" w:type="pct"/>
            <w:shd w:val="clear" w:color="auto" w:fill="D8D8D8" w:themeFill="background1" w:themeFillShade="D9"/>
          </w:tcPr>
          <w:p>
            <w:pPr>
              <w:spacing w:after="0" w:line="240" w:lineRule="auto"/>
              <w:jc w:val="center"/>
              <w:rPr>
                <w:b/>
                <w:bCs/>
              </w:rPr>
            </w:pPr>
            <w:r>
              <w:rPr>
                <w:b/>
                <w:bCs/>
              </w:rPr>
              <w:t>ΑΠΟΔΕΚΤΕΣ ΔΡΑΣΗΣ</w:t>
            </w:r>
          </w:p>
        </w:tc>
        <w:tc>
          <w:tcPr>
            <w:tcW w:w="680" w:type="pct"/>
            <w:shd w:val="clear" w:color="auto" w:fill="D8D8D8" w:themeFill="background1" w:themeFillShade="D9"/>
          </w:tcPr>
          <w:p>
            <w:pPr>
              <w:spacing w:after="0" w:line="240" w:lineRule="auto"/>
              <w:jc w:val="center"/>
              <w:rPr>
                <w:b/>
                <w:bCs/>
              </w:rPr>
            </w:pPr>
            <w:r>
              <w:rPr>
                <w:b/>
                <w:bCs/>
              </w:rPr>
              <w:t>ΦΟΡΕΑΣ ΥΛΟΠΟΙΗΣΗΣ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636" w:type="pct"/>
            <w:vMerge w:val="restart"/>
            <w:shd w:val="clear" w:color="000000" w:fill="FFFFFF"/>
            <w:noWrap/>
          </w:tcPr>
          <w:p>
            <w:pPr>
              <w:spacing w:after="0" w:line="240" w:lineRule="auto"/>
              <w:jc w:val="both"/>
              <w:rPr>
                <w:rFonts w:eastAsia="Times New Roman" w:cs="Calibri"/>
                <w:sz w:val="18"/>
                <w:szCs w:val="18"/>
              </w:rPr>
            </w:pPr>
            <w:r>
              <w:rPr>
                <w:rFonts w:eastAsia="Times New Roman" w:cs="Calibri"/>
                <w:sz w:val="18"/>
                <w:szCs w:val="18"/>
              </w:rPr>
              <w:t xml:space="preserve">Ενίσχυση της αυτοδιαχείρισης και κοινωνικής χειραφέτησης των Ρομά ως προς τα δικαιώματα και υποχρεώσεις τους στην προσωπική, επαγγελματική και κοινωνική ζωή. </w:t>
            </w:r>
          </w:p>
          <w:p>
            <w:pPr>
              <w:spacing w:after="0" w:line="240" w:lineRule="auto"/>
              <w:jc w:val="both"/>
              <w:rPr>
                <w:rFonts w:eastAsia="Times New Roman" w:cs="Calibri"/>
                <w:sz w:val="18"/>
                <w:szCs w:val="18"/>
              </w:rPr>
            </w:pPr>
          </w:p>
          <w:p>
            <w:pPr>
              <w:spacing w:after="0" w:line="240" w:lineRule="auto"/>
              <w:jc w:val="both"/>
              <w:rPr>
                <w:rFonts w:eastAsia="Times New Roman" w:cs="Calibri"/>
                <w:sz w:val="18"/>
                <w:szCs w:val="18"/>
              </w:rPr>
            </w:pPr>
            <w:r>
              <w:rPr>
                <w:rFonts w:eastAsia="Times New Roman" w:cs="Calibri"/>
                <w:sz w:val="18"/>
                <w:szCs w:val="18"/>
              </w:rPr>
              <w:t>Ανάπτυξη συνθηκών κοινωνικού διαλόγου, διαβούλευσης και συναίνεσης στην τοπική κοινωνία.</w:t>
            </w:r>
          </w:p>
          <w:p>
            <w:pPr>
              <w:spacing w:after="0" w:line="240" w:lineRule="auto"/>
              <w:jc w:val="both"/>
              <w:rPr>
                <w:rFonts w:eastAsia="Times New Roman" w:cs="Calibri"/>
                <w:sz w:val="18"/>
                <w:szCs w:val="18"/>
              </w:rPr>
            </w:pPr>
          </w:p>
          <w:p>
            <w:pPr>
              <w:spacing w:after="0" w:line="240" w:lineRule="auto"/>
              <w:jc w:val="both"/>
              <w:rPr>
                <w:rFonts w:eastAsia="Times New Roman" w:cs="Calibri"/>
                <w:sz w:val="18"/>
                <w:szCs w:val="18"/>
              </w:rPr>
            </w:pPr>
            <w:r>
              <w:rPr>
                <w:rFonts w:eastAsia="Times New Roman" w:cs="Calibri"/>
                <w:sz w:val="18"/>
                <w:szCs w:val="18"/>
              </w:rPr>
              <w:t>Ενίσχυση της ενεργού συμμετοχής των Ρομά και ιδιαίτερα των νέων και των γυναικών στα κοινωνικά δρώμενα.</w:t>
            </w:r>
          </w:p>
          <w:p>
            <w:pPr>
              <w:spacing w:after="0" w:line="240" w:lineRule="auto"/>
              <w:jc w:val="both"/>
              <w:rPr>
                <w:rFonts w:eastAsia="Times New Roman" w:cs="Calibri"/>
                <w:sz w:val="18"/>
                <w:szCs w:val="18"/>
              </w:rPr>
            </w:pPr>
          </w:p>
          <w:p>
            <w:pPr>
              <w:spacing w:after="0" w:line="240" w:lineRule="auto"/>
              <w:jc w:val="both"/>
              <w:rPr>
                <w:rFonts w:eastAsia="Times New Roman" w:cs="Calibri"/>
                <w:sz w:val="18"/>
                <w:szCs w:val="18"/>
              </w:rPr>
            </w:pPr>
            <w:r>
              <w:rPr>
                <w:rFonts w:eastAsia="Times New Roman" w:cs="Calibri"/>
                <w:sz w:val="18"/>
                <w:szCs w:val="18"/>
              </w:rPr>
              <w:t>Διασφάλιση συμμετοχής των Ρομά στις επιτροπές και τα όργανα σχεδιασμού και παρακολούθησης της ΕΣΚΕ Ρομά.</w:t>
            </w:r>
          </w:p>
          <w:p>
            <w:pPr>
              <w:spacing w:after="0" w:line="240" w:lineRule="auto"/>
              <w:jc w:val="both"/>
              <w:rPr>
                <w:rFonts w:eastAsia="Times New Roman" w:cs="Calibri"/>
                <w:sz w:val="18"/>
                <w:szCs w:val="18"/>
              </w:rPr>
            </w:pPr>
          </w:p>
          <w:p>
            <w:pPr>
              <w:spacing w:after="0" w:line="240" w:lineRule="auto"/>
              <w:jc w:val="both"/>
              <w:rPr>
                <w:rFonts w:eastAsia="Times New Roman" w:cs="Calibri"/>
                <w:sz w:val="18"/>
                <w:szCs w:val="18"/>
              </w:rPr>
            </w:pPr>
            <w:r>
              <w:rPr>
                <w:rFonts w:eastAsia="Times New Roman" w:cs="Calibri"/>
                <w:sz w:val="18"/>
                <w:szCs w:val="18"/>
              </w:rPr>
              <w:t>Ενίσχυση της συμμετοχής της κοινωνίας των πολιτών και ΜΚΟ στα θέματα της ΕΣΚΕ Ρομά.</w:t>
            </w:r>
          </w:p>
          <w:p>
            <w:pPr>
              <w:spacing w:after="0" w:line="240" w:lineRule="auto"/>
              <w:jc w:val="both"/>
              <w:rPr>
                <w:rFonts w:eastAsia="Times New Roman" w:cs="Calibri"/>
                <w:sz w:val="18"/>
                <w:szCs w:val="18"/>
              </w:rPr>
            </w:pPr>
          </w:p>
          <w:p>
            <w:pPr>
              <w:spacing w:after="0" w:line="240" w:lineRule="auto"/>
              <w:jc w:val="both"/>
              <w:rPr>
                <w:rFonts w:eastAsia="Times New Roman" w:cs="Calibri"/>
                <w:bCs/>
                <w:sz w:val="18"/>
                <w:szCs w:val="18"/>
              </w:rPr>
            </w:pPr>
            <w:r>
              <w:rPr>
                <w:rFonts w:eastAsia="Times New Roman" w:cs="Calibri"/>
                <w:sz w:val="18"/>
                <w:szCs w:val="18"/>
              </w:rPr>
              <w:t>Ενθάρρυνση της συμμετοχής των Ρομά στην πολιτική ζωή σε τοπικό, περιφερειακό, εθνικό και ευρωπαϊκό επίπεδο.</w:t>
            </w:r>
          </w:p>
        </w:tc>
        <w:tc>
          <w:tcPr>
            <w:tcW w:w="440" w:type="pct"/>
            <w:vMerge w:val="restart"/>
            <w:shd w:val="clear" w:color="000000" w:fill="FFFFFF"/>
          </w:tcPr>
          <w:p>
            <w:pPr>
              <w:autoSpaceDE w:val="0"/>
              <w:autoSpaceDN w:val="0"/>
              <w:adjustRightInd w:val="0"/>
              <w:spacing w:after="0" w:line="240" w:lineRule="auto"/>
              <w:rPr>
                <w:rFonts w:eastAsia="Times New Roman" w:cs="Calibri"/>
                <w:sz w:val="18"/>
                <w:szCs w:val="18"/>
              </w:rPr>
            </w:pPr>
            <w:r>
              <w:rPr>
                <w:rFonts w:eastAsia="Times New Roman" w:cs="Calibri"/>
                <w:sz w:val="18"/>
                <w:szCs w:val="18"/>
              </w:rPr>
              <w:t xml:space="preserve">Μέτρο 4.1  </w:t>
            </w:r>
          </w:p>
          <w:p>
            <w:pPr>
              <w:autoSpaceDE w:val="0"/>
              <w:autoSpaceDN w:val="0"/>
              <w:adjustRightInd w:val="0"/>
              <w:spacing w:after="0" w:line="240" w:lineRule="auto"/>
              <w:jc w:val="both"/>
              <w:rPr>
                <w:rFonts w:eastAsia="Times New Roman" w:cs="Calibri"/>
                <w:sz w:val="18"/>
                <w:szCs w:val="18"/>
              </w:rPr>
            </w:pPr>
            <w:r>
              <w:rPr>
                <w:rFonts w:eastAsia="Times New Roman" w:cs="Calibri"/>
                <w:sz w:val="18"/>
                <w:szCs w:val="18"/>
              </w:rPr>
              <w:t xml:space="preserve">Ενίσχυση της ενδυνάμωσης των Ρομά, με έμφαση σε νέους και γυναίκες Ρομά. </w:t>
            </w:r>
          </w:p>
          <w:p>
            <w:pPr>
              <w:spacing w:after="0" w:line="240" w:lineRule="auto"/>
              <w:jc w:val="both"/>
              <w:rPr>
                <w:rFonts w:eastAsia="Times New Roman" w:cs="Calibri"/>
                <w:sz w:val="18"/>
                <w:szCs w:val="18"/>
              </w:rPr>
            </w:pPr>
          </w:p>
        </w:tc>
        <w:tc>
          <w:tcPr>
            <w:tcW w:w="1451"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4.1.1 Δραστηριότητες των Ομάδες Δράσης (Task Force) για την Κοινωνική Ένταξη και Ενδυνάμωση των Ρομά σε τέσσερις Περιφέρειες με μεγάλες συγκεντρώσεις Ρομά (Αττική, Κεντρική Μακεδονία, Ανατολική Μακεδονία-Θράκη και Δυτική Ελλάδα) για την υποστήριξη της κοινωνικής ένταξης και ενδυνάμωσης των Ρομά</w:t>
            </w:r>
            <w:r>
              <w:rPr>
                <w:rStyle w:val="29"/>
                <w:rFonts w:cs="Calibri"/>
                <w:sz w:val="18"/>
                <w:szCs w:val="18"/>
              </w:rPr>
              <w:footnoteReference w:id="49"/>
            </w:r>
          </w:p>
        </w:tc>
        <w:tc>
          <w:tcPr>
            <w:tcW w:w="788" w:type="pct"/>
            <w:shd w:val="clear" w:color="auto" w:fill="EAF1DD"/>
          </w:tcPr>
          <w:p>
            <w:pPr>
              <w:spacing w:after="0" w:line="240" w:lineRule="auto"/>
              <w:ind w:right="32"/>
              <w:jc w:val="both"/>
              <w:rPr>
                <w:rFonts w:cs="Calibri"/>
                <w:sz w:val="18"/>
                <w:szCs w:val="18"/>
              </w:rPr>
            </w:pPr>
            <w:r>
              <w:rPr>
                <w:rFonts w:cs="Calibri"/>
                <w:sz w:val="18"/>
                <w:szCs w:val="18"/>
              </w:rPr>
              <w:t>Πρόγραμμα ΕΟΧ 2014-2020</w:t>
            </w:r>
          </w:p>
          <w:p>
            <w:pPr>
              <w:spacing w:after="0" w:line="240" w:lineRule="auto"/>
              <w:ind w:right="32"/>
              <w:jc w:val="both"/>
              <w:rPr>
                <w:rFonts w:cs="Calibri"/>
                <w:sz w:val="18"/>
                <w:szCs w:val="18"/>
              </w:rPr>
            </w:pPr>
            <w:r>
              <w:rPr>
                <w:rFonts w:cs="Calibri"/>
                <w:sz w:val="18"/>
                <w:szCs w:val="18"/>
              </w:rPr>
              <w:t>«Κοινωνική Ένταξη και Ενδυνάμωση των Ρομά»</w:t>
            </w:r>
          </w:p>
          <w:p>
            <w:pPr>
              <w:pStyle w:val="124"/>
              <w:jc w:val="both"/>
              <w:rPr>
                <w:rFonts w:ascii="Calibri" w:hAnsi="Calibri" w:cs="Calibri"/>
                <w:color w:val="auto"/>
                <w:sz w:val="18"/>
                <w:szCs w:val="18"/>
              </w:rPr>
            </w:pPr>
          </w:p>
          <w:p>
            <w:pPr>
              <w:spacing w:after="0" w:line="240" w:lineRule="auto"/>
              <w:ind w:right="32"/>
              <w:jc w:val="both"/>
              <w:rPr>
                <w:rFonts w:eastAsia="Times New Roman" w:cs="Calibri"/>
                <w:b/>
                <w:bCs/>
                <w:sz w:val="18"/>
                <w:szCs w:val="18"/>
              </w:rPr>
            </w:pPr>
          </w:p>
        </w:tc>
        <w:tc>
          <w:tcPr>
            <w:tcW w:w="513" w:type="pct"/>
            <w:shd w:val="clear" w:color="auto" w:fill="EAF1DD"/>
          </w:tcPr>
          <w:p>
            <w:pPr>
              <w:pStyle w:val="124"/>
              <w:ind w:right="32"/>
              <w:jc w:val="center"/>
              <w:rPr>
                <w:rFonts w:ascii="Calibri" w:hAnsi="Calibri" w:cs="Calibri"/>
                <w:color w:val="auto"/>
                <w:sz w:val="18"/>
                <w:szCs w:val="18"/>
              </w:rPr>
            </w:pPr>
            <w:r>
              <w:rPr>
                <w:rFonts w:ascii="Calibri" w:hAnsi="Calibri" w:cs="Calibri"/>
                <w:color w:val="auto"/>
                <w:sz w:val="18"/>
                <w:szCs w:val="18"/>
              </w:rPr>
              <w:t>Ενεργή</w:t>
            </w:r>
          </w:p>
        </w:tc>
        <w:tc>
          <w:tcPr>
            <w:tcW w:w="492" w:type="pct"/>
            <w:shd w:val="clear" w:color="auto" w:fill="EAF1DD"/>
          </w:tcPr>
          <w:p>
            <w:pPr>
              <w:pStyle w:val="124"/>
              <w:ind w:right="32"/>
              <w:jc w:val="center"/>
              <w:rPr>
                <w:rFonts w:ascii="Calibri" w:hAnsi="Calibri" w:cs="Calibri"/>
                <w:color w:val="auto"/>
                <w:sz w:val="18"/>
                <w:szCs w:val="18"/>
              </w:rPr>
            </w:pPr>
            <w:r>
              <w:rPr>
                <w:rFonts w:ascii="Calibri" w:hAnsi="Calibri" w:cs="Calibri"/>
                <w:color w:val="auto"/>
                <w:sz w:val="18"/>
                <w:szCs w:val="18"/>
              </w:rPr>
              <w:t>Αφορά Ρομά</w:t>
            </w:r>
          </w:p>
        </w:tc>
        <w:tc>
          <w:tcPr>
            <w:tcW w:w="680" w:type="pct"/>
            <w:shd w:val="clear" w:color="auto" w:fill="EAF1DD"/>
          </w:tcPr>
          <w:p>
            <w:pPr>
              <w:spacing w:after="0" w:line="240" w:lineRule="auto"/>
              <w:jc w:val="both"/>
              <w:rPr>
                <w:rFonts w:cs="Calibri"/>
                <w:sz w:val="18"/>
                <w:szCs w:val="18"/>
              </w:rPr>
            </w:pPr>
            <w:r>
              <w:rPr>
                <w:rFonts w:cs="Calibri"/>
                <w:sz w:val="18"/>
                <w:szCs w:val="18"/>
              </w:rPr>
              <w:t xml:space="preserve">Υπουργείο Εργασίας &amp; Κοινωνικών Υποθέσεων </w:t>
            </w:r>
          </w:p>
          <w:p>
            <w:pPr>
              <w:spacing w:after="0" w:line="240" w:lineRule="auto"/>
              <w:jc w:val="both"/>
              <w:rPr>
                <w:rFonts w:cstheme="minorHAnsi"/>
                <w:sz w:val="18"/>
                <w:szCs w:val="18"/>
              </w:rPr>
            </w:pPr>
            <w:r>
              <w:rPr>
                <w:rFonts w:cstheme="minorHAnsi"/>
                <w:sz w:val="18"/>
                <w:szCs w:val="18"/>
              </w:rPr>
              <w:t>Στρατηγικός Εταίρος: Γενική Γραμματεία Κοινωνικής Αλληλεγγύης και Καταπολέμησης της Φτώχειας</w:t>
            </w:r>
          </w:p>
          <w:p>
            <w:pPr>
              <w:spacing w:after="0" w:line="240" w:lineRule="auto"/>
              <w:jc w:val="both"/>
              <w:rPr>
                <w:rFonts w:cstheme="minorHAnsi"/>
                <w:sz w:val="18"/>
                <w:szCs w:val="18"/>
              </w:rPr>
            </w:pPr>
            <w:r>
              <w:rPr>
                <w:rFonts w:cstheme="minorHAnsi"/>
                <w:sz w:val="18"/>
                <w:szCs w:val="18"/>
              </w:rPr>
              <w:t>Φορέας Διαχείρισης: ΕΥ ΑΠΚΟ</w:t>
            </w:r>
          </w:p>
          <w:p>
            <w:pPr>
              <w:spacing w:after="0" w:line="240" w:lineRule="auto"/>
              <w:jc w:val="both"/>
              <w:rPr>
                <w:rFonts w:cstheme="minorHAnsi"/>
                <w:sz w:val="18"/>
                <w:szCs w:val="18"/>
              </w:rPr>
            </w:pPr>
            <w:r>
              <w:rPr>
                <w:rFonts w:cstheme="minorHAnsi"/>
                <w:sz w:val="18"/>
                <w:szCs w:val="18"/>
              </w:rPr>
              <w:t>Φορέας Υλοποίησης: ΕΥ ΕΔΚΑ</w:t>
            </w:r>
          </w:p>
          <w:p>
            <w:pPr>
              <w:spacing w:after="0" w:line="240" w:lineRule="auto"/>
              <w:jc w:val="both"/>
              <w:rPr>
                <w:rFonts w:cstheme="minorHAnsi"/>
                <w:sz w:val="18"/>
                <w:szCs w:val="18"/>
              </w:rPr>
            </w:pPr>
            <w:r>
              <w:rPr>
                <w:rFonts w:cstheme="minorHAnsi"/>
                <w:sz w:val="18"/>
                <w:szCs w:val="18"/>
              </w:rPr>
              <w:t>Δήμος Κατερίνης</w:t>
            </w:r>
          </w:p>
          <w:p>
            <w:pPr>
              <w:pStyle w:val="124"/>
              <w:ind w:right="32"/>
              <w:jc w:val="both"/>
              <w:rPr>
                <w:rFonts w:asciiTheme="minorHAnsi" w:hAnsiTheme="minorHAnsi" w:cstheme="minorHAnsi"/>
                <w:sz w:val="18"/>
                <w:szCs w:val="18"/>
              </w:rPr>
            </w:pPr>
            <w:r>
              <w:rPr>
                <w:rFonts w:asciiTheme="minorHAnsi" w:hAnsiTheme="minorHAnsi" w:cstheme="minorHAnsi"/>
                <w:sz w:val="18"/>
                <w:szCs w:val="18"/>
              </w:rPr>
              <w:t>Διεθνής Εταίρος: Οργανισμός Θεμελιωδών Δικαιωμάτων της Ευρωπαϊκής Ένωσης (FRA)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4.1.2 Τοπικές δράσεις ενίσχυσης της ενεργού συμμετοχής των Ρομά και ενδυνάμωσης κυρίως νέων και γυναικών</w:t>
            </w:r>
            <w:r>
              <w:rPr>
                <w:rStyle w:val="29"/>
                <w:rFonts w:cs="Calibri"/>
                <w:sz w:val="18"/>
                <w:szCs w:val="18"/>
              </w:rPr>
              <w:footnoteReference w:id="50"/>
            </w:r>
          </w:p>
          <w:p>
            <w:pPr>
              <w:autoSpaceDE w:val="0"/>
              <w:autoSpaceDN w:val="0"/>
              <w:adjustRightInd w:val="0"/>
              <w:spacing w:after="0" w:line="240" w:lineRule="auto"/>
              <w:jc w:val="both"/>
              <w:rPr>
                <w:rFonts w:cs="Calibri"/>
                <w:i/>
                <w:sz w:val="18"/>
                <w:szCs w:val="18"/>
                <w:highlight w:val="yellow"/>
              </w:rPr>
            </w:pPr>
          </w:p>
        </w:tc>
        <w:tc>
          <w:tcPr>
            <w:tcW w:w="788" w:type="pct"/>
            <w:shd w:val="clear" w:color="auto" w:fill="EAF1DD"/>
          </w:tcPr>
          <w:p>
            <w:pPr>
              <w:spacing w:after="0" w:line="240" w:lineRule="auto"/>
              <w:ind w:right="32"/>
              <w:jc w:val="both"/>
              <w:rPr>
                <w:rFonts w:cs="Calibri"/>
                <w:sz w:val="18"/>
                <w:szCs w:val="18"/>
              </w:rPr>
            </w:pPr>
            <w:r>
              <w:rPr>
                <w:rFonts w:cs="Calibri"/>
                <w:sz w:val="18"/>
                <w:szCs w:val="18"/>
              </w:rPr>
              <w:t>Πρόγραμμα ΕΟΧ 2014-2020</w:t>
            </w:r>
          </w:p>
          <w:p>
            <w:pPr>
              <w:spacing w:after="0" w:line="240" w:lineRule="auto"/>
              <w:ind w:right="32"/>
              <w:jc w:val="both"/>
              <w:rPr>
                <w:rFonts w:cs="Calibri"/>
                <w:sz w:val="18"/>
                <w:szCs w:val="18"/>
              </w:rPr>
            </w:pPr>
            <w:r>
              <w:rPr>
                <w:rFonts w:cs="Calibri"/>
                <w:sz w:val="18"/>
                <w:szCs w:val="18"/>
              </w:rPr>
              <w:t>«Κοινωνική Ένταξη και Ενδυνάμωση των Ρομά»</w:t>
            </w:r>
          </w:p>
          <w:p>
            <w:pPr>
              <w:spacing w:after="0" w:line="240" w:lineRule="auto"/>
              <w:ind w:right="32"/>
              <w:jc w:val="both"/>
              <w:rPr>
                <w:rFonts w:eastAsia="Times New Roman" w:cs="Calibri"/>
                <w:b/>
                <w:bCs/>
                <w:sz w:val="18"/>
                <w:szCs w:val="18"/>
              </w:rPr>
            </w:pPr>
          </w:p>
        </w:tc>
        <w:tc>
          <w:tcPr>
            <w:tcW w:w="513" w:type="pct"/>
            <w:shd w:val="clear" w:color="auto" w:fill="EAF1DD"/>
          </w:tcPr>
          <w:p>
            <w:pPr>
              <w:pStyle w:val="124"/>
              <w:ind w:right="32"/>
              <w:jc w:val="center"/>
              <w:rPr>
                <w:rFonts w:ascii="Calibri" w:hAnsi="Calibri" w:cs="Calibri"/>
                <w:color w:val="auto"/>
                <w:sz w:val="18"/>
                <w:szCs w:val="18"/>
              </w:rPr>
            </w:pPr>
            <w:r>
              <w:rPr>
                <w:rFonts w:ascii="Calibri" w:hAnsi="Calibri" w:cs="Calibri"/>
                <w:color w:val="auto"/>
                <w:sz w:val="18"/>
                <w:szCs w:val="18"/>
              </w:rPr>
              <w:t>Ενεργή</w:t>
            </w:r>
          </w:p>
        </w:tc>
        <w:tc>
          <w:tcPr>
            <w:tcW w:w="492" w:type="pct"/>
            <w:shd w:val="clear" w:color="auto" w:fill="EAF1DD"/>
          </w:tcPr>
          <w:p>
            <w:pPr>
              <w:pStyle w:val="124"/>
              <w:ind w:right="32"/>
              <w:jc w:val="center"/>
              <w:rPr>
                <w:rFonts w:ascii="Calibri" w:hAnsi="Calibri" w:cs="Calibri"/>
                <w:color w:val="auto"/>
                <w:sz w:val="18"/>
                <w:szCs w:val="18"/>
              </w:rPr>
            </w:pPr>
            <w:r>
              <w:rPr>
                <w:rFonts w:ascii="Calibri" w:hAnsi="Calibri" w:cs="Calibri"/>
                <w:color w:val="auto"/>
                <w:sz w:val="18"/>
                <w:szCs w:val="18"/>
              </w:rPr>
              <w:t>Αφορά Ρομά</w:t>
            </w:r>
          </w:p>
        </w:tc>
        <w:tc>
          <w:tcPr>
            <w:tcW w:w="680" w:type="pct"/>
            <w:shd w:val="clear" w:color="auto" w:fill="EAF1DD"/>
          </w:tcPr>
          <w:p>
            <w:pPr>
              <w:spacing w:after="0" w:line="240" w:lineRule="auto"/>
              <w:jc w:val="both"/>
              <w:rPr>
                <w:rFonts w:cs="Calibri"/>
                <w:sz w:val="18"/>
                <w:szCs w:val="18"/>
              </w:rPr>
            </w:pPr>
            <w:r>
              <w:rPr>
                <w:rFonts w:cs="Calibri"/>
                <w:sz w:val="18"/>
                <w:szCs w:val="18"/>
              </w:rPr>
              <w:t xml:space="preserve">Υπουργείο Εργασίας &amp; Κοινωνικών Υποθέσεων </w:t>
            </w:r>
          </w:p>
          <w:p>
            <w:pPr>
              <w:spacing w:after="0" w:line="240" w:lineRule="auto"/>
              <w:jc w:val="both"/>
              <w:rPr>
                <w:rFonts w:cstheme="minorHAnsi"/>
                <w:sz w:val="18"/>
                <w:szCs w:val="18"/>
              </w:rPr>
            </w:pPr>
            <w:r>
              <w:rPr>
                <w:rFonts w:cstheme="minorHAnsi"/>
                <w:sz w:val="18"/>
                <w:szCs w:val="18"/>
              </w:rPr>
              <w:t>Στρατηγικός Εταίρος: Γενική Γραμματεία Κοινωνικής Αλληλεγγύης και Καταπολέμησης της Φτώχειας</w:t>
            </w:r>
          </w:p>
          <w:p>
            <w:pPr>
              <w:spacing w:after="0" w:line="240" w:lineRule="auto"/>
              <w:jc w:val="both"/>
              <w:rPr>
                <w:rFonts w:cstheme="minorHAnsi"/>
                <w:sz w:val="18"/>
                <w:szCs w:val="18"/>
              </w:rPr>
            </w:pPr>
            <w:r>
              <w:rPr>
                <w:rFonts w:cstheme="minorHAnsi"/>
                <w:sz w:val="18"/>
                <w:szCs w:val="18"/>
              </w:rPr>
              <w:t>Φορέας Διαχείρισης: ΕΥ ΑΠΚΟ</w:t>
            </w:r>
          </w:p>
          <w:p>
            <w:pPr>
              <w:spacing w:after="0" w:line="240" w:lineRule="auto"/>
              <w:jc w:val="both"/>
              <w:rPr>
                <w:rFonts w:cstheme="minorHAnsi"/>
                <w:sz w:val="18"/>
                <w:szCs w:val="18"/>
              </w:rPr>
            </w:pPr>
            <w:r>
              <w:rPr>
                <w:rFonts w:cstheme="minorHAnsi"/>
                <w:sz w:val="18"/>
                <w:szCs w:val="18"/>
              </w:rPr>
              <w:t>Φορέας Υλοποίησης: ΕΥ ΕΔΚΑ</w:t>
            </w:r>
          </w:p>
          <w:p>
            <w:pPr>
              <w:spacing w:after="0" w:line="240" w:lineRule="auto"/>
              <w:jc w:val="both"/>
              <w:rPr>
                <w:rFonts w:cstheme="minorHAnsi"/>
                <w:sz w:val="18"/>
                <w:szCs w:val="18"/>
              </w:rPr>
            </w:pPr>
            <w:r>
              <w:rPr>
                <w:rFonts w:cstheme="minorHAnsi"/>
                <w:sz w:val="18"/>
                <w:szCs w:val="18"/>
              </w:rPr>
              <w:t>Δήμος Κατερίνης</w:t>
            </w:r>
          </w:p>
          <w:p>
            <w:pPr>
              <w:pStyle w:val="124"/>
              <w:ind w:right="32"/>
              <w:rPr>
                <w:rFonts w:asciiTheme="minorHAnsi" w:hAnsiTheme="minorHAnsi" w:cstheme="minorHAnsi"/>
                <w:color w:val="auto"/>
                <w:sz w:val="18"/>
                <w:szCs w:val="18"/>
              </w:rPr>
            </w:pPr>
            <w:r>
              <w:rPr>
                <w:rFonts w:asciiTheme="minorHAnsi" w:hAnsiTheme="minorHAnsi" w:cstheme="minorHAnsi"/>
                <w:sz w:val="18"/>
                <w:szCs w:val="18"/>
              </w:rPr>
              <w:t>Διεθνής Εταίρος: Οργανισμός Θεμελιωδών Δικαιωμάτων της Ευρωπαϊκής Ένωσης (FRA)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EAF1DD"/>
          </w:tcPr>
          <w:p>
            <w:pPr>
              <w:spacing w:after="0" w:line="240" w:lineRule="auto"/>
              <w:jc w:val="both"/>
              <w:rPr>
                <w:rFonts w:cs="Calibri"/>
                <w:sz w:val="18"/>
                <w:szCs w:val="18"/>
              </w:rPr>
            </w:pPr>
            <w:r>
              <w:rPr>
                <w:rFonts w:cs="Calibri"/>
                <w:sz w:val="18"/>
                <w:szCs w:val="18"/>
              </w:rPr>
              <w:t>4.1.3 Υποστήριξη της λειτουργίας του Παρατηρητηρίου για την Κοινωνική Ένταξη των Ρομά στη Γενική Γραμματεία Κοινωνικής Αλληλεγγύης και Καταπολέμησης της Φτώχειας (συστημική δράση)</w:t>
            </w:r>
            <w:r>
              <w:rPr>
                <w:rStyle w:val="29"/>
                <w:rFonts w:cs="Calibri"/>
                <w:sz w:val="18"/>
                <w:szCs w:val="18"/>
              </w:rPr>
              <w:footnoteReference w:id="51"/>
            </w:r>
          </w:p>
        </w:tc>
        <w:tc>
          <w:tcPr>
            <w:tcW w:w="788" w:type="pct"/>
            <w:shd w:val="clear" w:color="auto" w:fill="EAF1DD"/>
          </w:tcPr>
          <w:p>
            <w:pPr>
              <w:spacing w:after="0" w:line="240" w:lineRule="auto"/>
              <w:ind w:right="32"/>
              <w:jc w:val="both"/>
              <w:rPr>
                <w:rFonts w:cs="Calibri"/>
                <w:sz w:val="18"/>
                <w:szCs w:val="18"/>
              </w:rPr>
            </w:pPr>
            <w:r>
              <w:rPr>
                <w:rFonts w:cs="Calibri"/>
                <w:sz w:val="18"/>
                <w:szCs w:val="18"/>
              </w:rPr>
              <w:t>ΕΠΑΝΑΔΕΔΒΜ 2021-2027</w:t>
            </w:r>
          </w:p>
        </w:tc>
        <w:tc>
          <w:tcPr>
            <w:tcW w:w="513" w:type="pct"/>
            <w:shd w:val="clear" w:color="auto" w:fill="EAF1DD"/>
          </w:tcPr>
          <w:p>
            <w:pPr>
              <w:pStyle w:val="124"/>
              <w:jc w:val="center"/>
              <w:rPr>
                <w:rFonts w:ascii="Calibri" w:hAnsi="Calibri" w:cs="Calibri"/>
                <w:color w:val="auto"/>
                <w:sz w:val="18"/>
                <w:szCs w:val="18"/>
              </w:rPr>
            </w:pPr>
            <w:r>
              <w:rPr>
                <w:rFonts w:ascii="Calibri" w:hAnsi="Calibri" w:cs="Calibri"/>
                <w:color w:val="auto"/>
                <w:sz w:val="18"/>
                <w:szCs w:val="18"/>
              </w:rPr>
              <w:t>Δράση σε φάση σχεδιασμού</w:t>
            </w:r>
          </w:p>
        </w:tc>
        <w:tc>
          <w:tcPr>
            <w:tcW w:w="492" w:type="pct"/>
            <w:shd w:val="clear" w:color="auto" w:fill="EAF1DD"/>
          </w:tcPr>
          <w:p>
            <w:pPr>
              <w:pStyle w:val="124"/>
              <w:jc w:val="center"/>
              <w:rPr>
                <w:rFonts w:ascii="Calibri" w:hAnsi="Calibri" w:cs="Calibri"/>
                <w:color w:val="auto"/>
                <w:sz w:val="18"/>
                <w:szCs w:val="18"/>
              </w:rPr>
            </w:pPr>
            <w:r>
              <w:rPr>
                <w:rFonts w:ascii="Calibri" w:hAnsi="Calibri" w:cs="Calibri"/>
                <w:color w:val="auto"/>
                <w:sz w:val="18"/>
                <w:szCs w:val="18"/>
              </w:rPr>
              <w:t>Αφορά Ρομά</w:t>
            </w:r>
          </w:p>
        </w:tc>
        <w:tc>
          <w:tcPr>
            <w:tcW w:w="680" w:type="pct"/>
            <w:shd w:val="clear" w:color="auto" w:fill="EAF1DD"/>
          </w:tcPr>
          <w:p>
            <w:pPr>
              <w:pStyle w:val="124"/>
              <w:jc w:val="both"/>
              <w:rPr>
                <w:rFonts w:ascii="Calibri" w:hAnsi="Calibri" w:cs="Calibri"/>
                <w:color w:val="auto"/>
                <w:sz w:val="18"/>
                <w:szCs w:val="18"/>
              </w:rPr>
            </w:pPr>
            <w:r>
              <w:rPr>
                <w:rFonts w:ascii="Calibri" w:hAnsi="Calibri" w:cs="Calibri"/>
                <w:color w:val="auto"/>
                <w:sz w:val="18"/>
                <w:szCs w:val="18"/>
              </w:rPr>
              <w:t>Υπουργείο Εργασίας &amp;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EAF1DD"/>
          </w:tcPr>
          <w:p>
            <w:pPr>
              <w:spacing w:after="0" w:line="240" w:lineRule="auto"/>
              <w:jc w:val="both"/>
              <w:rPr>
                <w:rStyle w:val="35"/>
                <w:rFonts w:cs="Calibri"/>
                <w:sz w:val="18"/>
                <w:szCs w:val="18"/>
              </w:rPr>
            </w:pPr>
            <w:r>
              <w:rPr>
                <w:rFonts w:cs="Calibri"/>
                <w:sz w:val="18"/>
                <w:szCs w:val="18"/>
              </w:rPr>
              <w:t xml:space="preserve">4.1.4 Αναβάθμιση και επικαιροποίηση της πλατφόρμας ενημέρωσης και διαβούλευσης για θέματα Ρομά </w:t>
            </w:r>
            <w:r>
              <w:fldChar w:fldCharType="begin"/>
            </w:r>
            <w:r>
              <w:instrText xml:space="preserve"> HYPERLINK "https://egroma.gov.gr" </w:instrText>
            </w:r>
            <w:r>
              <w:fldChar w:fldCharType="separate"/>
            </w:r>
            <w:r>
              <w:rPr>
                <w:rStyle w:val="35"/>
                <w:rFonts w:cs="Calibri"/>
                <w:sz w:val="18"/>
                <w:szCs w:val="18"/>
              </w:rPr>
              <w:t>https://egroma.gov.gr</w:t>
            </w:r>
            <w:r>
              <w:rPr>
                <w:rStyle w:val="35"/>
                <w:rFonts w:cs="Calibri"/>
                <w:sz w:val="18"/>
                <w:szCs w:val="18"/>
              </w:rPr>
              <w:fldChar w:fldCharType="end"/>
            </w:r>
          </w:p>
          <w:p>
            <w:pPr>
              <w:autoSpaceDE w:val="0"/>
              <w:autoSpaceDN w:val="0"/>
              <w:adjustRightInd w:val="0"/>
              <w:spacing w:after="0" w:line="240" w:lineRule="auto"/>
              <w:jc w:val="both"/>
              <w:rPr>
                <w:rFonts w:cs="Calibri"/>
                <w:sz w:val="18"/>
                <w:szCs w:val="18"/>
              </w:rPr>
            </w:pPr>
          </w:p>
        </w:tc>
        <w:tc>
          <w:tcPr>
            <w:tcW w:w="788" w:type="pct"/>
            <w:shd w:val="clear" w:color="auto" w:fill="EAF1DD"/>
          </w:tcPr>
          <w:p>
            <w:pPr>
              <w:spacing w:after="0" w:line="240" w:lineRule="auto"/>
              <w:ind w:right="32"/>
              <w:jc w:val="both"/>
              <w:rPr>
                <w:rFonts w:cs="Calibri"/>
                <w:sz w:val="18"/>
                <w:szCs w:val="18"/>
              </w:rPr>
            </w:pPr>
            <w:r>
              <w:rPr>
                <w:rFonts w:cs="Calibri"/>
                <w:sz w:val="18"/>
                <w:szCs w:val="18"/>
              </w:rPr>
              <w:t xml:space="preserve">ΕΣΠΑ 2021-2027 </w:t>
            </w:r>
          </w:p>
          <w:p>
            <w:pPr>
              <w:spacing w:after="0" w:line="240" w:lineRule="auto"/>
              <w:ind w:right="32"/>
              <w:jc w:val="both"/>
              <w:rPr>
                <w:rFonts w:cs="Calibri"/>
                <w:sz w:val="18"/>
                <w:szCs w:val="18"/>
              </w:rPr>
            </w:pPr>
            <w:r>
              <w:rPr>
                <w:rFonts w:cs="Calibri"/>
                <w:sz w:val="18"/>
                <w:szCs w:val="18"/>
              </w:rPr>
              <w:t>Πρόγραμμα ΕΟΧ 2014-2020</w:t>
            </w:r>
          </w:p>
          <w:p>
            <w:pPr>
              <w:spacing w:after="0" w:line="240" w:lineRule="auto"/>
              <w:ind w:right="32"/>
              <w:jc w:val="both"/>
              <w:rPr>
                <w:rFonts w:cs="Calibri"/>
                <w:sz w:val="18"/>
                <w:szCs w:val="18"/>
              </w:rPr>
            </w:pPr>
            <w:r>
              <w:rPr>
                <w:rFonts w:cs="Calibri"/>
                <w:sz w:val="18"/>
                <w:szCs w:val="18"/>
              </w:rPr>
              <w:t>«Κοινωνική Ένταξη και Ενδυνάμωση των Ρομά»</w:t>
            </w:r>
          </w:p>
        </w:tc>
        <w:tc>
          <w:tcPr>
            <w:tcW w:w="513" w:type="pct"/>
            <w:shd w:val="clear" w:color="auto" w:fill="EAF1DD"/>
          </w:tcPr>
          <w:p>
            <w:pPr>
              <w:pStyle w:val="124"/>
              <w:ind w:right="32"/>
              <w:jc w:val="center"/>
              <w:rPr>
                <w:rFonts w:ascii="Calibri" w:hAnsi="Calibri" w:cs="Calibri"/>
                <w:color w:val="auto"/>
                <w:sz w:val="18"/>
                <w:szCs w:val="18"/>
              </w:rPr>
            </w:pPr>
            <w:r>
              <w:rPr>
                <w:rFonts w:ascii="Calibri" w:hAnsi="Calibri" w:cs="Calibri"/>
                <w:color w:val="auto"/>
                <w:sz w:val="18"/>
                <w:szCs w:val="18"/>
              </w:rPr>
              <w:t xml:space="preserve"> Δράση σε φάση σχεδιασμού</w:t>
            </w:r>
          </w:p>
        </w:tc>
        <w:tc>
          <w:tcPr>
            <w:tcW w:w="492" w:type="pct"/>
            <w:shd w:val="clear" w:color="auto" w:fill="EAF1DD"/>
          </w:tcPr>
          <w:p>
            <w:pPr>
              <w:pStyle w:val="124"/>
              <w:ind w:right="32"/>
              <w:jc w:val="center"/>
              <w:rPr>
                <w:rFonts w:ascii="Calibri" w:hAnsi="Calibri" w:cs="Calibri"/>
                <w:color w:val="auto"/>
                <w:sz w:val="18"/>
                <w:szCs w:val="18"/>
              </w:rPr>
            </w:pPr>
            <w:r>
              <w:rPr>
                <w:rFonts w:ascii="Calibri" w:hAnsi="Calibri" w:cs="Calibri"/>
                <w:color w:val="auto"/>
                <w:sz w:val="18"/>
                <w:szCs w:val="18"/>
              </w:rPr>
              <w:t>Αφορά Ρομά</w:t>
            </w:r>
          </w:p>
        </w:tc>
        <w:tc>
          <w:tcPr>
            <w:tcW w:w="680" w:type="pct"/>
            <w:shd w:val="clear" w:color="auto" w:fill="EAF1DD"/>
          </w:tcPr>
          <w:p>
            <w:pPr>
              <w:spacing w:after="0" w:line="240" w:lineRule="auto"/>
              <w:rPr>
                <w:rFonts w:cs="Calibri"/>
                <w:sz w:val="18"/>
                <w:szCs w:val="18"/>
              </w:rPr>
            </w:pPr>
            <w:r>
              <w:rPr>
                <w:rFonts w:cs="Calibri"/>
                <w:sz w:val="18"/>
                <w:szCs w:val="18"/>
              </w:rPr>
              <w:t>Υπουργείο Εργασίας &amp;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 xml:space="preserve">4.1.5 Ανάπτυξη δράσεων του Εθνικού Σημείου Επαφής της ΕΕ –  Ευρωπαϊκή Πλατφόρμα Ρομά.   </w:t>
            </w:r>
          </w:p>
        </w:tc>
        <w:tc>
          <w:tcPr>
            <w:tcW w:w="788" w:type="pct"/>
            <w:shd w:val="clear" w:color="auto" w:fill="EAF1DD"/>
          </w:tcPr>
          <w:p>
            <w:pPr>
              <w:spacing w:after="0" w:line="240" w:lineRule="auto"/>
              <w:ind w:right="32"/>
              <w:jc w:val="both"/>
              <w:rPr>
                <w:rFonts w:cs="Calibri"/>
                <w:sz w:val="18"/>
                <w:szCs w:val="18"/>
                <w:lang w:val="en-US"/>
              </w:rPr>
            </w:pPr>
            <w:r>
              <w:rPr>
                <w:rFonts w:cs="Calibri"/>
                <w:sz w:val="18"/>
                <w:szCs w:val="18"/>
              </w:rPr>
              <w:t>Πρόγραμμα</w:t>
            </w:r>
            <w:r>
              <w:rPr>
                <w:rFonts w:cs="Calibri"/>
                <w:sz w:val="18"/>
                <w:szCs w:val="18"/>
                <w:lang w:val="en-US"/>
              </w:rPr>
              <w:t xml:space="preserve"> Rights, Equality and Citizenship (REC) </w:t>
            </w:r>
          </w:p>
          <w:p>
            <w:pPr>
              <w:pStyle w:val="124"/>
              <w:jc w:val="both"/>
              <w:rPr>
                <w:rFonts w:ascii="Calibri" w:hAnsi="Calibri" w:cs="Calibri"/>
                <w:color w:val="auto"/>
                <w:sz w:val="18"/>
                <w:szCs w:val="18"/>
                <w:lang w:val="en-US"/>
              </w:rPr>
            </w:pPr>
          </w:p>
        </w:tc>
        <w:tc>
          <w:tcPr>
            <w:tcW w:w="513" w:type="pct"/>
            <w:shd w:val="clear" w:color="auto" w:fill="EAF1DD"/>
          </w:tcPr>
          <w:p>
            <w:pPr>
              <w:pStyle w:val="124"/>
              <w:ind w:right="32"/>
              <w:jc w:val="both"/>
              <w:rPr>
                <w:rFonts w:ascii="Calibri" w:hAnsi="Calibri" w:cs="Calibri"/>
                <w:color w:val="auto"/>
                <w:sz w:val="18"/>
                <w:szCs w:val="18"/>
              </w:rPr>
            </w:pPr>
            <w:r>
              <w:rPr>
                <w:rFonts w:ascii="Calibri" w:hAnsi="Calibri" w:cs="Calibri"/>
                <w:color w:val="auto"/>
                <w:sz w:val="18"/>
                <w:szCs w:val="18"/>
              </w:rPr>
              <w:t xml:space="preserve">Ενεργή Δράση </w:t>
            </w:r>
          </w:p>
        </w:tc>
        <w:tc>
          <w:tcPr>
            <w:tcW w:w="492" w:type="pct"/>
            <w:shd w:val="clear" w:color="auto" w:fill="EAF1DD"/>
          </w:tcPr>
          <w:p>
            <w:pPr>
              <w:pStyle w:val="124"/>
              <w:ind w:right="32"/>
              <w:jc w:val="both"/>
              <w:rPr>
                <w:rFonts w:ascii="Calibri" w:hAnsi="Calibri" w:cs="Calibri"/>
                <w:color w:val="auto"/>
                <w:sz w:val="18"/>
                <w:szCs w:val="18"/>
              </w:rPr>
            </w:pPr>
            <w:r>
              <w:rPr>
                <w:rFonts w:ascii="Calibri" w:hAnsi="Calibri" w:cs="Calibri"/>
                <w:color w:val="auto"/>
                <w:sz w:val="18"/>
                <w:szCs w:val="18"/>
              </w:rPr>
              <w:t>Αφορά Ρομά</w:t>
            </w:r>
          </w:p>
        </w:tc>
        <w:tc>
          <w:tcPr>
            <w:tcW w:w="680" w:type="pct"/>
            <w:shd w:val="clear" w:color="auto" w:fill="EAF1DD"/>
          </w:tcPr>
          <w:p>
            <w:pPr>
              <w:pStyle w:val="124"/>
              <w:rPr>
                <w:rFonts w:ascii="Calibri" w:hAnsi="Calibri" w:cs="Calibri"/>
                <w:color w:val="auto"/>
                <w:sz w:val="18"/>
                <w:szCs w:val="18"/>
              </w:rPr>
            </w:pPr>
            <w:r>
              <w:rPr>
                <w:rFonts w:ascii="Calibri" w:hAnsi="Calibri" w:cs="Calibri"/>
                <w:color w:val="auto"/>
                <w:sz w:val="18"/>
                <w:szCs w:val="18"/>
              </w:rPr>
              <w:t>Υπουργείο Εργασίας &amp;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EAF1DD"/>
          </w:tcPr>
          <w:p>
            <w:pPr>
              <w:spacing w:after="0" w:line="240" w:lineRule="auto"/>
              <w:ind w:right="32"/>
              <w:jc w:val="both"/>
              <w:rPr>
                <w:rFonts w:cs="Calibri"/>
                <w:sz w:val="18"/>
                <w:szCs w:val="18"/>
              </w:rPr>
            </w:pPr>
            <w:r>
              <w:rPr>
                <w:rFonts w:cs="Calibri"/>
                <w:sz w:val="18"/>
                <w:szCs w:val="18"/>
              </w:rPr>
              <w:t xml:space="preserve">Το Έργο Roma Platform 2020 διάρκειας 24 μήνες (REC- REC-RDIS-NRCP-AG-2020 – Restricted call for proposals to support National Roma platforms)  διευρύνει τις δυνατότητες διαβούλευσης και εστιάζει σε σημαντικά ζητήματα στο πλαίσιο της νέας ΕΣΚΕ Ρομά. Αντικείμενο του έργου αποτελεί: </w:t>
            </w:r>
          </w:p>
          <w:p>
            <w:pPr>
              <w:spacing w:after="0" w:line="240" w:lineRule="auto"/>
              <w:ind w:right="32"/>
              <w:jc w:val="both"/>
              <w:rPr>
                <w:rFonts w:cs="Calibri"/>
                <w:sz w:val="18"/>
                <w:szCs w:val="18"/>
              </w:rPr>
            </w:pPr>
            <w:r>
              <w:rPr>
                <w:rFonts w:cs="Calibri"/>
                <w:sz w:val="18"/>
                <w:szCs w:val="18"/>
              </w:rPr>
              <w:t xml:space="preserve">(α) η διοργάνωση  δύο (2) συναντήσεων εθνικής εμβέλειας στο πλαίσιο της διαβούλευσης για την νέα Εθνική Στρατηγική για την Κοινωνική Ένταξη των Ρομά 2021 – 2030, </w:t>
            </w:r>
          </w:p>
          <w:p>
            <w:pPr>
              <w:spacing w:after="0" w:line="240" w:lineRule="auto"/>
              <w:ind w:right="32"/>
              <w:jc w:val="both"/>
              <w:rPr>
                <w:rFonts w:cs="Calibri"/>
                <w:sz w:val="18"/>
                <w:szCs w:val="18"/>
              </w:rPr>
            </w:pPr>
            <w:r>
              <w:rPr>
                <w:rFonts w:cs="Calibri"/>
                <w:sz w:val="18"/>
                <w:szCs w:val="18"/>
              </w:rPr>
              <w:t>(β) η επιμόρφωση είκοσι (20) νέων Ρομά επιστημόνων και την χρηματοδότηση δύο (2) εξ αυτών για πρακτική άσκηση στην Γενική Γραμματεία διάρκειας έξι (6) μηνών στο πλαίσιο των αρμοδιοτήτων της ως Εθνικό Σημείο Επαφής της ΕΕ για τους Ρομά,</w:t>
            </w:r>
          </w:p>
          <w:p>
            <w:pPr>
              <w:spacing w:after="0" w:line="240" w:lineRule="auto"/>
              <w:ind w:right="32"/>
              <w:jc w:val="both"/>
              <w:rPr>
                <w:rFonts w:cs="Calibri"/>
                <w:sz w:val="18"/>
                <w:szCs w:val="18"/>
              </w:rPr>
            </w:pPr>
            <w:r>
              <w:rPr>
                <w:rFonts w:cs="Calibri"/>
                <w:sz w:val="18"/>
                <w:szCs w:val="18"/>
              </w:rPr>
              <w:t xml:space="preserve">(γ) η σύνταξη μεθοδολογίας για την απογραφή/καταγραφή της ειδικής κοινωνικής ομάδας των Ρομά και την πιλοτική εφαρμογή της προτεινόμενης μεθοδολογίας σε έναν δήμο,  </w:t>
            </w:r>
          </w:p>
          <w:p>
            <w:pPr>
              <w:spacing w:after="0" w:line="240" w:lineRule="auto"/>
              <w:ind w:right="32"/>
              <w:jc w:val="both"/>
              <w:rPr>
                <w:rFonts w:cs="Calibri"/>
                <w:sz w:val="18"/>
                <w:szCs w:val="18"/>
              </w:rPr>
            </w:pPr>
            <w:r>
              <w:rPr>
                <w:rFonts w:cs="Calibri"/>
                <w:sz w:val="18"/>
                <w:szCs w:val="18"/>
              </w:rPr>
              <w:t>(δ) η καταγραφή όλων των εμπλεκόμενων φορέων και ατόμων με εμπειρία και δράση στους τομείς που άπτονται της κοινωνικής ένταξης των Ρομά (stakeholders mapping).</w:t>
            </w:r>
          </w:p>
          <w:p>
            <w:pPr>
              <w:pStyle w:val="124"/>
              <w:jc w:val="both"/>
              <w:rPr>
                <w:rFonts w:ascii="Calibri" w:hAnsi="Calibri" w:cs="Calibri"/>
                <w:color w:val="auto"/>
                <w:sz w:val="18"/>
                <w:szCs w:val="18"/>
              </w:rPr>
            </w:pPr>
          </w:p>
        </w:tc>
        <w:tc>
          <w:tcPr>
            <w:tcW w:w="788" w:type="pct"/>
            <w:shd w:val="clear" w:color="auto" w:fill="EAF1DD"/>
          </w:tcPr>
          <w:p>
            <w:pPr>
              <w:spacing w:after="0" w:line="240" w:lineRule="auto"/>
              <w:ind w:right="32"/>
              <w:jc w:val="both"/>
              <w:rPr>
                <w:rFonts w:cs="Calibri"/>
                <w:sz w:val="18"/>
                <w:szCs w:val="18"/>
                <w:lang w:val="en-US"/>
              </w:rPr>
            </w:pPr>
            <w:r>
              <w:rPr>
                <w:rFonts w:cs="Calibri"/>
                <w:sz w:val="18"/>
                <w:szCs w:val="18"/>
              </w:rPr>
              <w:t>Πρόγραμμα</w:t>
            </w:r>
            <w:r>
              <w:rPr>
                <w:rFonts w:cs="Calibri"/>
                <w:sz w:val="18"/>
                <w:szCs w:val="18"/>
                <w:lang w:val="en-US"/>
              </w:rPr>
              <w:t xml:space="preserve"> Rights, Equality and Citizenship ( (REC- REC-RDIS-NRCP-AG-2020 – Restricted call for proposals to support National Roma platforms)</w:t>
            </w:r>
          </w:p>
          <w:p>
            <w:pPr>
              <w:spacing w:after="0" w:line="240" w:lineRule="auto"/>
              <w:ind w:right="32"/>
              <w:jc w:val="both"/>
              <w:rPr>
                <w:rFonts w:cs="Calibri"/>
                <w:sz w:val="18"/>
                <w:szCs w:val="18"/>
              </w:rPr>
            </w:pPr>
            <w:r>
              <w:rPr>
                <w:rFonts w:cs="Calibri"/>
                <w:sz w:val="18"/>
                <w:szCs w:val="18"/>
              </w:rPr>
              <w:t xml:space="preserve">Π/Υ: 199.970,16€  </w:t>
            </w:r>
          </w:p>
        </w:tc>
        <w:tc>
          <w:tcPr>
            <w:tcW w:w="513" w:type="pct"/>
            <w:shd w:val="clear" w:color="auto" w:fill="EAF1DD"/>
          </w:tcPr>
          <w:p>
            <w:pPr>
              <w:spacing w:after="0" w:line="240" w:lineRule="auto"/>
              <w:ind w:right="261"/>
              <w:jc w:val="center"/>
              <w:rPr>
                <w:rFonts w:cs="Calibri"/>
                <w:sz w:val="18"/>
                <w:szCs w:val="18"/>
              </w:rPr>
            </w:pPr>
            <w:r>
              <w:rPr>
                <w:rFonts w:cs="Calibri"/>
                <w:sz w:val="18"/>
                <w:szCs w:val="18"/>
              </w:rPr>
              <w:t xml:space="preserve">Ενεργή Δράση  </w:t>
            </w:r>
          </w:p>
        </w:tc>
        <w:tc>
          <w:tcPr>
            <w:tcW w:w="492" w:type="pct"/>
            <w:shd w:val="clear" w:color="auto" w:fill="EAF1DD"/>
          </w:tcPr>
          <w:p>
            <w:pPr>
              <w:spacing w:after="0" w:line="240" w:lineRule="auto"/>
              <w:ind w:right="261"/>
              <w:jc w:val="center"/>
              <w:rPr>
                <w:rFonts w:cs="Calibri"/>
                <w:sz w:val="18"/>
                <w:szCs w:val="18"/>
              </w:rPr>
            </w:pPr>
            <w:r>
              <w:rPr>
                <w:rFonts w:cs="Calibri"/>
                <w:sz w:val="18"/>
                <w:szCs w:val="18"/>
              </w:rPr>
              <w:t xml:space="preserve">Αφορά Ρομά </w:t>
            </w:r>
          </w:p>
        </w:tc>
        <w:tc>
          <w:tcPr>
            <w:tcW w:w="680" w:type="pct"/>
            <w:shd w:val="clear" w:color="auto" w:fill="EAF1DD"/>
          </w:tcPr>
          <w:p>
            <w:pPr>
              <w:spacing w:after="0" w:line="240" w:lineRule="auto"/>
              <w:ind w:right="38"/>
              <w:rPr>
                <w:rFonts w:cs="Calibri"/>
                <w:sz w:val="18"/>
                <w:szCs w:val="18"/>
              </w:rPr>
            </w:pPr>
            <w:r>
              <w:rPr>
                <w:rFonts w:cs="Calibri"/>
                <w:sz w:val="18"/>
                <w:szCs w:val="18"/>
              </w:rPr>
              <w:t>Υπουργείο Εργασίας &amp; Κοινωνικών Υποθέσεων -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EAF1DD"/>
          </w:tcPr>
          <w:p>
            <w:pPr>
              <w:pStyle w:val="124"/>
              <w:numPr>
                <w:ilvl w:val="2"/>
                <w:numId w:val="39"/>
              </w:numPr>
              <w:ind w:left="0" w:firstLine="34"/>
              <w:jc w:val="both"/>
              <w:rPr>
                <w:rFonts w:ascii="Calibri" w:hAnsi="Calibri" w:cs="Calibri"/>
                <w:color w:val="auto"/>
                <w:sz w:val="18"/>
                <w:szCs w:val="18"/>
              </w:rPr>
            </w:pPr>
            <w:r>
              <w:rPr>
                <w:rFonts w:ascii="Calibri" w:hAnsi="Calibri" w:cs="Calibri"/>
                <w:color w:val="auto"/>
                <w:sz w:val="18"/>
                <w:szCs w:val="18"/>
              </w:rPr>
              <w:t>Δράσεις ενδυνάμωσης των Ρομά με την οπτική του φύλου για την άρση του κοινωνικού αποκλεισμού γυναικών Ρομά</w:t>
            </w:r>
            <w:r>
              <w:rPr>
                <w:rStyle w:val="29"/>
                <w:rFonts w:ascii="Calibri" w:hAnsi="Calibri" w:cs="Calibri"/>
                <w:color w:val="auto"/>
                <w:sz w:val="18"/>
                <w:szCs w:val="18"/>
              </w:rPr>
              <w:footnoteReference w:id="52"/>
            </w:r>
            <w:r>
              <w:rPr>
                <w:rFonts w:ascii="Calibri" w:hAnsi="Calibri" w:cs="Calibri"/>
                <w:color w:val="auto"/>
                <w:sz w:val="18"/>
                <w:szCs w:val="18"/>
              </w:rPr>
              <w:t xml:space="preserve"> - Δράσεις ενημέρωσης και ενδυνάμωσης Ρομά για τους πρώιμους και εξαναγκαστικούς γάμους και τις προβλέψεις του ελληνικού δικαίου, καθώς και για τα δικαιώματα του παιδιού, για την καταπολέμηση της ενδοοικογενειακής και έμφυλης βίας και των διακρίσεων λόγω φύλου εις βάρος γυναικών Ρομά. – θεματικές Εκστρατείες ευαισθητοποίησης (π.χ. μείωση της σχολικής διαρροής κοριτσιών Ρομά) </w:t>
            </w:r>
          </w:p>
          <w:p>
            <w:pPr>
              <w:pStyle w:val="124"/>
              <w:jc w:val="both"/>
              <w:rPr>
                <w:rFonts w:ascii="Calibri" w:hAnsi="Calibri" w:cs="Calibri"/>
                <w:color w:val="auto"/>
                <w:sz w:val="18"/>
                <w:szCs w:val="18"/>
              </w:rPr>
            </w:pPr>
            <w:r>
              <w:rPr>
                <w:rFonts w:ascii="Calibri" w:hAnsi="Calibri" w:cs="Calibri"/>
                <w:color w:val="auto"/>
                <w:sz w:val="18"/>
                <w:szCs w:val="18"/>
              </w:rPr>
              <w:t xml:space="preserve">Δράσεις ενδυνάμωσης για γυναίκες που ανήκουν σε ευπαθείς ομάδες (π.χ Έρευνα γυναικών Ρομά ΑμεΑ) στο πλαίσιο του ΕΣΔ_ΑΜΕΑ της ΓΓΔΟΠΙΦ </w:t>
            </w:r>
            <w:r>
              <w:rPr>
                <w:rStyle w:val="29"/>
                <w:rFonts w:ascii="Calibri" w:hAnsi="Calibri" w:cs="Calibri"/>
                <w:color w:val="auto"/>
                <w:sz w:val="18"/>
                <w:szCs w:val="18"/>
              </w:rPr>
              <w:footnoteReference w:id="53"/>
            </w:r>
            <w:r>
              <w:rPr>
                <w:rFonts w:ascii="Calibri" w:hAnsi="Calibri" w:cs="Calibri"/>
              </w:rPr>
              <w:t xml:space="preserve">  </w:t>
            </w:r>
          </w:p>
        </w:tc>
        <w:tc>
          <w:tcPr>
            <w:tcW w:w="788" w:type="pct"/>
            <w:shd w:val="clear" w:color="auto" w:fill="EAF1DD"/>
          </w:tcPr>
          <w:p>
            <w:pPr>
              <w:spacing w:after="0" w:line="240" w:lineRule="auto"/>
              <w:ind w:right="32"/>
              <w:jc w:val="both"/>
              <w:rPr>
                <w:rFonts w:cs="Calibri"/>
                <w:sz w:val="18"/>
                <w:szCs w:val="18"/>
              </w:rPr>
            </w:pPr>
            <w:r>
              <w:rPr>
                <w:rFonts w:cs="Calibri"/>
                <w:sz w:val="18"/>
                <w:szCs w:val="18"/>
              </w:rPr>
              <w:t>EΣΠΑ 2021-2027</w:t>
            </w:r>
          </w:p>
        </w:tc>
        <w:tc>
          <w:tcPr>
            <w:tcW w:w="513" w:type="pct"/>
            <w:shd w:val="clear" w:color="auto" w:fill="EAF1DD"/>
          </w:tcPr>
          <w:p>
            <w:pPr>
              <w:spacing w:after="0" w:line="240" w:lineRule="auto"/>
              <w:ind w:right="32"/>
              <w:jc w:val="center"/>
              <w:rPr>
                <w:rFonts w:cs="Calibri"/>
                <w:sz w:val="18"/>
                <w:szCs w:val="18"/>
              </w:rPr>
            </w:pPr>
            <w:r>
              <w:rPr>
                <w:rFonts w:cs="Calibri"/>
                <w:sz w:val="18"/>
                <w:szCs w:val="18"/>
              </w:rPr>
              <w:t xml:space="preserve">Δράση υπό σχεδιασμό </w:t>
            </w:r>
          </w:p>
        </w:tc>
        <w:tc>
          <w:tcPr>
            <w:tcW w:w="492" w:type="pct"/>
            <w:shd w:val="clear" w:color="auto" w:fill="EAF1DD"/>
          </w:tcPr>
          <w:p>
            <w:pPr>
              <w:spacing w:after="0" w:line="240" w:lineRule="auto"/>
              <w:ind w:right="32"/>
              <w:jc w:val="center"/>
              <w:rPr>
                <w:rFonts w:cs="Calibri"/>
                <w:sz w:val="18"/>
                <w:szCs w:val="18"/>
              </w:rPr>
            </w:pPr>
            <w:r>
              <w:rPr>
                <w:rFonts w:cs="Calibri"/>
                <w:sz w:val="18"/>
                <w:szCs w:val="18"/>
              </w:rPr>
              <w:t xml:space="preserve">Αφορά Ρομά </w:t>
            </w:r>
          </w:p>
        </w:tc>
        <w:tc>
          <w:tcPr>
            <w:tcW w:w="680" w:type="pct"/>
            <w:shd w:val="clear" w:color="auto" w:fill="EAF1DD"/>
          </w:tcPr>
          <w:p>
            <w:pPr>
              <w:spacing w:after="0" w:line="240" w:lineRule="auto"/>
              <w:ind w:right="32"/>
              <w:rPr>
                <w:rFonts w:cs="Calibri"/>
                <w:sz w:val="18"/>
                <w:szCs w:val="18"/>
              </w:rPr>
            </w:pPr>
            <w:r>
              <w:rPr>
                <w:rFonts w:cs="Calibri"/>
                <w:sz w:val="18"/>
                <w:szCs w:val="18"/>
              </w:rPr>
              <w:t>Υπουργείο Εργασίας και  Κοινωνικών Υποθέσεων-</w:t>
            </w:r>
          </w:p>
          <w:p>
            <w:pPr>
              <w:spacing w:after="0" w:line="240" w:lineRule="auto"/>
              <w:ind w:right="32"/>
              <w:rPr>
                <w:rFonts w:cs="Calibri"/>
                <w:sz w:val="18"/>
                <w:szCs w:val="18"/>
              </w:rPr>
            </w:pPr>
            <w:r>
              <w:rPr>
                <w:rFonts w:cs="Calibri"/>
                <w:sz w:val="18"/>
                <w:szCs w:val="18"/>
              </w:rPr>
              <w:t>Γενική Γραμματεία Δημογραφικής και Οικογενειακής Πολιτικής και Ισότητας των Φύλων &amp;</w:t>
            </w:r>
          </w:p>
          <w:p>
            <w:pPr>
              <w:spacing w:after="0" w:line="240" w:lineRule="auto"/>
              <w:ind w:right="261"/>
              <w:rPr>
                <w:rFonts w:eastAsia="Times New Roman" w:cs="Calibri"/>
                <w:b/>
                <w:bCs/>
                <w:sz w:val="18"/>
                <w:szCs w:val="18"/>
              </w:rPr>
            </w:pPr>
            <w:r>
              <w:rPr>
                <w:rFonts w:cs="Calibri"/>
                <w:sz w:val="18"/>
                <w:szCs w:val="18"/>
              </w:rPr>
              <w:t>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EAF1DD"/>
          </w:tcPr>
          <w:p>
            <w:pPr>
              <w:spacing w:after="0" w:line="240" w:lineRule="auto"/>
              <w:jc w:val="both"/>
              <w:rPr>
                <w:rFonts w:cs="Calibri"/>
                <w:sz w:val="18"/>
                <w:szCs w:val="18"/>
              </w:rPr>
            </w:pPr>
            <w:r>
              <w:rPr>
                <w:rFonts w:cs="Calibri"/>
                <w:sz w:val="18"/>
                <w:szCs w:val="18"/>
              </w:rPr>
              <w:t>4.1.7 Υλοποίηση δράσεων ενδυνάμωσης εφήβων και γυναικών Ρομά - Ανάπτυξη μοντέλου υποστήριξης (peer support) από Ρομά σε Ρομά στις θεματικές Της διατροφής και της υγείας (συμπεριλαμβανομένης της αναπαραγωγικής υγείας), της γονεικότητας, των έμφυλων ρόλων και της παιδικής προστασίας. σε 100 γυναίκες στην περιοχή του Δενδροποτάμου</w:t>
            </w:r>
          </w:p>
        </w:tc>
        <w:tc>
          <w:tcPr>
            <w:tcW w:w="788" w:type="pct"/>
            <w:shd w:val="clear" w:color="auto" w:fill="EAF1DD"/>
          </w:tcPr>
          <w:p>
            <w:pPr>
              <w:spacing w:after="0" w:line="240" w:lineRule="auto"/>
              <w:ind w:right="32"/>
              <w:jc w:val="both"/>
              <w:rPr>
                <w:rFonts w:cs="Calibri"/>
                <w:sz w:val="18"/>
                <w:szCs w:val="18"/>
              </w:rPr>
            </w:pPr>
            <w:r>
              <w:rPr>
                <w:rFonts w:cs="Calibri"/>
                <w:sz w:val="18"/>
                <w:szCs w:val="18"/>
              </w:rPr>
              <w:t>(από Ιούλιο 2021 έως Νοέμβριο 2022)</w:t>
            </w:r>
          </w:p>
        </w:tc>
        <w:tc>
          <w:tcPr>
            <w:tcW w:w="513" w:type="pct"/>
            <w:shd w:val="clear" w:color="auto" w:fill="EAF1DD"/>
          </w:tcPr>
          <w:p>
            <w:pPr>
              <w:spacing w:after="0" w:line="240" w:lineRule="auto"/>
              <w:ind w:right="32"/>
              <w:jc w:val="center"/>
              <w:rPr>
                <w:rFonts w:cs="Calibri"/>
                <w:sz w:val="18"/>
                <w:szCs w:val="18"/>
              </w:rPr>
            </w:pPr>
            <w:r>
              <w:rPr>
                <w:rFonts w:cs="Calibri"/>
                <w:sz w:val="18"/>
                <w:szCs w:val="18"/>
              </w:rPr>
              <w:t xml:space="preserve">Ενεργή Δράση  </w:t>
            </w:r>
          </w:p>
        </w:tc>
        <w:tc>
          <w:tcPr>
            <w:tcW w:w="492" w:type="pct"/>
            <w:shd w:val="clear" w:color="auto" w:fill="EAF1DD"/>
          </w:tcPr>
          <w:p>
            <w:pPr>
              <w:spacing w:after="0" w:line="240" w:lineRule="auto"/>
              <w:ind w:right="32"/>
              <w:jc w:val="center"/>
              <w:rPr>
                <w:rFonts w:cs="Calibri"/>
                <w:sz w:val="18"/>
                <w:szCs w:val="18"/>
              </w:rPr>
            </w:pPr>
            <w:r>
              <w:rPr>
                <w:rFonts w:cs="Calibri"/>
                <w:sz w:val="18"/>
                <w:szCs w:val="18"/>
              </w:rPr>
              <w:t xml:space="preserve">Αφορά Ρομά </w:t>
            </w:r>
          </w:p>
        </w:tc>
        <w:tc>
          <w:tcPr>
            <w:tcW w:w="680" w:type="pct"/>
            <w:shd w:val="clear" w:color="auto" w:fill="EAF1DD"/>
          </w:tcPr>
          <w:p>
            <w:pPr>
              <w:spacing w:after="0" w:line="240" w:lineRule="auto"/>
              <w:ind w:right="32"/>
              <w:rPr>
                <w:rFonts w:cs="Calibri"/>
                <w:sz w:val="18"/>
                <w:szCs w:val="18"/>
              </w:rPr>
            </w:pPr>
            <w:r>
              <w:rPr>
                <w:rFonts w:cs="Calibri"/>
                <w:sz w:val="18"/>
                <w:szCs w:val="18"/>
              </w:rPr>
              <w:t>UNICEF &amp; Solidarity Now</w:t>
            </w:r>
          </w:p>
          <w:p>
            <w:pPr>
              <w:spacing w:after="0" w:line="240" w:lineRule="auto"/>
              <w:ind w:right="261"/>
              <w:rPr>
                <w:rFonts w:eastAsia="Times New Roman" w:cs="Calibri"/>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EAF1DD"/>
          </w:tcPr>
          <w:p>
            <w:pPr>
              <w:spacing w:after="0" w:line="240" w:lineRule="auto"/>
              <w:ind w:right="32"/>
              <w:jc w:val="both"/>
              <w:rPr>
                <w:rFonts w:eastAsia="Times New Roman" w:cs="Calibri"/>
                <w:sz w:val="18"/>
                <w:szCs w:val="18"/>
              </w:rPr>
            </w:pPr>
            <w:r>
              <w:rPr>
                <w:rFonts w:cs="Calibri"/>
                <w:sz w:val="18"/>
                <w:szCs w:val="18"/>
              </w:rPr>
              <w:t>4.1.8 Ενίσχυση της συμμετοχής νέων γυναικών Ρομά στο πρόγραμμα ενδυνάμωσης νέων γυναικών 18-35 ετών WOMENTORS</w:t>
            </w:r>
          </w:p>
          <w:p>
            <w:pPr>
              <w:spacing w:after="0" w:line="240" w:lineRule="auto"/>
              <w:ind w:right="261"/>
              <w:jc w:val="both"/>
              <w:rPr>
                <w:rFonts w:eastAsia="Times New Roman" w:cs="Calibri"/>
                <w:b/>
                <w:bCs/>
                <w:sz w:val="18"/>
                <w:szCs w:val="18"/>
              </w:rPr>
            </w:pPr>
          </w:p>
        </w:tc>
        <w:tc>
          <w:tcPr>
            <w:tcW w:w="788" w:type="pct"/>
            <w:shd w:val="clear" w:color="auto" w:fill="EAF1DD"/>
          </w:tcPr>
          <w:p>
            <w:pPr>
              <w:spacing w:after="0" w:line="240" w:lineRule="auto"/>
              <w:ind w:right="32"/>
              <w:jc w:val="both"/>
              <w:rPr>
                <w:rFonts w:eastAsia="Times New Roman" w:cs="Calibri"/>
                <w:b/>
                <w:bCs/>
                <w:sz w:val="18"/>
                <w:szCs w:val="18"/>
              </w:rPr>
            </w:pPr>
            <w:r>
              <w:rPr>
                <w:rFonts w:cs="Calibri"/>
                <w:sz w:val="18"/>
                <w:szCs w:val="18"/>
              </w:rPr>
              <w:t>Πρόγραμμα Active Citizens Fund/χρηματοδοτικός μηχανισμός του Ευρωπαϊκού Οικονομικού Χώρου (ΕΟΧ) 2014 – 2021, (EEA Grants)</w:t>
            </w:r>
          </w:p>
        </w:tc>
        <w:tc>
          <w:tcPr>
            <w:tcW w:w="513" w:type="pct"/>
            <w:shd w:val="clear" w:color="auto" w:fill="EAF1DD"/>
          </w:tcPr>
          <w:p>
            <w:pPr>
              <w:spacing w:after="0" w:line="240" w:lineRule="auto"/>
              <w:ind w:right="261"/>
              <w:jc w:val="center"/>
              <w:rPr>
                <w:rFonts w:cs="Calibri"/>
                <w:sz w:val="18"/>
                <w:szCs w:val="18"/>
              </w:rPr>
            </w:pPr>
            <w:r>
              <w:rPr>
                <w:rFonts w:cs="Calibri"/>
                <w:sz w:val="18"/>
                <w:szCs w:val="18"/>
              </w:rPr>
              <w:t xml:space="preserve">Ενεργή Δράση  </w:t>
            </w:r>
          </w:p>
        </w:tc>
        <w:tc>
          <w:tcPr>
            <w:tcW w:w="492" w:type="pct"/>
            <w:shd w:val="clear" w:color="auto" w:fill="EAF1DD"/>
          </w:tcPr>
          <w:p>
            <w:pPr>
              <w:spacing w:after="0" w:line="240" w:lineRule="auto"/>
              <w:ind w:right="261"/>
              <w:jc w:val="center"/>
              <w:rPr>
                <w:rFonts w:cs="Calibri"/>
                <w:sz w:val="18"/>
                <w:szCs w:val="18"/>
              </w:rPr>
            </w:pPr>
            <w:r>
              <w:rPr>
                <w:rFonts w:cs="Calibri"/>
                <w:sz w:val="18"/>
                <w:szCs w:val="18"/>
              </w:rPr>
              <w:t xml:space="preserve">Αφορά Ρομά </w:t>
            </w:r>
          </w:p>
        </w:tc>
        <w:tc>
          <w:tcPr>
            <w:tcW w:w="680" w:type="pct"/>
            <w:shd w:val="clear" w:color="auto" w:fill="EAF1DD"/>
          </w:tcPr>
          <w:p>
            <w:pPr>
              <w:spacing w:after="0" w:line="240" w:lineRule="auto"/>
              <w:ind w:right="261"/>
              <w:rPr>
                <w:rFonts w:cs="Calibri"/>
                <w:sz w:val="18"/>
                <w:szCs w:val="18"/>
              </w:rPr>
            </w:pPr>
            <w:r>
              <w:rPr>
                <w:rFonts w:cs="Calibri"/>
                <w:sz w:val="18"/>
                <w:szCs w:val="18"/>
              </w:rPr>
              <w:t xml:space="preserve">Ίδρυμα Λαμπράκη </w:t>
            </w:r>
          </w:p>
          <w:p>
            <w:pPr>
              <w:spacing w:after="0" w:line="240" w:lineRule="auto"/>
              <w:ind w:right="261"/>
              <w:rPr>
                <w:rFonts w:eastAsia="Times New Roman" w:cs="Calibri"/>
                <w:b/>
                <w:bCs/>
                <w:sz w:val="18"/>
                <w:szCs w:val="18"/>
              </w:rPr>
            </w:pPr>
            <w:r>
              <w:rPr>
                <w:rFonts w:cs="Calibri"/>
                <w:sz w:val="18"/>
                <w:szCs w:val="18"/>
              </w:rPr>
              <w:t>Αποστολή Άνθρωπος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36" w:type="pct"/>
            <w:vMerge w:val="continue"/>
            <w:shd w:val="clear" w:color="000000" w:fill="FFFFFF"/>
            <w:noWrap/>
          </w:tcPr>
          <w:p>
            <w:pPr>
              <w:spacing w:after="0" w:line="240" w:lineRule="auto"/>
              <w:ind w:right="261"/>
              <w:rPr>
                <w:rFonts w:eastAsia="Times New Roman" w:cs="Calibri"/>
                <w:bCs/>
                <w:sz w:val="18"/>
                <w:szCs w:val="18"/>
              </w:rPr>
            </w:pPr>
          </w:p>
        </w:tc>
        <w:tc>
          <w:tcPr>
            <w:tcW w:w="440" w:type="pct"/>
            <w:vMerge w:val="continue"/>
            <w:shd w:val="clear" w:color="000000" w:fill="FFFFFF"/>
          </w:tcPr>
          <w:p>
            <w:pPr>
              <w:spacing w:after="0" w:line="240" w:lineRule="auto"/>
              <w:rPr>
                <w:rFonts w:eastAsia="Times New Roman" w:cs="Calibri"/>
                <w:sz w:val="18"/>
                <w:szCs w:val="18"/>
              </w:rPr>
            </w:pPr>
          </w:p>
        </w:tc>
        <w:tc>
          <w:tcPr>
            <w:tcW w:w="1451" w:type="pct"/>
            <w:shd w:val="clear" w:color="auto" w:fill="DBE5F1"/>
          </w:tcPr>
          <w:p>
            <w:pPr>
              <w:spacing w:after="0" w:line="240" w:lineRule="auto"/>
              <w:ind w:right="32"/>
              <w:jc w:val="both"/>
              <w:rPr>
                <w:rFonts w:cs="Calibri"/>
                <w:sz w:val="18"/>
                <w:szCs w:val="18"/>
              </w:rPr>
            </w:pPr>
            <w:r>
              <w:rPr>
                <w:rFonts w:cs="Calibri"/>
                <w:sz w:val="18"/>
                <w:szCs w:val="18"/>
              </w:rPr>
              <w:t>4.1.10 Ολοκληρωμένη παρέμβαση για τον εντοπισμό, ευαισθητοποίηση για συμμετοχή νέων 18-25 ετών σε δράσεις δήμων και της τοπικής κοινωνίας (national roll out) (Εκπόνηση μελετών, δράσεις δημοσιότητας, συμβουλευτική, κατάρτιση και πιστοποίηση</w:t>
            </w:r>
            <w:r>
              <w:rPr>
                <w:rStyle w:val="29"/>
                <w:rFonts w:cs="Calibri"/>
                <w:sz w:val="18"/>
                <w:szCs w:val="18"/>
              </w:rPr>
              <w:footnoteReference w:id="54"/>
            </w:r>
            <w:r>
              <w:rPr>
                <w:rFonts w:cs="Calibri"/>
                <w:sz w:val="18"/>
                <w:szCs w:val="18"/>
              </w:rPr>
              <w:t xml:space="preserve">. </w:t>
            </w:r>
          </w:p>
        </w:tc>
        <w:tc>
          <w:tcPr>
            <w:tcW w:w="788" w:type="pct"/>
            <w:shd w:val="clear" w:color="auto" w:fill="DBE5F1"/>
          </w:tcPr>
          <w:p>
            <w:pPr>
              <w:spacing w:after="0" w:line="240" w:lineRule="auto"/>
              <w:ind w:right="32"/>
              <w:jc w:val="center"/>
              <w:rPr>
                <w:rFonts w:cs="Calibri"/>
                <w:sz w:val="18"/>
                <w:szCs w:val="18"/>
              </w:rPr>
            </w:pPr>
          </w:p>
          <w:p>
            <w:pPr>
              <w:spacing w:after="0" w:line="240" w:lineRule="auto"/>
              <w:ind w:right="32"/>
              <w:jc w:val="center"/>
              <w:rPr>
                <w:rFonts w:cs="Calibri"/>
                <w:sz w:val="18"/>
                <w:szCs w:val="18"/>
              </w:rPr>
            </w:pPr>
          </w:p>
          <w:p>
            <w:pPr>
              <w:spacing w:after="0" w:line="240" w:lineRule="auto"/>
              <w:ind w:right="32"/>
              <w:jc w:val="center"/>
              <w:rPr>
                <w:rFonts w:cs="Calibri"/>
                <w:sz w:val="18"/>
                <w:szCs w:val="18"/>
              </w:rPr>
            </w:pPr>
            <w:r>
              <w:rPr>
                <w:rFonts w:cs="Calibri"/>
                <w:sz w:val="18"/>
                <w:szCs w:val="18"/>
              </w:rPr>
              <w:t>ΕΣΠΑ 2021-2027</w:t>
            </w:r>
          </w:p>
        </w:tc>
        <w:tc>
          <w:tcPr>
            <w:tcW w:w="513" w:type="pct"/>
            <w:shd w:val="clear" w:color="auto" w:fill="DBE5F1"/>
          </w:tcPr>
          <w:p>
            <w:pPr>
              <w:spacing w:after="0" w:line="240" w:lineRule="auto"/>
              <w:ind w:right="38"/>
              <w:jc w:val="center"/>
              <w:rPr>
                <w:rFonts w:cs="Calibri"/>
                <w:sz w:val="18"/>
                <w:szCs w:val="18"/>
              </w:rPr>
            </w:pPr>
          </w:p>
        </w:tc>
        <w:tc>
          <w:tcPr>
            <w:tcW w:w="492" w:type="pct"/>
            <w:shd w:val="clear" w:color="auto" w:fill="DBE5F1"/>
          </w:tcPr>
          <w:p>
            <w:pPr>
              <w:spacing w:after="0" w:line="240" w:lineRule="auto"/>
              <w:ind w:right="38"/>
              <w:jc w:val="center"/>
              <w:rPr>
                <w:rFonts w:cs="Calibri"/>
                <w:sz w:val="18"/>
                <w:szCs w:val="18"/>
              </w:rPr>
            </w:pPr>
            <w:r>
              <w:rPr>
                <w:rFonts w:cs="Calibri"/>
                <w:sz w:val="18"/>
                <w:szCs w:val="18"/>
              </w:rPr>
              <w:t>Γενικός πληθυσμός συμπεριλαμβανομένων Ρομά</w:t>
            </w:r>
          </w:p>
        </w:tc>
        <w:tc>
          <w:tcPr>
            <w:tcW w:w="680" w:type="pct"/>
            <w:shd w:val="clear" w:color="auto" w:fill="DBE5F1"/>
          </w:tcPr>
          <w:p>
            <w:pPr>
              <w:spacing w:after="0" w:line="240" w:lineRule="auto"/>
              <w:ind w:right="32"/>
              <w:rPr>
                <w:rFonts w:cs="Calibri"/>
                <w:sz w:val="18"/>
                <w:szCs w:val="18"/>
              </w:rPr>
            </w:pPr>
            <w:r>
              <w:rPr>
                <w:rFonts w:cs="Calibri"/>
                <w:sz w:val="18"/>
                <w:szCs w:val="18"/>
              </w:rPr>
              <w:t>Υπουργείο Εργασίας &amp; Κοινωνικών Υποθέσεων -</w:t>
            </w:r>
          </w:p>
          <w:p>
            <w:pPr>
              <w:spacing w:after="0" w:line="240" w:lineRule="auto"/>
              <w:ind w:right="38"/>
              <w:rPr>
                <w:rFonts w:cs="Calibri"/>
                <w:sz w:val="18"/>
                <w:szCs w:val="18"/>
              </w:rPr>
            </w:pPr>
            <w:r>
              <w:rPr>
                <w:rFonts w:cs="Calibri"/>
                <w:sz w:val="18"/>
                <w:szCs w:val="18"/>
              </w:rPr>
              <w:t>ΕΔ ΕΣΠΑ  Απασχόλησης και Κοινωνικής Οικονομίας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6" w:type="pct"/>
            <w:shd w:val="clear" w:color="000000" w:fill="FFFFFF"/>
            <w:noWrap/>
          </w:tcPr>
          <w:p>
            <w:pPr>
              <w:spacing w:after="0" w:line="240" w:lineRule="auto"/>
              <w:ind w:right="261"/>
              <w:rPr>
                <w:rFonts w:eastAsia="Times New Roman" w:cs="Calibri"/>
                <w:bCs/>
                <w:sz w:val="18"/>
                <w:szCs w:val="18"/>
              </w:rPr>
            </w:pPr>
          </w:p>
        </w:tc>
        <w:tc>
          <w:tcPr>
            <w:tcW w:w="440" w:type="pct"/>
            <w:vMerge w:val="restart"/>
            <w:shd w:val="clear" w:color="000000" w:fill="FFFFFF"/>
          </w:tcPr>
          <w:p>
            <w:pPr>
              <w:autoSpaceDE w:val="0"/>
              <w:autoSpaceDN w:val="0"/>
              <w:adjustRightInd w:val="0"/>
              <w:spacing w:after="0" w:line="240" w:lineRule="auto"/>
              <w:rPr>
                <w:rFonts w:eastAsia="Times New Roman" w:cs="Calibri"/>
                <w:sz w:val="18"/>
                <w:szCs w:val="18"/>
              </w:rPr>
            </w:pPr>
            <w:r>
              <w:rPr>
                <w:rFonts w:eastAsia="Times New Roman" w:cs="Calibri"/>
                <w:sz w:val="18"/>
                <w:szCs w:val="18"/>
              </w:rPr>
              <w:t>Μέτρο 4.2</w:t>
            </w:r>
          </w:p>
          <w:p>
            <w:pPr>
              <w:autoSpaceDE w:val="0"/>
              <w:autoSpaceDN w:val="0"/>
              <w:adjustRightInd w:val="0"/>
              <w:spacing w:after="0" w:line="240" w:lineRule="auto"/>
              <w:jc w:val="both"/>
              <w:rPr>
                <w:rFonts w:eastAsia="Times New Roman" w:cs="Calibri"/>
                <w:sz w:val="18"/>
                <w:szCs w:val="18"/>
              </w:rPr>
            </w:pPr>
            <w:r>
              <w:rPr>
                <w:rFonts w:eastAsia="Times New Roman" w:cs="Calibri"/>
                <w:sz w:val="18"/>
                <w:szCs w:val="18"/>
              </w:rPr>
              <w:t>Ενίσχυση της συμμετοχής των Ρομά στην κοινωνική, οικονομική και κοινωνική ζωή και της ανάπτυξης σχέσεων εμπιστοσύνης και συνεργασίας.</w:t>
            </w:r>
          </w:p>
        </w:tc>
        <w:tc>
          <w:tcPr>
            <w:tcW w:w="1451" w:type="pct"/>
            <w:shd w:val="clear" w:color="auto" w:fill="EAF1DD"/>
          </w:tcPr>
          <w:p>
            <w:pPr>
              <w:spacing w:after="0" w:line="240" w:lineRule="auto"/>
              <w:ind w:right="32"/>
              <w:jc w:val="both"/>
              <w:rPr>
                <w:rFonts w:cs="Calibri"/>
                <w:sz w:val="18"/>
                <w:szCs w:val="18"/>
              </w:rPr>
            </w:pPr>
            <w:r>
              <w:rPr>
                <w:rFonts w:cs="Calibri"/>
                <w:sz w:val="18"/>
                <w:szCs w:val="18"/>
              </w:rPr>
              <w:t>4.2.1 Συστημικές παρεμβάσεις για την ενίσχυση της ισότητας, της ένταξης και της συμμετοχής των Ρομά (δράσεις ανάπτυξης συνεργασίας και διοικητικής ικανότητας των δημόσιων αρχών, ενίσχυσης της συμμετοχικότητας των φορέων της κοινωνίας των πολιτών σε θεσμικά όργανα και επιτροπές (κυρίως Ρομά), δράσεις ευαισθητοποίησης και καταπολέμησης των διακρίσεων, των στερεοτύπων και του αντιτσιγγανισμού)</w:t>
            </w:r>
          </w:p>
        </w:tc>
        <w:tc>
          <w:tcPr>
            <w:tcW w:w="788" w:type="pct"/>
            <w:shd w:val="clear" w:color="auto" w:fill="EAF1DD"/>
          </w:tcPr>
          <w:p>
            <w:pPr>
              <w:spacing w:after="0" w:line="240" w:lineRule="auto"/>
              <w:ind w:right="32"/>
              <w:jc w:val="center"/>
              <w:rPr>
                <w:rFonts w:cs="Calibri"/>
                <w:sz w:val="18"/>
                <w:szCs w:val="18"/>
              </w:rPr>
            </w:pPr>
          </w:p>
          <w:p>
            <w:pPr>
              <w:spacing w:after="0" w:line="240" w:lineRule="auto"/>
              <w:ind w:right="32"/>
              <w:jc w:val="center"/>
              <w:rPr>
                <w:rFonts w:cs="Calibri"/>
                <w:sz w:val="18"/>
                <w:szCs w:val="18"/>
              </w:rPr>
            </w:pPr>
          </w:p>
          <w:p>
            <w:pPr>
              <w:spacing w:after="0" w:line="240" w:lineRule="auto"/>
              <w:ind w:right="32"/>
              <w:jc w:val="center"/>
              <w:rPr>
                <w:rFonts w:cs="Calibri"/>
                <w:sz w:val="18"/>
                <w:szCs w:val="18"/>
              </w:rPr>
            </w:pPr>
            <w:r>
              <w:rPr>
                <w:rFonts w:cs="Calibri"/>
                <w:sz w:val="18"/>
                <w:szCs w:val="18"/>
              </w:rPr>
              <w:t xml:space="preserve">ΕΣΠΑ </w:t>
            </w:r>
          </w:p>
          <w:p>
            <w:pPr>
              <w:spacing w:after="0" w:line="240" w:lineRule="auto"/>
              <w:ind w:right="32"/>
              <w:jc w:val="center"/>
              <w:rPr>
                <w:rFonts w:cs="Calibri"/>
                <w:sz w:val="18"/>
                <w:szCs w:val="18"/>
              </w:rPr>
            </w:pPr>
            <w:r>
              <w:rPr>
                <w:rFonts w:cs="Calibri"/>
                <w:sz w:val="18"/>
                <w:szCs w:val="18"/>
              </w:rPr>
              <w:t>2021-2027</w:t>
            </w:r>
          </w:p>
        </w:tc>
        <w:tc>
          <w:tcPr>
            <w:tcW w:w="513" w:type="pct"/>
            <w:shd w:val="clear" w:color="auto" w:fill="EAF1DD"/>
          </w:tcPr>
          <w:p>
            <w:pPr>
              <w:spacing w:after="0" w:line="240" w:lineRule="auto"/>
              <w:ind w:right="32"/>
              <w:jc w:val="center"/>
              <w:rPr>
                <w:rFonts w:cs="Calibri"/>
                <w:sz w:val="18"/>
                <w:szCs w:val="18"/>
              </w:rPr>
            </w:pPr>
            <w:r>
              <w:rPr>
                <w:rFonts w:cs="Calibri"/>
                <w:sz w:val="18"/>
                <w:szCs w:val="18"/>
              </w:rPr>
              <w:t>Δράση υπο σχεδιασμό</w:t>
            </w:r>
          </w:p>
        </w:tc>
        <w:tc>
          <w:tcPr>
            <w:tcW w:w="492" w:type="pct"/>
            <w:shd w:val="clear" w:color="auto" w:fill="EAF1DD"/>
          </w:tcPr>
          <w:p>
            <w:pPr>
              <w:spacing w:after="0" w:line="240" w:lineRule="auto"/>
              <w:ind w:right="32"/>
              <w:jc w:val="center"/>
              <w:rPr>
                <w:rFonts w:cs="Calibri"/>
                <w:sz w:val="18"/>
                <w:szCs w:val="18"/>
              </w:rPr>
            </w:pPr>
            <w:r>
              <w:rPr>
                <w:rFonts w:cs="Calibri"/>
                <w:sz w:val="18"/>
                <w:szCs w:val="18"/>
              </w:rPr>
              <w:t>Γενικός πληθυσμός συμπεριλαμβανομένων Ρομά</w:t>
            </w:r>
          </w:p>
        </w:tc>
        <w:tc>
          <w:tcPr>
            <w:tcW w:w="680" w:type="pct"/>
            <w:shd w:val="clear" w:color="auto" w:fill="EAF1DD"/>
          </w:tcPr>
          <w:p>
            <w:pPr>
              <w:spacing w:after="0" w:line="240" w:lineRule="auto"/>
              <w:ind w:right="32"/>
              <w:rPr>
                <w:rFonts w:cs="Calibri"/>
                <w:sz w:val="18"/>
                <w:szCs w:val="18"/>
              </w:rPr>
            </w:pPr>
          </w:p>
          <w:p>
            <w:pPr>
              <w:spacing w:after="0" w:line="240" w:lineRule="auto"/>
              <w:ind w:right="32"/>
              <w:rPr>
                <w:rFonts w:cs="Calibri"/>
                <w:sz w:val="18"/>
                <w:szCs w:val="18"/>
              </w:rPr>
            </w:pPr>
          </w:p>
          <w:p>
            <w:pPr>
              <w:spacing w:after="0" w:line="240" w:lineRule="auto"/>
              <w:ind w:right="32"/>
              <w:rPr>
                <w:rFonts w:cs="Calibri"/>
                <w:sz w:val="18"/>
                <w:szCs w:val="18"/>
              </w:rPr>
            </w:pPr>
            <w:r>
              <w:rPr>
                <w:rFonts w:cs="Calibri"/>
                <w:sz w:val="18"/>
                <w:szCs w:val="18"/>
              </w:rPr>
              <w:t>Υπουργείο Εργασίας &amp; Κοινωνικών Υποθέσεων -</w:t>
            </w:r>
          </w:p>
          <w:p>
            <w:pPr>
              <w:spacing w:after="0" w:line="240" w:lineRule="auto"/>
              <w:ind w:right="32"/>
              <w:rPr>
                <w:rFonts w:cs="Calibri"/>
                <w:sz w:val="18"/>
                <w:szCs w:val="18"/>
              </w:rPr>
            </w:pPr>
            <w:r>
              <w:rPr>
                <w:rFonts w:cs="Calibri"/>
                <w:sz w:val="18"/>
                <w:szCs w:val="18"/>
              </w:rPr>
              <w:t>ΕΔ ΕΣΠΑ Κοινωνικής Αλληλεγγύης</w:t>
            </w:r>
          </w:p>
          <w:p>
            <w:pPr>
              <w:spacing w:after="0" w:line="240" w:lineRule="auto"/>
              <w:ind w:right="261"/>
              <w:rPr>
                <w:rFonts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36" w:type="pct"/>
            <w:vMerge w:val="restart"/>
            <w:shd w:val="clear" w:color="000000" w:fill="FFFFFF"/>
            <w:noWrap/>
          </w:tcPr>
          <w:p>
            <w:pPr>
              <w:spacing w:after="0" w:line="240" w:lineRule="auto"/>
              <w:ind w:right="261"/>
              <w:rPr>
                <w:rFonts w:eastAsia="Times New Roman" w:cs="Calibri"/>
                <w:b/>
                <w:bCs/>
                <w:sz w:val="18"/>
                <w:szCs w:val="18"/>
              </w:rPr>
            </w:pPr>
          </w:p>
        </w:tc>
        <w:tc>
          <w:tcPr>
            <w:tcW w:w="440" w:type="pct"/>
            <w:vMerge w:val="continue"/>
            <w:shd w:val="clear" w:color="000000" w:fill="FFFFFF"/>
          </w:tcPr>
          <w:p>
            <w:pPr>
              <w:spacing w:after="0" w:line="240" w:lineRule="auto"/>
              <w:rPr>
                <w:rFonts w:eastAsia="Times New Roman" w:cs="Calibri"/>
                <w:b/>
                <w:sz w:val="18"/>
                <w:szCs w:val="18"/>
              </w:rPr>
            </w:pPr>
          </w:p>
        </w:tc>
        <w:tc>
          <w:tcPr>
            <w:tcW w:w="1451"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4.2.2 Διαβουλεύσεις πλατφόρμας δικτύωσης και ανταλλαγής απόψεων σχετικά με τις προκλήσεις και τις καλές πρακτικές για την ένταξη των Ρομά σε 10 χώρες της ΝΑ Ευρώπης (SEE- Roma Platform) με τη συμμετοχή των οργανώσεων Ρομά και των ίδιων των Ρομά.</w:t>
            </w:r>
          </w:p>
        </w:tc>
        <w:tc>
          <w:tcPr>
            <w:tcW w:w="788" w:type="pct"/>
            <w:shd w:val="clear" w:color="auto" w:fill="EAF1DD"/>
          </w:tcPr>
          <w:p>
            <w:pPr>
              <w:spacing w:after="0" w:line="240" w:lineRule="auto"/>
              <w:ind w:right="32"/>
              <w:jc w:val="center"/>
              <w:rPr>
                <w:rFonts w:cs="Calibri"/>
                <w:sz w:val="18"/>
                <w:szCs w:val="18"/>
              </w:rPr>
            </w:pPr>
            <w:r>
              <w:rPr>
                <w:rFonts w:cs="Calibri"/>
                <w:sz w:val="18"/>
                <w:szCs w:val="18"/>
              </w:rPr>
              <w:t>UNICEF &amp; Γενική Γραμματεία Κοινωνικής Αλληλεγγύης και Καταπολέμησης της Φτώχειας</w:t>
            </w:r>
          </w:p>
        </w:tc>
        <w:tc>
          <w:tcPr>
            <w:tcW w:w="513" w:type="pct"/>
            <w:shd w:val="clear" w:color="auto" w:fill="EAF1DD"/>
          </w:tcPr>
          <w:p>
            <w:pPr>
              <w:spacing w:after="0" w:line="240" w:lineRule="auto"/>
              <w:jc w:val="center"/>
              <w:rPr>
                <w:rFonts w:cs="Calibri"/>
                <w:sz w:val="18"/>
                <w:szCs w:val="18"/>
              </w:rPr>
            </w:pPr>
            <w:r>
              <w:rPr>
                <w:rFonts w:cs="Calibri"/>
                <w:sz w:val="18"/>
                <w:szCs w:val="18"/>
              </w:rPr>
              <w:t xml:space="preserve">Ενεργή Δράση </w:t>
            </w:r>
          </w:p>
        </w:tc>
        <w:tc>
          <w:tcPr>
            <w:tcW w:w="492" w:type="pct"/>
            <w:shd w:val="clear" w:color="auto" w:fill="EAF1DD"/>
          </w:tcPr>
          <w:p>
            <w:pPr>
              <w:spacing w:after="0" w:line="240" w:lineRule="auto"/>
              <w:jc w:val="center"/>
              <w:rPr>
                <w:rFonts w:cs="Calibri"/>
                <w:sz w:val="18"/>
                <w:szCs w:val="18"/>
              </w:rPr>
            </w:pPr>
            <w:r>
              <w:rPr>
                <w:rFonts w:cs="Calibri"/>
                <w:sz w:val="18"/>
                <w:szCs w:val="18"/>
              </w:rPr>
              <w:t>Αφόρα Ρομά</w:t>
            </w:r>
          </w:p>
        </w:tc>
        <w:tc>
          <w:tcPr>
            <w:tcW w:w="680" w:type="pct"/>
            <w:shd w:val="clear" w:color="auto" w:fill="EAF1DD"/>
          </w:tcPr>
          <w:p>
            <w:pPr>
              <w:spacing w:after="0" w:line="240" w:lineRule="auto"/>
              <w:rPr>
                <w:rFonts w:cs="Calibri"/>
                <w:sz w:val="18"/>
                <w:szCs w:val="18"/>
              </w:rPr>
            </w:pPr>
            <w:r>
              <w:rPr>
                <w:rFonts w:cs="Calibri"/>
                <w:sz w:val="18"/>
                <w:szCs w:val="18"/>
              </w:rPr>
              <w:t>UNICEF &amp; Γενική Γραμματεία Κοινωνικής Αλληλεγγύης και Καταπολέμησης της Φτώχειας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36" w:type="pct"/>
            <w:vMerge w:val="continue"/>
            <w:shd w:val="clear" w:color="000000" w:fill="FFFFFF"/>
            <w:noWrap/>
          </w:tcPr>
          <w:p>
            <w:pPr>
              <w:spacing w:after="0" w:line="240" w:lineRule="auto"/>
              <w:ind w:right="261"/>
              <w:rPr>
                <w:rFonts w:eastAsia="Times New Roman" w:cs="Calibri"/>
                <w:b/>
                <w:bCs/>
                <w:sz w:val="18"/>
                <w:szCs w:val="18"/>
              </w:rPr>
            </w:pPr>
          </w:p>
        </w:tc>
        <w:tc>
          <w:tcPr>
            <w:tcW w:w="440" w:type="pct"/>
            <w:vMerge w:val="continue"/>
            <w:shd w:val="clear" w:color="000000" w:fill="FFFFFF"/>
          </w:tcPr>
          <w:p>
            <w:pPr>
              <w:autoSpaceDE w:val="0"/>
              <w:autoSpaceDN w:val="0"/>
              <w:adjustRightInd w:val="0"/>
              <w:spacing w:after="0" w:line="240" w:lineRule="auto"/>
              <w:jc w:val="both"/>
              <w:rPr>
                <w:rFonts w:eastAsia="Times New Roman" w:cs="Calibri"/>
                <w:b/>
                <w:sz w:val="18"/>
                <w:szCs w:val="18"/>
              </w:rPr>
            </w:pPr>
          </w:p>
        </w:tc>
        <w:tc>
          <w:tcPr>
            <w:tcW w:w="1451"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4.2.3 Λειτουργία Φόρουμ Ρομά με τη συμμετοχή συλλογικών φορέων και οργανώσεων Ρομά - Διοργάνωση ετήσιας Συνδιάσκεψης Ρομά με τη συμμετοχή συλλογικών φορέων και οργανώσεων Ρομά</w:t>
            </w:r>
          </w:p>
        </w:tc>
        <w:tc>
          <w:tcPr>
            <w:tcW w:w="788" w:type="pct"/>
            <w:shd w:val="clear" w:color="auto" w:fill="EAF1DD"/>
          </w:tcPr>
          <w:p>
            <w:pPr>
              <w:spacing w:after="0" w:line="240" w:lineRule="auto"/>
              <w:jc w:val="center"/>
              <w:rPr>
                <w:rFonts w:cs="Calibri"/>
                <w:sz w:val="18"/>
                <w:szCs w:val="18"/>
              </w:rPr>
            </w:pPr>
            <w:r>
              <w:rPr>
                <w:rFonts w:cs="Calibri"/>
                <w:sz w:val="18"/>
                <w:szCs w:val="18"/>
              </w:rPr>
              <w:t>ΕΣΠΑ 2021-2027</w:t>
            </w:r>
          </w:p>
        </w:tc>
        <w:tc>
          <w:tcPr>
            <w:tcW w:w="513" w:type="pct"/>
            <w:shd w:val="clear" w:color="auto" w:fill="EAF1DD"/>
          </w:tcPr>
          <w:p>
            <w:pPr>
              <w:spacing w:after="0" w:line="240" w:lineRule="auto"/>
              <w:jc w:val="center"/>
              <w:rPr>
                <w:rFonts w:cs="Calibri"/>
                <w:sz w:val="18"/>
                <w:szCs w:val="18"/>
              </w:rPr>
            </w:pPr>
            <w:r>
              <w:rPr>
                <w:rFonts w:cs="Calibri"/>
                <w:sz w:val="18"/>
                <w:szCs w:val="18"/>
              </w:rPr>
              <w:t xml:space="preserve">Δράση υπό σχεδιασμό </w:t>
            </w:r>
          </w:p>
        </w:tc>
        <w:tc>
          <w:tcPr>
            <w:tcW w:w="492" w:type="pct"/>
            <w:shd w:val="clear" w:color="auto" w:fill="EAF1DD"/>
          </w:tcPr>
          <w:p>
            <w:pPr>
              <w:spacing w:after="0" w:line="240" w:lineRule="auto"/>
              <w:jc w:val="center"/>
              <w:rPr>
                <w:rFonts w:cs="Calibri"/>
                <w:sz w:val="18"/>
                <w:szCs w:val="18"/>
              </w:rPr>
            </w:pPr>
            <w:r>
              <w:rPr>
                <w:rFonts w:cs="Calibri"/>
                <w:sz w:val="18"/>
                <w:szCs w:val="18"/>
              </w:rPr>
              <w:t>Αφορά Ρομά</w:t>
            </w:r>
          </w:p>
        </w:tc>
        <w:tc>
          <w:tcPr>
            <w:tcW w:w="680" w:type="pct"/>
            <w:shd w:val="clear" w:color="auto" w:fill="EAF1DD"/>
          </w:tcPr>
          <w:p>
            <w:pPr>
              <w:spacing w:after="0" w:line="240" w:lineRule="auto"/>
              <w:rPr>
                <w:rFonts w:cs="Calibri"/>
                <w:sz w:val="18"/>
                <w:szCs w:val="18"/>
              </w:rPr>
            </w:pPr>
            <w:r>
              <w:rPr>
                <w:rFonts w:cs="Calibri"/>
                <w:sz w:val="18"/>
                <w:szCs w:val="18"/>
              </w:rPr>
              <w:t>Υπουργείο Εργασίας &amp; Κοινωνικών Υποθέσεων - Γενική Γραμματεία Κοινωνικής Αλληλεγγύης και Καταπολέμησης της Φτώχειας</w:t>
            </w:r>
          </w:p>
          <w:p>
            <w:pPr>
              <w:spacing w:after="0" w:line="240" w:lineRule="auto"/>
              <w:rPr>
                <w:rFonts w:cs="Calibri"/>
                <w:sz w:val="18"/>
                <w:szCs w:val="18"/>
              </w:rPr>
            </w:pPr>
            <w:r>
              <w:rPr>
                <w:rFonts w:cs="Calibri"/>
                <w:sz w:val="18"/>
                <w:szCs w:val="18"/>
              </w:rPr>
              <w:t>Συλλογικοί φορείς και οργανώσεις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36" w:type="pct"/>
            <w:vMerge w:val="continue"/>
            <w:shd w:val="clear" w:color="000000" w:fill="FFFFFF"/>
            <w:noWrap/>
          </w:tcPr>
          <w:p>
            <w:pPr>
              <w:spacing w:after="0" w:line="240" w:lineRule="auto"/>
              <w:ind w:right="261"/>
              <w:rPr>
                <w:rFonts w:eastAsia="Times New Roman" w:cs="Calibri"/>
                <w:b/>
                <w:bCs/>
                <w:sz w:val="18"/>
                <w:szCs w:val="18"/>
              </w:rPr>
            </w:pPr>
          </w:p>
        </w:tc>
        <w:tc>
          <w:tcPr>
            <w:tcW w:w="440" w:type="pct"/>
            <w:vMerge w:val="continue"/>
            <w:shd w:val="clear" w:color="000000" w:fill="FFFFFF"/>
          </w:tcPr>
          <w:p>
            <w:pPr>
              <w:autoSpaceDE w:val="0"/>
              <w:autoSpaceDN w:val="0"/>
              <w:adjustRightInd w:val="0"/>
              <w:spacing w:after="0" w:line="240" w:lineRule="auto"/>
              <w:jc w:val="both"/>
              <w:rPr>
                <w:rFonts w:eastAsia="Times New Roman" w:cs="Calibri"/>
                <w:b/>
                <w:sz w:val="18"/>
                <w:szCs w:val="18"/>
              </w:rPr>
            </w:pPr>
          </w:p>
        </w:tc>
        <w:tc>
          <w:tcPr>
            <w:tcW w:w="1451"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4.2.4 Ενίσχυση του θεσμού της κοινωνικής διαμεσολάβησης με το σχεδιασμό συστημικών δράσεων για την κατάρτιση, ενίσχυση δεξιοτήτων και πιστοποίηση Διαμεσολαβητών Ρομά, με τη συμμετοχή των ίδιων των Ρομά. Στόχος είναι η καλλιέργεια συγκεκριμένων γνώσεων, ικανοτήτων και δεξιοτήτων για την επιτέλεση του πολύπλευρου ρόλου τους για την ενίσχυση της ένταξης και της συμμετοχής των Ρομά, όπως είναι οι κοινωνικές δεξιότητες, οι δεξιότητες διαπραγμάτευσης και διαχείρισης συγκρούσεων, οι δεξιότητες ενεργητικής ακρόασης και οι επικοινωνιακές δεξιότητες.</w:t>
            </w:r>
          </w:p>
          <w:p>
            <w:pPr>
              <w:autoSpaceDE w:val="0"/>
              <w:autoSpaceDN w:val="0"/>
              <w:adjustRightInd w:val="0"/>
              <w:spacing w:after="0" w:line="240" w:lineRule="auto"/>
              <w:jc w:val="both"/>
              <w:rPr>
                <w:rFonts w:cs="Calibri"/>
                <w:sz w:val="18"/>
                <w:szCs w:val="18"/>
              </w:rPr>
            </w:pPr>
          </w:p>
        </w:tc>
        <w:tc>
          <w:tcPr>
            <w:tcW w:w="788" w:type="pct"/>
            <w:shd w:val="clear" w:color="auto" w:fill="EAF1DD"/>
          </w:tcPr>
          <w:p>
            <w:pPr>
              <w:spacing w:after="0" w:line="240" w:lineRule="auto"/>
              <w:jc w:val="center"/>
              <w:rPr>
                <w:rFonts w:cs="Calibri"/>
                <w:sz w:val="18"/>
                <w:szCs w:val="18"/>
              </w:rPr>
            </w:pPr>
            <w:r>
              <w:rPr>
                <w:rFonts w:cs="Calibri"/>
                <w:sz w:val="18"/>
                <w:szCs w:val="18"/>
              </w:rPr>
              <w:t>ΕΣΠΑ 2021-2027</w:t>
            </w:r>
          </w:p>
        </w:tc>
        <w:tc>
          <w:tcPr>
            <w:tcW w:w="513" w:type="pct"/>
            <w:shd w:val="clear" w:color="auto" w:fill="EAF1DD"/>
          </w:tcPr>
          <w:p>
            <w:pPr>
              <w:autoSpaceDE w:val="0"/>
              <w:autoSpaceDN w:val="0"/>
              <w:adjustRightInd w:val="0"/>
              <w:spacing w:after="0" w:line="240" w:lineRule="auto"/>
              <w:jc w:val="center"/>
              <w:rPr>
                <w:rFonts w:cs="Calibri"/>
                <w:sz w:val="18"/>
                <w:szCs w:val="18"/>
              </w:rPr>
            </w:pPr>
            <w:r>
              <w:rPr>
                <w:rFonts w:cs="Calibri"/>
                <w:sz w:val="18"/>
                <w:szCs w:val="18"/>
              </w:rPr>
              <w:t xml:space="preserve">Δράση υπό σχεδιασμό </w:t>
            </w:r>
          </w:p>
        </w:tc>
        <w:tc>
          <w:tcPr>
            <w:tcW w:w="492" w:type="pct"/>
            <w:shd w:val="clear" w:color="auto" w:fill="EAF1DD"/>
          </w:tcPr>
          <w:p>
            <w:pPr>
              <w:autoSpaceDE w:val="0"/>
              <w:autoSpaceDN w:val="0"/>
              <w:adjustRightInd w:val="0"/>
              <w:spacing w:after="0" w:line="240" w:lineRule="auto"/>
              <w:jc w:val="center"/>
              <w:rPr>
                <w:rFonts w:cs="Calibri"/>
                <w:sz w:val="18"/>
                <w:szCs w:val="18"/>
              </w:rPr>
            </w:pPr>
            <w:r>
              <w:rPr>
                <w:rFonts w:cs="Calibri"/>
                <w:sz w:val="18"/>
                <w:szCs w:val="18"/>
              </w:rPr>
              <w:t>Αφορά Ρομά</w:t>
            </w:r>
          </w:p>
        </w:tc>
        <w:tc>
          <w:tcPr>
            <w:tcW w:w="680" w:type="pct"/>
            <w:shd w:val="clear" w:color="auto" w:fill="EAF1DD"/>
          </w:tcPr>
          <w:p>
            <w:pPr>
              <w:autoSpaceDE w:val="0"/>
              <w:autoSpaceDN w:val="0"/>
              <w:adjustRightInd w:val="0"/>
              <w:spacing w:after="0" w:line="240" w:lineRule="auto"/>
              <w:rPr>
                <w:rFonts w:cs="Calibri"/>
                <w:sz w:val="18"/>
                <w:szCs w:val="18"/>
              </w:rPr>
            </w:pPr>
          </w:p>
          <w:p>
            <w:pPr>
              <w:autoSpaceDE w:val="0"/>
              <w:autoSpaceDN w:val="0"/>
              <w:adjustRightInd w:val="0"/>
              <w:spacing w:after="0" w:line="240" w:lineRule="auto"/>
              <w:rPr>
                <w:rFonts w:cs="Calibri"/>
                <w:sz w:val="18"/>
                <w:szCs w:val="18"/>
              </w:rPr>
            </w:pPr>
          </w:p>
          <w:p>
            <w:pPr>
              <w:spacing w:after="0" w:line="240" w:lineRule="auto"/>
              <w:ind w:right="32"/>
              <w:rPr>
                <w:rFonts w:cs="Calibri"/>
                <w:sz w:val="18"/>
                <w:szCs w:val="18"/>
              </w:rPr>
            </w:pPr>
            <w:r>
              <w:rPr>
                <w:rFonts w:cs="Calibri"/>
                <w:sz w:val="18"/>
                <w:szCs w:val="18"/>
              </w:rPr>
              <w:t>Υπουργείο Εργασίας &amp; Κοινωνικών Υποθέσεων -</w:t>
            </w:r>
          </w:p>
          <w:p>
            <w:pPr>
              <w:autoSpaceDE w:val="0"/>
              <w:autoSpaceDN w:val="0"/>
              <w:adjustRightInd w:val="0"/>
              <w:spacing w:after="0" w:line="240" w:lineRule="auto"/>
              <w:rPr>
                <w:rFonts w:cs="Calibri"/>
                <w:sz w:val="18"/>
                <w:szCs w:val="18"/>
              </w:rPr>
            </w:pPr>
            <w:r>
              <w:rPr>
                <w:rFonts w:cs="Calibri"/>
                <w:sz w:val="18"/>
                <w:szCs w:val="18"/>
              </w:rPr>
              <w:t>ΕΔ ΕΔΚΑ</w:t>
            </w:r>
          </w:p>
          <w:p>
            <w:pPr>
              <w:spacing w:after="0" w:line="240" w:lineRule="auto"/>
              <w:rPr>
                <w:rFonts w:cs="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36" w:type="pct"/>
            <w:vMerge w:val="continue"/>
            <w:shd w:val="clear" w:color="000000" w:fill="FFFFFF"/>
            <w:noWrap/>
          </w:tcPr>
          <w:p>
            <w:pPr>
              <w:spacing w:after="0" w:line="240" w:lineRule="auto"/>
              <w:ind w:right="261"/>
              <w:rPr>
                <w:rFonts w:eastAsia="Times New Roman" w:cs="Calibri"/>
                <w:b/>
                <w:bCs/>
                <w:sz w:val="18"/>
                <w:szCs w:val="18"/>
              </w:rPr>
            </w:pPr>
          </w:p>
        </w:tc>
        <w:tc>
          <w:tcPr>
            <w:tcW w:w="440" w:type="pct"/>
            <w:vMerge w:val="continue"/>
            <w:shd w:val="clear" w:color="000000" w:fill="FFFFFF"/>
          </w:tcPr>
          <w:p>
            <w:pPr>
              <w:autoSpaceDE w:val="0"/>
              <w:autoSpaceDN w:val="0"/>
              <w:adjustRightInd w:val="0"/>
              <w:spacing w:after="0" w:line="240" w:lineRule="auto"/>
              <w:jc w:val="both"/>
              <w:rPr>
                <w:rFonts w:eastAsia="Times New Roman" w:cs="Calibri"/>
                <w:b/>
                <w:sz w:val="18"/>
                <w:szCs w:val="18"/>
              </w:rPr>
            </w:pPr>
          </w:p>
        </w:tc>
        <w:tc>
          <w:tcPr>
            <w:tcW w:w="1451"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4.2.5 Συμμετοχή εφήβων και νέων Ρομά στο Child Guarantee Steering Committee -4.2.7 Συμμετοχή εφήβων κα νέων Ρομά στο πρόγραμμμα Generation Unlimited (UNICEF &amp; Junior Achievement)- Συμμετοχή εφήβων και νέων Ρομά σε διαβούλευση νέων (UNICEF &amp; Junior Achievement Youth Consultation)</w:t>
            </w:r>
          </w:p>
        </w:tc>
        <w:tc>
          <w:tcPr>
            <w:tcW w:w="788" w:type="pct"/>
            <w:shd w:val="clear" w:color="auto" w:fill="EAF1DD"/>
          </w:tcPr>
          <w:p>
            <w:pPr>
              <w:spacing w:after="0" w:line="240" w:lineRule="auto"/>
              <w:ind w:right="32"/>
              <w:jc w:val="center"/>
              <w:rPr>
                <w:rFonts w:cs="Calibri"/>
                <w:sz w:val="18"/>
                <w:szCs w:val="18"/>
              </w:rPr>
            </w:pPr>
          </w:p>
        </w:tc>
        <w:tc>
          <w:tcPr>
            <w:tcW w:w="513" w:type="pct"/>
            <w:shd w:val="clear" w:color="auto" w:fill="EAF1DD"/>
          </w:tcPr>
          <w:p>
            <w:pPr>
              <w:spacing w:after="0" w:line="240" w:lineRule="auto"/>
              <w:jc w:val="center"/>
              <w:rPr>
                <w:rFonts w:cs="Calibri"/>
                <w:sz w:val="18"/>
                <w:szCs w:val="18"/>
              </w:rPr>
            </w:pPr>
          </w:p>
          <w:p>
            <w:pPr>
              <w:spacing w:after="0" w:line="240" w:lineRule="auto"/>
              <w:jc w:val="center"/>
              <w:rPr>
                <w:rFonts w:cs="Calibri"/>
                <w:sz w:val="18"/>
                <w:szCs w:val="18"/>
              </w:rPr>
            </w:pPr>
          </w:p>
          <w:p>
            <w:pPr>
              <w:autoSpaceDE w:val="0"/>
              <w:autoSpaceDN w:val="0"/>
              <w:adjustRightInd w:val="0"/>
              <w:spacing w:after="0" w:line="240" w:lineRule="auto"/>
              <w:ind w:right="32"/>
              <w:jc w:val="center"/>
              <w:rPr>
                <w:rFonts w:cs="Calibri"/>
                <w:sz w:val="18"/>
                <w:szCs w:val="18"/>
              </w:rPr>
            </w:pPr>
            <w:r>
              <w:rPr>
                <w:rFonts w:cs="Calibri"/>
                <w:sz w:val="18"/>
                <w:szCs w:val="18"/>
              </w:rPr>
              <w:t xml:space="preserve">Δράση υπό σχεδιασμό </w:t>
            </w:r>
          </w:p>
        </w:tc>
        <w:tc>
          <w:tcPr>
            <w:tcW w:w="492" w:type="pct"/>
            <w:shd w:val="clear" w:color="auto" w:fill="EAF1DD"/>
          </w:tcPr>
          <w:p>
            <w:pPr>
              <w:autoSpaceDE w:val="0"/>
              <w:autoSpaceDN w:val="0"/>
              <w:adjustRightInd w:val="0"/>
              <w:spacing w:after="0" w:line="240" w:lineRule="auto"/>
              <w:jc w:val="center"/>
              <w:rPr>
                <w:rFonts w:cs="Calibri"/>
                <w:sz w:val="18"/>
                <w:szCs w:val="18"/>
              </w:rPr>
            </w:pPr>
          </w:p>
          <w:p>
            <w:pPr>
              <w:autoSpaceDE w:val="0"/>
              <w:autoSpaceDN w:val="0"/>
              <w:adjustRightInd w:val="0"/>
              <w:spacing w:after="0" w:line="240" w:lineRule="auto"/>
              <w:jc w:val="center"/>
              <w:rPr>
                <w:rFonts w:cs="Calibri"/>
                <w:sz w:val="18"/>
                <w:szCs w:val="18"/>
              </w:rPr>
            </w:pPr>
          </w:p>
          <w:p>
            <w:pPr>
              <w:autoSpaceDE w:val="0"/>
              <w:autoSpaceDN w:val="0"/>
              <w:adjustRightInd w:val="0"/>
              <w:spacing w:after="0" w:line="240" w:lineRule="auto"/>
              <w:ind w:right="32"/>
              <w:jc w:val="center"/>
              <w:rPr>
                <w:rFonts w:cs="Calibri"/>
                <w:sz w:val="18"/>
                <w:szCs w:val="18"/>
              </w:rPr>
            </w:pPr>
            <w:r>
              <w:rPr>
                <w:rFonts w:cs="Calibri"/>
                <w:sz w:val="18"/>
                <w:szCs w:val="18"/>
              </w:rPr>
              <w:t>Αφορά μόνο Ρομά</w:t>
            </w:r>
          </w:p>
        </w:tc>
        <w:tc>
          <w:tcPr>
            <w:tcW w:w="680" w:type="pct"/>
            <w:shd w:val="clear" w:color="auto" w:fill="EAF1DD"/>
          </w:tcPr>
          <w:p>
            <w:pPr>
              <w:autoSpaceDE w:val="0"/>
              <w:autoSpaceDN w:val="0"/>
              <w:adjustRightInd w:val="0"/>
              <w:spacing w:after="0" w:line="240" w:lineRule="auto"/>
              <w:ind w:right="32"/>
              <w:rPr>
                <w:rFonts w:cs="Calibri"/>
                <w:sz w:val="18"/>
                <w:szCs w:val="18"/>
              </w:rPr>
            </w:pPr>
          </w:p>
          <w:p>
            <w:pPr>
              <w:autoSpaceDE w:val="0"/>
              <w:autoSpaceDN w:val="0"/>
              <w:adjustRightInd w:val="0"/>
              <w:spacing w:after="0" w:line="240" w:lineRule="auto"/>
              <w:ind w:right="32"/>
              <w:rPr>
                <w:rFonts w:cs="Calibri"/>
                <w:sz w:val="18"/>
                <w:szCs w:val="18"/>
              </w:rPr>
            </w:pPr>
            <w:r>
              <w:rPr>
                <w:rFonts w:cs="Calibri"/>
                <w:sz w:val="18"/>
                <w:szCs w:val="18"/>
              </w:rPr>
              <w:t xml:space="preserve">Ε.Ε –UNICEF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36" w:type="pct"/>
            <w:shd w:val="clear" w:color="000000" w:fill="FFFFFF"/>
            <w:noWrap/>
          </w:tcPr>
          <w:p>
            <w:pPr>
              <w:spacing w:after="0" w:line="240" w:lineRule="auto"/>
              <w:ind w:right="261"/>
              <w:rPr>
                <w:rFonts w:eastAsia="Times New Roman" w:cs="Calibri"/>
                <w:b/>
                <w:bCs/>
                <w:sz w:val="18"/>
                <w:szCs w:val="18"/>
              </w:rPr>
            </w:pPr>
          </w:p>
        </w:tc>
        <w:tc>
          <w:tcPr>
            <w:tcW w:w="440" w:type="pct"/>
            <w:shd w:val="clear" w:color="000000" w:fill="FFFFFF"/>
          </w:tcPr>
          <w:p>
            <w:pPr>
              <w:autoSpaceDE w:val="0"/>
              <w:autoSpaceDN w:val="0"/>
              <w:adjustRightInd w:val="0"/>
              <w:spacing w:after="0" w:line="240" w:lineRule="auto"/>
              <w:jc w:val="both"/>
              <w:rPr>
                <w:rFonts w:eastAsia="Times New Roman" w:cs="Calibri"/>
                <w:b/>
                <w:sz w:val="18"/>
                <w:szCs w:val="18"/>
              </w:rPr>
            </w:pPr>
          </w:p>
        </w:tc>
        <w:tc>
          <w:tcPr>
            <w:tcW w:w="1451" w:type="pct"/>
            <w:shd w:val="clear" w:color="auto" w:fill="EAF1DD"/>
          </w:tcPr>
          <w:p>
            <w:pPr>
              <w:autoSpaceDE w:val="0"/>
              <w:autoSpaceDN w:val="0"/>
              <w:adjustRightInd w:val="0"/>
              <w:spacing w:after="0" w:line="240" w:lineRule="auto"/>
              <w:jc w:val="both"/>
              <w:rPr>
                <w:rFonts w:cs="Calibri"/>
                <w:sz w:val="18"/>
                <w:szCs w:val="18"/>
              </w:rPr>
            </w:pPr>
            <w:r>
              <w:rPr>
                <w:rFonts w:cs="Calibri"/>
                <w:sz w:val="18"/>
                <w:szCs w:val="18"/>
              </w:rPr>
              <w:t>4.2.6 Ενίσχυση της ενεργού πολιτειότητας νέων ευάλωτων κοινωνικών ομάδων μέσω της δημιουργίας και πιλοτικής λειτουργίας μιας συμπεριληπτικής Διαπεριφερειακής Ψηφιακής Συνέλευσης Νέων με τη συμμετοχή των οργανώσεων Ρομά και των ίδιων των Ρομά.</w:t>
            </w:r>
          </w:p>
          <w:p>
            <w:pPr>
              <w:spacing w:after="0" w:line="240" w:lineRule="auto"/>
              <w:jc w:val="both"/>
              <w:rPr>
                <w:rFonts w:cs="Calibri"/>
                <w:sz w:val="18"/>
                <w:szCs w:val="18"/>
              </w:rPr>
            </w:pPr>
            <w:r>
              <w:rPr>
                <w:rFonts w:cs="Calibri"/>
                <w:sz w:val="18"/>
                <w:szCs w:val="18"/>
              </w:rPr>
              <w:t>(Η Δράση περιλαμβάνει:  Έρευνα πεδίου σε 5 Περιφέρειες στόχους της χώρας Αττικής, Θεσσαλίας, Κεντρικής Μακεδονίας, Δυτικής Ελλάδας και Ηπείρου, Επιμορφωτικές δράσεις σε θέματα ενεργού πολιτειότητας και τοπικής διακυβέρνησης, δημιουργία ψηφιακής πλατφόρμας για λειτουργία Διαπεριφερειακής Ψηφιακής Συνέλευσης Νέων, Έρευνα διερεύνησης ζητημάτων συμπεριφορικής αλλαγής, Διοργάνωση στοχευμένης καμπάνιας ενημέρωσης / ευαισθητοποίησης)</w:t>
            </w:r>
          </w:p>
        </w:tc>
        <w:tc>
          <w:tcPr>
            <w:tcW w:w="788" w:type="pct"/>
            <w:shd w:val="clear" w:color="auto" w:fill="EAF1DD"/>
          </w:tcPr>
          <w:p>
            <w:pPr>
              <w:spacing w:after="0" w:line="240" w:lineRule="auto"/>
              <w:ind w:right="32"/>
              <w:jc w:val="center"/>
              <w:rPr>
                <w:rFonts w:cs="Calibri"/>
                <w:sz w:val="18"/>
                <w:szCs w:val="18"/>
              </w:rPr>
            </w:pPr>
            <w:r>
              <w:rPr>
                <w:rFonts w:cs="Calibri"/>
                <w:sz w:val="18"/>
                <w:szCs w:val="18"/>
              </w:rPr>
              <w:t xml:space="preserve">Υπό συζήτηση </w:t>
            </w:r>
          </w:p>
        </w:tc>
        <w:tc>
          <w:tcPr>
            <w:tcW w:w="513" w:type="pct"/>
            <w:shd w:val="clear" w:color="auto" w:fill="EAF1DD"/>
          </w:tcPr>
          <w:p>
            <w:pPr>
              <w:spacing w:after="0" w:line="240" w:lineRule="auto"/>
              <w:jc w:val="center"/>
              <w:rPr>
                <w:rFonts w:cs="Calibri"/>
                <w:sz w:val="18"/>
                <w:szCs w:val="18"/>
              </w:rPr>
            </w:pPr>
            <w:r>
              <w:rPr>
                <w:rFonts w:cs="Calibri"/>
                <w:sz w:val="18"/>
                <w:szCs w:val="18"/>
              </w:rPr>
              <w:t>Δράση υπό σχεδιασμό</w:t>
            </w:r>
          </w:p>
        </w:tc>
        <w:tc>
          <w:tcPr>
            <w:tcW w:w="492" w:type="pct"/>
            <w:shd w:val="clear" w:color="auto" w:fill="EAF1DD"/>
          </w:tcPr>
          <w:p>
            <w:pPr>
              <w:autoSpaceDE w:val="0"/>
              <w:autoSpaceDN w:val="0"/>
              <w:adjustRightInd w:val="0"/>
              <w:spacing w:after="0" w:line="240" w:lineRule="auto"/>
              <w:jc w:val="center"/>
              <w:rPr>
                <w:rFonts w:cs="Calibri"/>
                <w:sz w:val="18"/>
                <w:szCs w:val="18"/>
              </w:rPr>
            </w:pPr>
            <w:r>
              <w:rPr>
                <w:rFonts w:cs="Calibri"/>
                <w:sz w:val="18"/>
                <w:szCs w:val="18"/>
              </w:rPr>
              <w:t>Έμφαση σε νέους και νέες Ρομά  έως 29 ετών</w:t>
            </w:r>
          </w:p>
        </w:tc>
        <w:tc>
          <w:tcPr>
            <w:tcW w:w="680" w:type="pct"/>
            <w:shd w:val="clear" w:color="auto" w:fill="EAF1DD"/>
          </w:tcPr>
          <w:p>
            <w:pPr>
              <w:spacing w:after="0" w:line="240" w:lineRule="auto"/>
              <w:ind w:right="32"/>
              <w:rPr>
                <w:rFonts w:cs="Calibri"/>
                <w:sz w:val="18"/>
                <w:szCs w:val="18"/>
              </w:rPr>
            </w:pPr>
            <w:r>
              <w:rPr>
                <w:rFonts w:cs="Calibri"/>
                <w:sz w:val="18"/>
                <w:szCs w:val="18"/>
              </w:rPr>
              <w:t>Υπουργείο Εργασίας &amp; Κοινωνικών Υποθέσεων -</w:t>
            </w:r>
          </w:p>
          <w:p>
            <w:pPr>
              <w:spacing w:after="0" w:line="240" w:lineRule="auto"/>
              <w:rPr>
                <w:rFonts w:cs="Calibri"/>
                <w:sz w:val="18"/>
                <w:szCs w:val="18"/>
              </w:rPr>
            </w:pPr>
            <w:r>
              <w:rPr>
                <w:rFonts w:cs="Calibri"/>
                <w:sz w:val="18"/>
                <w:szCs w:val="18"/>
              </w:rPr>
              <w:t>Γενική Γραμματεία Κοινωνικής Αλληλεγγύης και Καταπολέμησης της Φτώχειας</w:t>
            </w:r>
          </w:p>
          <w:p>
            <w:pPr>
              <w:rPr>
                <w:rFonts w:cs="Calibri"/>
                <w:sz w:val="18"/>
                <w:szCs w:val="18"/>
              </w:rPr>
            </w:pPr>
            <w:r>
              <w:rPr>
                <w:rFonts w:cs="Calibri"/>
                <w:sz w:val="18"/>
                <w:szCs w:val="18"/>
              </w:rPr>
              <w:t>ΕΛΛΗΝΙΚΗ ΕΤΑΙΡΕΙΑ ΤΟΠΙΚΗΣ ΑΝΑΠΤΥΞΗΣ ΚΑΙ ΑΥΤΟΔΙΟΙΚΗΣΗΣ (Ε.Ε.Τ.Α.Α.)</w:t>
            </w:r>
          </w:p>
          <w:p>
            <w:pPr>
              <w:spacing w:after="240"/>
              <w:rPr>
                <w:rFonts w:cs="Calibri"/>
                <w:sz w:val="18"/>
                <w:szCs w:val="18"/>
              </w:rPr>
            </w:pPr>
            <w:r>
              <w:rPr>
                <w:rFonts w:cs="Calibri"/>
                <w:sz w:val="18"/>
                <w:szCs w:val="18"/>
              </w:rPr>
              <w:t>ΚΕΝΤΡΟ ΜΕΛΕΤΩΝ ΑΣΦΑΛΕΙΑΣ (ΚΕ.ΜΕ.Α.)</w:t>
            </w:r>
          </w:p>
          <w:p>
            <w:pPr>
              <w:autoSpaceDE w:val="0"/>
              <w:autoSpaceDN w:val="0"/>
              <w:adjustRightInd w:val="0"/>
              <w:spacing w:after="0" w:line="240" w:lineRule="auto"/>
              <w:ind w:right="32"/>
              <w:rPr>
                <w:rFonts w:cs="Calibri"/>
                <w:sz w:val="18"/>
                <w:szCs w:val="18"/>
              </w:rPr>
            </w:pPr>
          </w:p>
        </w:tc>
      </w:tr>
    </w:tbl>
    <w:p>
      <w:pPr>
        <w:pStyle w:val="3"/>
        <w:spacing w:before="120"/>
        <w:rPr>
          <w:b w:val="0"/>
        </w:rPr>
        <w:sectPr>
          <w:pgSz w:w="16838" w:h="11906" w:orient="landscape"/>
          <w:pgMar w:top="1559" w:right="1701" w:bottom="1418" w:left="851" w:header="567" w:footer="130" w:gutter="0"/>
          <w:cols w:space="720" w:num="1"/>
          <w:docGrid w:linePitch="299" w:charSpace="0"/>
        </w:sectPr>
      </w:pPr>
    </w:p>
    <w:p>
      <w:pPr>
        <w:pStyle w:val="3"/>
        <w:spacing w:before="120"/>
        <w:rPr>
          <w:b w:val="0"/>
        </w:rPr>
      </w:pPr>
    </w:p>
    <w:p>
      <w:pPr>
        <w:spacing w:after="0" w:line="240" w:lineRule="auto"/>
        <w:ind w:left="284" w:right="261"/>
        <w:jc w:val="center"/>
        <w:rPr>
          <w:rFonts w:eastAsia="Times New Roman" w:cstheme="minorHAnsi"/>
          <w:b/>
          <w:bCs/>
          <w:sz w:val="20"/>
          <w:szCs w:val="20"/>
        </w:rPr>
      </w:pPr>
      <w:r>
        <w:rPr>
          <w:rFonts w:eastAsia="Times New Roman" w:cstheme="minorHAnsi"/>
          <w:b/>
          <w:bCs/>
          <w:color w:val="000000"/>
        </w:rPr>
        <w:t>ΠΑΡΑΡΤΗΜΑ 2</w:t>
      </w:r>
      <w:r>
        <w:rPr>
          <w:rFonts w:eastAsia="Times New Roman" w:cstheme="minorHAnsi"/>
          <w:b/>
          <w:bCs/>
          <w:color w:val="000000"/>
        </w:rPr>
        <w:br w:type="textWrapping"/>
      </w:r>
      <w:r>
        <w:rPr>
          <w:rFonts w:eastAsia="Times New Roman" w:cstheme="minorHAnsi"/>
          <w:b/>
          <w:bCs/>
          <w:color w:val="000000"/>
        </w:rPr>
        <w:t>ΕΚΤ+ ΔΡΑΣΕΙΣ ΡΟΜΑ</w:t>
      </w:r>
    </w:p>
    <w:p>
      <w:pPr>
        <w:spacing w:after="0" w:line="240" w:lineRule="auto"/>
        <w:ind w:left="284" w:right="261"/>
        <w:rPr>
          <w:rFonts w:eastAsia="Times New Roman" w:cstheme="minorHAnsi"/>
          <w:b/>
          <w:bCs/>
          <w:sz w:val="20"/>
          <w:szCs w:val="20"/>
        </w:rPr>
      </w:pPr>
    </w:p>
    <w:tbl>
      <w:tblPr>
        <w:tblStyle w:val="13"/>
        <w:tblW w:w="144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0" w:type="dxa"/>
          <w:right w:w="108" w:type="dxa"/>
        </w:tblCellMar>
      </w:tblPr>
      <w:tblGrid>
        <w:gridCol w:w="1938"/>
        <w:gridCol w:w="2814"/>
        <w:gridCol w:w="2295"/>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restart"/>
            <w:shd w:val="clear" w:color="000000" w:fill="F2F2F2"/>
            <w:vAlign w:val="center"/>
          </w:tcPr>
          <w:p>
            <w:pPr>
              <w:spacing w:after="0" w:line="240" w:lineRule="auto"/>
              <w:jc w:val="center"/>
              <w:rPr>
                <w:rFonts w:eastAsia="Times New Roman" w:cstheme="minorHAnsi"/>
                <w:b/>
                <w:bCs/>
                <w:color w:val="000000"/>
              </w:rPr>
            </w:pPr>
            <w:r>
              <w:rPr>
                <w:rFonts w:eastAsia="Times New Roman" w:cstheme="minorHAnsi"/>
                <w:b/>
                <w:bCs/>
                <w:color w:val="000000"/>
              </w:rPr>
              <w:t>Προτεραιότητα</w:t>
            </w:r>
          </w:p>
        </w:tc>
        <w:tc>
          <w:tcPr>
            <w:tcW w:w="2814" w:type="dxa"/>
            <w:vMerge w:val="restart"/>
            <w:shd w:val="clear" w:color="000000" w:fill="F2F2F2"/>
            <w:vAlign w:val="center"/>
          </w:tcPr>
          <w:p>
            <w:pPr>
              <w:spacing w:after="0" w:line="240" w:lineRule="auto"/>
              <w:jc w:val="center"/>
              <w:rPr>
                <w:rFonts w:eastAsia="Times New Roman" w:cstheme="minorHAnsi"/>
                <w:b/>
                <w:bCs/>
                <w:color w:val="000000"/>
              </w:rPr>
            </w:pPr>
            <w:r>
              <w:rPr>
                <w:rFonts w:eastAsia="Times New Roman" w:cstheme="minorHAnsi"/>
                <w:b/>
                <w:bCs/>
                <w:color w:val="000000"/>
              </w:rPr>
              <w:t>Στόχος Πολιτικής</w:t>
            </w:r>
          </w:p>
          <w:p>
            <w:pPr>
              <w:spacing w:after="0" w:line="240" w:lineRule="auto"/>
              <w:jc w:val="center"/>
              <w:rPr>
                <w:rFonts w:eastAsia="Times New Roman" w:cstheme="minorHAnsi"/>
                <w:b/>
                <w:bCs/>
                <w:color w:val="000000"/>
              </w:rPr>
            </w:pPr>
            <w:r>
              <w:rPr>
                <w:rFonts w:eastAsia="Times New Roman" w:cstheme="minorHAnsi"/>
                <w:b/>
                <w:bCs/>
                <w:color w:val="000000"/>
              </w:rPr>
              <w:t>Ειδικός Στόχος</w:t>
            </w:r>
            <w:r>
              <w:rPr>
                <w:rFonts w:eastAsia="Times New Roman" w:cstheme="minorHAnsi"/>
                <w:b/>
                <w:bCs/>
                <w:color w:val="000000"/>
              </w:rPr>
              <w:br w:type="textWrapping"/>
            </w:r>
            <w:r>
              <w:rPr>
                <w:rFonts w:eastAsia="Times New Roman" w:cstheme="minorHAnsi"/>
                <w:b/>
                <w:bCs/>
                <w:color w:val="000000"/>
              </w:rPr>
              <w:t>[Κωδικός]</w:t>
            </w:r>
          </w:p>
        </w:tc>
        <w:tc>
          <w:tcPr>
            <w:tcW w:w="2295" w:type="dxa"/>
            <w:vMerge w:val="restart"/>
            <w:shd w:val="clear" w:color="000000" w:fill="F2F2F2"/>
            <w:vAlign w:val="center"/>
          </w:tcPr>
          <w:p>
            <w:pPr>
              <w:spacing w:after="0" w:line="240" w:lineRule="auto"/>
              <w:jc w:val="center"/>
              <w:rPr>
                <w:rFonts w:eastAsia="Times New Roman" w:cstheme="minorHAnsi"/>
                <w:b/>
                <w:bCs/>
                <w:color w:val="000000"/>
              </w:rPr>
            </w:pPr>
            <w:r>
              <w:rPr>
                <w:rFonts w:eastAsia="Times New Roman" w:cstheme="minorHAnsi"/>
                <w:b/>
                <w:bCs/>
                <w:color w:val="000000"/>
              </w:rPr>
              <w:t>Κατηγορία Περιφέρειας</w:t>
            </w:r>
          </w:p>
        </w:tc>
        <w:tc>
          <w:tcPr>
            <w:tcW w:w="7412" w:type="dxa"/>
            <w:vMerge w:val="restart"/>
            <w:shd w:val="clear" w:color="000000" w:fill="F2F2F2"/>
            <w:vAlign w:val="center"/>
          </w:tcPr>
          <w:p>
            <w:pPr>
              <w:spacing w:after="0" w:line="240" w:lineRule="auto"/>
              <w:jc w:val="center"/>
              <w:rPr>
                <w:rFonts w:eastAsia="Times New Roman" w:cstheme="minorHAnsi"/>
                <w:b/>
                <w:bCs/>
                <w:color w:val="000000"/>
              </w:rPr>
            </w:pPr>
            <w:r>
              <w:rPr>
                <w:rFonts w:eastAsia="Times New Roman" w:cstheme="minorHAnsi"/>
                <w:b/>
                <w:bCs/>
                <w:color w:val="000000"/>
              </w:rPr>
              <w:t>Κατηγορίες Δράσεων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b/>
                <w:bCs/>
                <w:color w:val="000000"/>
              </w:rPr>
            </w:pPr>
          </w:p>
        </w:tc>
        <w:tc>
          <w:tcPr>
            <w:tcW w:w="7412" w:type="dxa"/>
            <w:vMerge w:val="continue"/>
            <w:vAlign w:val="center"/>
          </w:tcPr>
          <w:p>
            <w:pPr>
              <w:spacing w:after="0" w:line="240" w:lineRule="auto"/>
              <w:rPr>
                <w:rFonts w:eastAsia="Times New Roman" w:cstheme="minorHAns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95"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ΑΝΑΤΟΛΙΚΗ ΜΑΚΕΔΟΝΙΑ- ΘΡΑΚΗ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85" w:hRule="atLeast"/>
        </w:trPr>
        <w:tc>
          <w:tcPr>
            <w:tcW w:w="1938" w:type="dxa"/>
            <w:vMerge w:val="restart"/>
            <w:shd w:val="clear" w:color="000000" w:fill="FFFFFF"/>
            <w:vAlign w:val="center"/>
          </w:tcPr>
          <w:p>
            <w:pPr>
              <w:spacing w:after="0" w:line="240" w:lineRule="auto"/>
              <w:jc w:val="center"/>
              <w:rPr>
                <w:rFonts w:eastAsia="Times New Roman" w:cstheme="minorHAnsi"/>
              </w:rPr>
            </w:pPr>
            <w:r>
              <w:rPr>
                <w:rFonts w:eastAsia="Times New Roman" w:cstheme="minorHAnsi"/>
              </w:rPr>
              <w:t>4Β</w:t>
            </w:r>
          </w:p>
        </w:tc>
        <w:tc>
          <w:tcPr>
            <w:tcW w:w="2814"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4.ι</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vMerge w:val="restart"/>
            <w:shd w:val="clear" w:color="000000" w:fill="FFFFFF"/>
            <w:vAlign w:val="center"/>
          </w:tcPr>
          <w:p>
            <w:pPr>
              <w:spacing w:after="0" w:line="240" w:lineRule="auto"/>
              <w:jc w:val="center"/>
              <w:rPr>
                <w:rFonts w:eastAsia="Times New Roman" w:cstheme="minorHAnsi"/>
              </w:rPr>
            </w:pPr>
            <w:r>
              <w:rPr>
                <w:rFonts w:eastAsia="Times New Roman" w:cstheme="minorHAnsi"/>
              </w:rPr>
              <w:t>1) Ολοκληρωμένες παρεμβάσεις ένταξης των Ρομά στην αγορά εργασίας (π.χ. παρεμβάσεις συμβουλευτικής κατάρτισης, επιδότησης ενοικίου συμπεριλαμβανομένης της καταπολέμησης του ψηφιακού αποκλεισμού)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95"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vMerge w:val="restart"/>
            <w:shd w:val="clear" w:color="000000" w:fill="FFFFFF"/>
            <w:vAlign w:val="center"/>
          </w:tcPr>
          <w:p>
            <w:pPr>
              <w:spacing w:after="0" w:line="240" w:lineRule="auto"/>
              <w:jc w:val="center"/>
              <w:rPr>
                <w:rFonts w:eastAsia="Times New Roman" w:cstheme="minorHAnsi"/>
              </w:rPr>
            </w:pPr>
            <w:r>
              <w:rPr>
                <w:rFonts w:eastAsia="Times New Roman" w:cstheme="minorHAnsi"/>
              </w:rPr>
              <w:t>2) Υποστήριξη των Ρομά για βελτίωση συνθηκών διαβίωσης (Ομάδες διαχείρισης χώρων μετεγκατάστασης και Βελτίωσης συνθηκών διαβίωσης).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00"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ΚΕΝΤΡΙΚΗ ΜΑΚΕΔΟΝΙΑ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Προτεραιότητα 4Β</w:t>
            </w:r>
          </w:p>
        </w:tc>
        <w:tc>
          <w:tcPr>
            <w:tcW w:w="2814"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4.ι</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Υποστήριξη των Ρομά για βελτίωση συνθηκών διαβίωσης (Ομάδες διαχείρισης χώρων μετεγκατάστασης και Βελτίωσης συνθηκών διαβίωσης)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85"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ΝΕΕ, ΝΘΕ και παρεμφερείς δράσεις για απασχόληση και αυτοαπασχόληση εστιασμένες σε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0"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Ολοκληρωμένα προγράμματα για την ενσωμάτωση των Ρομά στην αγορά εργασίας συμπεριλαμβανομένης της καταπολέμησης του ψηφιακού αποκλεισμού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35"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30"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shd w:val="clear" w:color="auto" w:fill="auto"/>
            <w:vAlign w:val="center"/>
          </w:tcPr>
          <w:p>
            <w:pPr>
              <w:spacing w:after="0" w:line="240" w:lineRule="auto"/>
              <w:jc w:val="center"/>
              <w:rPr>
                <w:rFonts w:eastAsia="Times New Roman" w:cstheme="minorHAnsi"/>
              </w:rPr>
            </w:pPr>
            <w:r>
              <w:rPr>
                <w:rFonts w:eastAsia="Times New Roman" w:cstheme="minorHAnsi"/>
              </w:rPr>
              <w:t>Capacity building για φορείς σχετικούς με την κοινωνική ένταξη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50"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ΔΥΤΙΚΗ ΜΑΚΕΔΟΝΙΑ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4B</w:t>
            </w:r>
          </w:p>
        </w:tc>
        <w:tc>
          <w:tcPr>
            <w:tcW w:w="2814"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4B.10</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 xml:space="preserve">4B.10.01 Ολοκληρωμένες παρεμβάσεις ένταξης των ρομά στην αγορά εργασίας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4B.10.02 Δράσεις υποστήριξης των Ρομά για τη βελτίωση συνθηκών διαβίωσης ή/και μετεγκατάστασης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 xml:space="preserve">4B.10.03 Παρεμβάσεις ενίσχυσης νηπίων, παιδιών/εφήβων Ρομά σε βιωματικά εργαστήρια και παιδικές κατασκηνώσεις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5"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 xml:space="preserve">ΗΠΕΙΡΟΣ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0" w:hRule="atLeast"/>
        </w:trPr>
        <w:tc>
          <w:tcPr>
            <w:tcW w:w="1938"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Προτεραιότητα 4Β</w:t>
            </w:r>
          </w:p>
        </w:tc>
        <w:tc>
          <w:tcPr>
            <w:tcW w:w="2814"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4.ι</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vMerge w:val="restart"/>
            <w:shd w:val="clear" w:color="auto" w:fill="auto"/>
            <w:vAlign w:val="center"/>
          </w:tcPr>
          <w:p>
            <w:pPr>
              <w:spacing w:after="0" w:line="240" w:lineRule="auto"/>
              <w:rPr>
                <w:rFonts w:eastAsia="Times New Roman" w:cstheme="minorHAnsi"/>
              </w:rPr>
            </w:pPr>
            <w:r>
              <w:rPr>
                <w:rFonts w:eastAsia="Times New Roman" w:cstheme="minorHAnsi"/>
              </w:rPr>
              <w:t>4Β.ι.1: Παρεμβάσεις για την προώθηση της ενεργού ένταξης των Ρομά (Ολοκληρωμένα Προγράμματα για την ενσωμάτωση των Ρομά στην αγορά εργασίας)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rPr>
                <w:rFonts w:eastAsia="Times New Roman" w:cstheme="minorHAnsi"/>
              </w:rPr>
            </w:pPr>
            <w:r>
              <w:rPr>
                <w:rFonts w:eastAsia="Times New Roman" w:cstheme="minorHAnsi"/>
              </w:rPr>
              <w:t>4Β.ι.1: Παρεμβάσεις για την προώθηση της ενεργού ένταξης των Ρομά (Δράσεις για τη βελτίωση των συνθηκών διαβίωσης των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30"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305"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shd w:val="clear" w:color="auto" w:fill="auto"/>
            <w:vAlign w:val="center"/>
          </w:tcPr>
          <w:p>
            <w:pPr>
              <w:spacing w:after="0" w:line="240" w:lineRule="auto"/>
              <w:rPr>
                <w:rFonts w:eastAsia="Times New Roman" w:cstheme="minorHAnsi"/>
              </w:rPr>
            </w:pPr>
            <w:r>
              <w:rPr>
                <w:rFonts w:eastAsia="Times New Roman" w:cstheme="minorHAnsi"/>
              </w:rPr>
              <w:t>4Β.ι.1: Παρεμβάσεις για την προώθηση της ενεργού ένταξης των Ρομά (Capacity building για φορείς σχετικούς με την κοινωνική ένταξη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30" w:hRule="atLeast"/>
        </w:trPr>
        <w:tc>
          <w:tcPr>
            <w:tcW w:w="1938"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Προτεραιότητα 4Α</w:t>
            </w:r>
          </w:p>
        </w:tc>
        <w:tc>
          <w:tcPr>
            <w:tcW w:w="2814"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4.iii (ΕΤΠΑ)</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shd w:val="clear" w:color="auto" w:fill="auto"/>
          </w:tcPr>
          <w:p>
            <w:pPr>
              <w:spacing w:after="0" w:line="240" w:lineRule="auto"/>
              <w:rPr>
                <w:rFonts w:eastAsia="Times New Roman" w:cstheme="minorHAnsi"/>
              </w:rPr>
            </w:pPr>
            <w:r>
              <w:rPr>
                <w:rFonts w:eastAsia="Times New Roman" w:cstheme="minorHAnsi"/>
              </w:rPr>
              <w:t>4A.iii.1: Παρεμβάσεις για την βελτίωση της προσβασιμότητας των ΑμεΑ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5"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rPr>
                <w:rFonts w:eastAsia="Times New Roman" w:cstheme="minorHAnsi"/>
              </w:rPr>
            </w:pPr>
            <w:r>
              <w:rPr>
                <w:rFonts w:eastAsia="Times New Roman" w:cstheme="minorHAnsi"/>
              </w:rPr>
              <w:t>4A.iii.2: Παρεμβάσεις για την βελτίωση των συνθηκών διαβίωσης των Ρομά (Δομή παροχής κοινωνικών υπηρεσιών)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215"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shd w:val="clear" w:color="auto" w:fill="auto"/>
          </w:tcPr>
          <w:p>
            <w:pPr>
              <w:spacing w:after="0" w:line="240" w:lineRule="auto"/>
              <w:rPr>
                <w:rFonts w:eastAsia="Times New Roman" w:cstheme="minorHAnsi"/>
              </w:rPr>
            </w:pPr>
            <w:r>
              <w:rPr>
                <w:rFonts w:eastAsia="Times New Roman" w:cstheme="minorHAnsi"/>
              </w:rPr>
              <w:t>4A.iii.2: Παρεμβάσεις για την βελτίωση των</w:t>
            </w:r>
            <w:r>
              <w:rPr>
                <w:rFonts w:eastAsia="Times New Roman" w:cstheme="minorHAnsi"/>
              </w:rPr>
              <w:br w:type="textWrapping"/>
            </w:r>
            <w:r>
              <w:rPr>
                <w:rFonts w:eastAsia="Times New Roman" w:cstheme="minorHAnsi"/>
              </w:rPr>
              <w:t>συνθηκών διαβίωσης των Ρομά (Παρεμβάσεις μικρής κλίμακας για την   Βελτίωση της ποιότητας ζωής των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ΘΕΣΣΑΛΙΑ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trPr>
        <w:tc>
          <w:tcPr>
            <w:tcW w:w="1938"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ΣΠ4_ΕΚΤ</w:t>
            </w:r>
          </w:p>
        </w:tc>
        <w:tc>
          <w:tcPr>
            <w:tcW w:w="2814"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4.ι</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shd w:val="clear" w:color="auto" w:fill="auto"/>
            <w:vAlign w:val="center"/>
          </w:tcPr>
          <w:p>
            <w:pPr>
              <w:spacing w:after="0" w:line="240" w:lineRule="auto"/>
              <w:rPr>
                <w:rFonts w:eastAsia="Times New Roman" w:cstheme="minorHAnsi"/>
              </w:rPr>
            </w:pPr>
            <w:r>
              <w:rPr>
                <w:rFonts w:eastAsia="Times New Roman" w:cstheme="minorHAnsi"/>
              </w:rPr>
              <w:t>ΝΕΕ, ΝΘΕ και παρεμφερείς δράσεις για απασχόληση και αυταπασχόληση εστιασμένες σε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shd w:val="clear" w:color="auto" w:fill="auto"/>
            <w:vAlign w:val="center"/>
          </w:tcPr>
          <w:p>
            <w:pPr>
              <w:spacing w:after="0" w:line="240" w:lineRule="auto"/>
              <w:rPr>
                <w:rFonts w:eastAsia="Times New Roman" w:cstheme="minorHAnsi"/>
              </w:rPr>
            </w:pPr>
            <w:r>
              <w:rPr>
                <w:rFonts w:eastAsia="Times New Roman" w:cstheme="minorHAnsi"/>
              </w:rPr>
              <w:t>Ολοκληρωμένα προγράμματα για την ενσωμάτωση των Ρομά στην αγορά εργασίας συμπεριλαμβανομένης της καταπολέμησης του ψηφιακού αποκλεισμού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shd w:val="clear" w:color="auto" w:fill="auto"/>
            <w:vAlign w:val="center"/>
          </w:tcPr>
          <w:p>
            <w:pPr>
              <w:spacing w:after="0" w:line="240" w:lineRule="auto"/>
              <w:rPr>
                <w:rFonts w:eastAsia="Times New Roman" w:cstheme="minorHAnsi"/>
              </w:rPr>
            </w:pPr>
            <w:r>
              <w:rPr>
                <w:rFonts w:eastAsia="Times New Roman" w:cstheme="minorHAnsi"/>
              </w:rPr>
              <w:t>Δράσεις υποστήριξης των Ρομά: ομάδες βελτίωσης των συνθηκών διαβίωσης, ομάδες διαχείρισης οργανωμένων χώρων μετεγκατάστασης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shd w:val="clear" w:color="auto" w:fill="auto"/>
            <w:vAlign w:val="center"/>
          </w:tcPr>
          <w:p>
            <w:pPr>
              <w:spacing w:after="0" w:line="240" w:lineRule="auto"/>
              <w:rPr>
                <w:rFonts w:eastAsia="Times New Roman" w:cstheme="minorHAnsi"/>
              </w:rPr>
            </w:pPr>
            <w:r>
              <w:rPr>
                <w:rFonts w:eastAsia="Times New Roman" w:cstheme="minorHAnsi"/>
              </w:rPr>
              <w:t>Ανάπτυξη παρεμβάσεων ενίσχυσης νηπίων, παιδιών σχολικής ηλικίας / εφήβων σε βιωματικά εργαστήρια και παιδικές κατασκηνώσεις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20"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shd w:val="clear" w:color="auto" w:fill="auto"/>
            <w:vAlign w:val="center"/>
          </w:tcPr>
          <w:p>
            <w:pPr>
              <w:spacing w:after="0" w:line="240" w:lineRule="auto"/>
              <w:rPr>
                <w:rFonts w:eastAsia="Times New Roman" w:cstheme="minorHAnsi"/>
              </w:rPr>
            </w:pPr>
            <w:r>
              <w:rPr>
                <w:rFonts w:eastAsia="Times New Roman" w:cstheme="minorHAnsi"/>
              </w:rPr>
              <w:t>Capacity building για φορείς σχετικούς με την κοινωνική ένταξη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restart"/>
            <w:shd w:val="clear" w:color="auto" w:fill="auto"/>
            <w:vAlign w:val="center"/>
          </w:tcPr>
          <w:p>
            <w:pPr>
              <w:spacing w:after="0" w:line="240" w:lineRule="auto"/>
              <w:rPr>
                <w:rFonts w:eastAsia="Times New Roman" w:cstheme="minorHAnsi"/>
              </w:rPr>
            </w:pPr>
            <w:r>
              <w:rPr>
                <w:rFonts w:eastAsia="Times New Roman" w:cstheme="minorHAnsi"/>
              </w:rPr>
              <w:t>ΣΠ4_ΕΤΠΑ</w:t>
            </w:r>
          </w:p>
        </w:tc>
        <w:tc>
          <w:tcPr>
            <w:tcW w:w="2814"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4.iii (ΕΤΠΑ)</w:t>
            </w:r>
          </w:p>
        </w:tc>
        <w:tc>
          <w:tcPr>
            <w:tcW w:w="2295" w:type="dxa"/>
            <w:vMerge w:val="restart"/>
            <w:shd w:val="clear" w:color="auto" w:fill="auto"/>
            <w:vAlign w:val="center"/>
          </w:tcPr>
          <w:p>
            <w:pPr>
              <w:spacing w:after="0" w:line="240" w:lineRule="auto"/>
              <w:rPr>
                <w:rFonts w:eastAsia="Times New Roman" w:cstheme="minorHAnsi"/>
              </w:rPr>
            </w:pPr>
            <w:r>
              <w:rPr>
                <w:rFonts w:eastAsia="Times New Roman" w:cstheme="minorHAnsi"/>
              </w:rPr>
              <w:t>Λιγότερο Αναπτυγμένες</w:t>
            </w: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Παρεμβάσεις Ολοκληρωμένων Τοπικών Σχεδίων Δράσης για την ένταξη των Ρομά σε τοπικό επίπεδο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color w:val="FFC000"/>
              </w:rPr>
            </w:pPr>
          </w:p>
        </w:tc>
        <w:tc>
          <w:tcPr>
            <w:tcW w:w="2814" w:type="dxa"/>
            <w:vMerge w:val="continue"/>
            <w:vAlign w:val="center"/>
          </w:tcPr>
          <w:p>
            <w:pPr>
              <w:spacing w:after="0" w:line="240" w:lineRule="auto"/>
              <w:rPr>
                <w:rFonts w:eastAsia="Times New Roman" w:cstheme="minorHAnsi"/>
                <w:color w:val="FFC000"/>
              </w:rPr>
            </w:pPr>
          </w:p>
        </w:tc>
        <w:tc>
          <w:tcPr>
            <w:tcW w:w="2295" w:type="dxa"/>
            <w:vMerge w:val="continue"/>
            <w:vAlign w:val="center"/>
          </w:tcPr>
          <w:p>
            <w:pPr>
              <w:spacing w:after="0" w:line="240" w:lineRule="auto"/>
              <w:rPr>
                <w:rFonts w:eastAsia="Times New Roman" w:cstheme="minorHAnsi"/>
                <w:color w:val="FFC000"/>
              </w:rPr>
            </w:pPr>
          </w:p>
        </w:tc>
        <w:tc>
          <w:tcPr>
            <w:tcW w:w="7412" w:type="dxa"/>
            <w:vMerge w:val="continue"/>
            <w:vAlign w:val="center"/>
          </w:tcPr>
          <w:p>
            <w:pPr>
              <w:spacing w:after="0" w:line="240" w:lineRule="auto"/>
              <w:rPr>
                <w:rFonts w:eastAsia="Times New Roman" w:cstheme="minorHAnsi"/>
                <w:color w:val="FFC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30"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ΣΤΕΡΕΑ ΕΛΛΑΔΑ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restart"/>
            <w:shd w:val="clear" w:color="auto" w:fill="auto"/>
            <w:vAlign w:val="center"/>
          </w:tcPr>
          <w:p>
            <w:pPr>
              <w:spacing w:after="0" w:line="240" w:lineRule="auto"/>
              <w:jc w:val="center"/>
              <w:rPr>
                <w:rFonts w:eastAsia="Times New Roman" w:cstheme="minorHAnsi"/>
                <w:b/>
                <w:bCs/>
                <w:color w:val="000000"/>
              </w:rPr>
            </w:pPr>
            <w:r>
              <w:rPr>
                <w:rFonts w:eastAsia="Times New Roman" w:cstheme="minorHAnsi"/>
                <w:b/>
                <w:bCs/>
                <w:color w:val="000000"/>
              </w:rPr>
              <w:t>4</w:t>
            </w:r>
          </w:p>
        </w:tc>
        <w:tc>
          <w:tcPr>
            <w:tcW w:w="2814" w:type="dxa"/>
            <w:vMerge w:val="restart"/>
            <w:shd w:val="clear" w:color="auto" w:fill="auto"/>
            <w:vAlign w:val="center"/>
          </w:tcPr>
          <w:p>
            <w:pPr>
              <w:spacing w:after="0" w:line="240" w:lineRule="auto"/>
              <w:jc w:val="center"/>
              <w:rPr>
                <w:rFonts w:eastAsia="Times New Roman" w:cstheme="minorHAnsi"/>
                <w:b/>
                <w:bCs/>
                <w:color w:val="000000"/>
              </w:rPr>
            </w:pPr>
            <w:r>
              <w:rPr>
                <w:rFonts w:eastAsia="Times New Roman" w:cstheme="minorHAnsi"/>
                <w:b/>
                <w:bCs/>
                <w:color w:val="000000"/>
              </w:rPr>
              <w:t>4.ι</w:t>
            </w:r>
          </w:p>
        </w:tc>
        <w:tc>
          <w:tcPr>
            <w:tcW w:w="2295"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Λιγότερο Αναπτυγμένες</w:t>
            </w:r>
          </w:p>
        </w:tc>
        <w:tc>
          <w:tcPr>
            <w:tcW w:w="7412"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4.ι.1 - Ολοκληρωμένα προγράμματα για την κοινωνικοοικονομική ενσωμάτωση των Ρομά στην κοινότητα [Δράσεις ένταξης στην αγορά εργασίας, στεγαστικής αρωγής]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15"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continue"/>
            <w:vAlign w:val="center"/>
          </w:tcPr>
          <w:p>
            <w:pPr>
              <w:spacing w:after="0" w:line="240" w:lineRule="auto"/>
              <w:rPr>
                <w:rFonts w:eastAsia="Times New Roman"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4.ι.2 - Λοιπές δράσεις υποστήριξης των Ρομά για βελτίωση συνθηκών διαβίωσης (Ομάδες Βελτίωσης συνθηκών διαβίωσης)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70"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continue"/>
            <w:vAlign w:val="center"/>
          </w:tcPr>
          <w:p>
            <w:pPr>
              <w:spacing w:after="0" w:line="240" w:lineRule="auto"/>
              <w:rPr>
                <w:rFonts w:eastAsia="Times New Roman"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4.ι.3 - Ανάπτυξη παρεμβάσεων ενίσχυσης νηπίων, παιδιών σχολικής ηλικίας/ εφήβων Ρομά σε βιωματικά εργαστήρια και παιδικές κατασκηνώσεις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5"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continue"/>
            <w:vAlign w:val="center"/>
          </w:tcPr>
          <w:p>
            <w:pPr>
              <w:spacing w:after="0" w:line="240" w:lineRule="auto"/>
              <w:rPr>
                <w:rFonts w:eastAsia="Times New Roman"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4.ι.4 - Capacity building για φορείς σχετικούς με την κοινωνική ένταξη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continue"/>
            <w:vAlign w:val="center"/>
          </w:tcPr>
          <w:p>
            <w:pPr>
              <w:spacing w:after="0" w:line="240" w:lineRule="auto"/>
              <w:rPr>
                <w:rFonts w:eastAsia="Times New Roman"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4.ι.5 - ΝΕΕ για απασχόληση και αυτοαπασχόληση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continue"/>
            <w:vAlign w:val="center"/>
          </w:tcPr>
          <w:p>
            <w:pPr>
              <w:spacing w:after="0" w:line="240" w:lineRule="auto"/>
              <w:rPr>
                <w:rFonts w:eastAsia="Times New Roman"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4.ι.6 - Δράσεις ενδυνάμωσης γυναικών Ρομά, με στόχο την καταπολέμηση των πολλαπλών διακρίσεων και την ενίσχυση της ενεργού συμμετοχής τους στην αγορά εργασίας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85" w:hRule="atLeast"/>
        </w:trPr>
        <w:tc>
          <w:tcPr>
            <w:tcW w:w="1938" w:type="dxa"/>
            <w:vMerge w:val="continue"/>
            <w:vAlign w:val="center"/>
          </w:tcPr>
          <w:p>
            <w:pPr>
              <w:spacing w:after="0" w:line="240" w:lineRule="auto"/>
              <w:rPr>
                <w:rFonts w:eastAsia="Times New Roman" w:cstheme="minorHAnsi"/>
                <w:b/>
                <w:bCs/>
                <w:color w:val="000000"/>
              </w:rPr>
            </w:pPr>
          </w:p>
        </w:tc>
        <w:tc>
          <w:tcPr>
            <w:tcW w:w="2814" w:type="dxa"/>
            <w:vMerge w:val="continue"/>
            <w:vAlign w:val="center"/>
          </w:tcPr>
          <w:p>
            <w:pPr>
              <w:spacing w:after="0" w:line="240" w:lineRule="auto"/>
              <w:rPr>
                <w:rFonts w:eastAsia="Times New Roman" w:cstheme="minorHAnsi"/>
                <w:b/>
                <w:bCs/>
                <w:color w:val="000000"/>
              </w:rPr>
            </w:pPr>
          </w:p>
        </w:tc>
        <w:tc>
          <w:tcPr>
            <w:tcW w:w="2295" w:type="dxa"/>
            <w:vMerge w:val="continue"/>
            <w:vAlign w:val="center"/>
          </w:tcPr>
          <w:p>
            <w:pPr>
              <w:spacing w:after="0" w:line="240" w:lineRule="auto"/>
              <w:rPr>
                <w:rFonts w:eastAsia="Times New Roman" w:cstheme="minorHAnsi"/>
                <w:color w:val="000000"/>
              </w:rPr>
            </w:pPr>
          </w:p>
        </w:tc>
        <w:tc>
          <w:tcPr>
            <w:tcW w:w="7412" w:type="dxa"/>
            <w:vMerge w:val="continue"/>
            <w:vAlign w:val="center"/>
          </w:tcPr>
          <w:p>
            <w:pPr>
              <w:spacing w:after="0" w:line="240" w:lineRule="auto"/>
              <w:rPr>
                <w:rFonts w:eastAsia="Times New Roman"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5"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ΔΥΤΙΚΗ ΕΛΛΑΔΑ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1938"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Προτεραιότητα 4Β</w:t>
            </w:r>
          </w:p>
        </w:tc>
        <w:tc>
          <w:tcPr>
            <w:tcW w:w="2814"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4B.ι</w:t>
            </w:r>
          </w:p>
        </w:tc>
        <w:tc>
          <w:tcPr>
            <w:tcW w:w="2295"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Λιγότερο Αναπτυγμένες</w:t>
            </w: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4B.ι.1: Παρεμβάσεις για την προώθηση της ενεργού ένταξης των Ρομά: Ολοκληρωμένα προγράμματα και λοιπές δράσεις για την ενσωμάτωση των Ρομά στην αγορά εργασίας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4B.ι.1: Παρεμβάσεις για την προώθηση της ενεργού ένταξης των Ρομά : Δημιουργία Ομάδων διαχείρισης οργανωμένων χώρων μετεγκατάστασης και Ομάδων Βελτίωσης Συνθηκών Διαβίωσης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4B.ι.1: Παρεμβάσεις για την προώθηση της ενεργού ένταξης των Ρομά: Ανάπτυξη παρεμβάσεων ενίσχυσης νηπίων, παιδιών σχολικής ηλικίας/ εφήβων Ρομά σε βιωματικά εργαστήρια και παιδικές κατασκηνώσεις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40"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945"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shd w:val="clear" w:color="auto" w:fill="auto"/>
            <w:vAlign w:val="center"/>
          </w:tcPr>
          <w:p>
            <w:pPr>
              <w:spacing w:after="0" w:line="240" w:lineRule="auto"/>
              <w:jc w:val="center"/>
              <w:rPr>
                <w:rFonts w:eastAsia="Times New Roman" w:cstheme="minorHAnsi"/>
                <w:i/>
                <w:iCs/>
              </w:rPr>
            </w:pPr>
            <w:r>
              <w:rPr>
                <w:rFonts w:eastAsia="Times New Roman" w:cstheme="minorHAnsi"/>
                <w:i/>
                <w:iCs/>
              </w:rPr>
              <w:t>4B.ι.1: Παρεμβάσεις για την προώθηση της ενεργού ένταξης των Ρομά: Capacity building για φορείς σχετικούς με την κοινωνική ένταξη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25" w:hRule="atLeast"/>
        </w:trPr>
        <w:tc>
          <w:tcPr>
            <w:tcW w:w="1938"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Προτεραιότητα 4Α</w:t>
            </w:r>
          </w:p>
        </w:tc>
        <w:tc>
          <w:tcPr>
            <w:tcW w:w="2814"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4Α.iii (ΕΤΠΑ)</w:t>
            </w:r>
          </w:p>
        </w:tc>
        <w:tc>
          <w:tcPr>
            <w:tcW w:w="2295"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Λιγότερο Αναπτυγμένες</w:t>
            </w: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4Α.iii.2: Υποδομές για Ρομά: Παρεμβάσεις για βελτίωση συνθηκών διαβίωσης όπως λουτρά, πλυντήρια κλπ.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85"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shd w:val="clear" w:color="auto" w:fill="auto"/>
            <w:vAlign w:val="center"/>
          </w:tcPr>
          <w:p>
            <w:pPr>
              <w:spacing w:after="0" w:line="240" w:lineRule="auto"/>
              <w:jc w:val="center"/>
              <w:rPr>
                <w:rFonts w:eastAsia="Times New Roman" w:cstheme="minorHAnsi"/>
                <w:i/>
                <w:iCs/>
              </w:rPr>
            </w:pPr>
            <w:r>
              <w:rPr>
                <w:rFonts w:eastAsia="Times New Roman" w:cstheme="minorHAnsi"/>
                <w:i/>
                <w:iCs/>
              </w:rPr>
              <w:t>4Α.iii.2: Υποδομές για Ρομά: Λοιπές παρεμβάσεις σε κοινόχρηστους χώρους όπως πλατείες, κλπ.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5"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ΠΕΛΟΠΟΝΝΗΣΟΣ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restart"/>
            <w:shd w:val="clear" w:color="auto" w:fill="auto"/>
            <w:noWrap/>
            <w:vAlign w:val="center"/>
          </w:tcPr>
          <w:p>
            <w:pPr>
              <w:spacing w:after="0" w:line="240" w:lineRule="auto"/>
              <w:jc w:val="center"/>
              <w:rPr>
                <w:rFonts w:eastAsia="Times New Roman" w:cstheme="minorHAnsi"/>
              </w:rPr>
            </w:pPr>
            <w:r>
              <w:rPr>
                <w:rFonts w:eastAsia="Times New Roman" w:cstheme="minorHAnsi"/>
              </w:rPr>
              <w:t>5</w:t>
            </w:r>
          </w:p>
        </w:tc>
        <w:tc>
          <w:tcPr>
            <w:tcW w:w="2814" w:type="dxa"/>
            <w:vMerge w:val="restart"/>
            <w:shd w:val="clear" w:color="auto" w:fill="auto"/>
            <w:noWrap/>
            <w:vAlign w:val="center"/>
          </w:tcPr>
          <w:p>
            <w:pPr>
              <w:spacing w:after="0" w:line="240" w:lineRule="auto"/>
              <w:jc w:val="center"/>
              <w:rPr>
                <w:rFonts w:eastAsia="Times New Roman" w:cstheme="minorHAnsi"/>
              </w:rPr>
            </w:pPr>
            <w:r>
              <w:rPr>
                <w:rFonts w:eastAsia="Times New Roman" w:cstheme="minorHAnsi"/>
              </w:rPr>
              <w:t>4.ι</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ΝΕΕ, ΝΘΕ και παρεμφερείς δράσεις για απασχόληση και αυτοαπασχόληση εστιασμένες σε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55"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Ολοκληρωμένα προγράμματα για την ενσωμάτωση των Ρομά στην αγορά εργασίας συμπεριλαμβανομένης της καταπολέμησης του ψηφιακού αποκλεισμού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Ανάπτυξη παρεμβάσεων ενίσχυσης νηπίων, παιδιών σχολικής ηλικίας/ εφήβων Ρομά σε βιωματικά εργαστήρια και παιδικές κατασκηνώσεις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25"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Δημιουργία ικανοτήτων (capacity building) για φορείς που υλοποιούν δράσεις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5" w:hRule="atLeast"/>
        </w:trPr>
        <w:tc>
          <w:tcPr>
            <w:tcW w:w="1938" w:type="dxa"/>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ΙΟΝΙΑ</w:t>
            </w:r>
          </w:p>
        </w:tc>
        <w:tc>
          <w:tcPr>
            <w:tcW w:w="2814" w:type="dxa"/>
            <w:shd w:val="clear" w:color="000000" w:fill="5B9BD5"/>
            <w:noWrap/>
            <w:vAlign w:val="bottom"/>
          </w:tcPr>
          <w:p>
            <w:pPr>
              <w:spacing w:after="0" w:line="240" w:lineRule="auto"/>
              <w:rPr>
                <w:rFonts w:eastAsia="Times New Roman" w:cstheme="minorHAnsi"/>
                <w:color w:val="000000"/>
              </w:rPr>
            </w:pPr>
            <w:r>
              <w:rPr>
                <w:rFonts w:eastAsia="Times New Roman" w:cstheme="minorHAnsi"/>
                <w:color w:val="000000"/>
              </w:rPr>
              <w:t> </w:t>
            </w:r>
          </w:p>
        </w:tc>
        <w:tc>
          <w:tcPr>
            <w:tcW w:w="2295" w:type="dxa"/>
            <w:shd w:val="clear" w:color="000000" w:fill="5B9BD5"/>
            <w:noWrap/>
            <w:vAlign w:val="bottom"/>
          </w:tcPr>
          <w:p>
            <w:pPr>
              <w:spacing w:after="0" w:line="240" w:lineRule="auto"/>
              <w:rPr>
                <w:rFonts w:eastAsia="Times New Roman" w:cstheme="minorHAnsi"/>
                <w:color w:val="000000"/>
              </w:rPr>
            </w:pPr>
            <w:r>
              <w:rPr>
                <w:rFonts w:eastAsia="Times New Roman" w:cstheme="minorHAnsi"/>
                <w:color w:val="000000"/>
              </w:rPr>
              <w:t> </w:t>
            </w:r>
          </w:p>
        </w:tc>
        <w:tc>
          <w:tcPr>
            <w:tcW w:w="7412" w:type="dxa"/>
            <w:shd w:val="clear" w:color="000000" w:fill="5B9BD5"/>
            <w:noWrap/>
            <w:vAlign w:val="bottom"/>
          </w:tcPr>
          <w:p>
            <w:pPr>
              <w:spacing w:after="0" w:line="240" w:lineRule="auto"/>
              <w:rPr>
                <w:rFonts w:eastAsia="Times New Roman" w:cstheme="minorHAnsi"/>
                <w:color w:val="000000"/>
              </w:rPr>
            </w:pPr>
            <w:r>
              <w:rPr>
                <w:rFonts w:eastAsia="Times New Roman" w:cstheme="minorHAnsi"/>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5" w:hRule="atLeast"/>
        </w:trPr>
        <w:tc>
          <w:tcPr>
            <w:tcW w:w="1938"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Προτεραιότητα 4Β</w:t>
            </w:r>
          </w:p>
        </w:tc>
        <w:tc>
          <w:tcPr>
            <w:tcW w:w="2814"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4.ι</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Λιγότερο Αναπτυγμένες</w:t>
            </w:r>
          </w:p>
        </w:tc>
        <w:tc>
          <w:tcPr>
            <w:tcW w:w="7412" w:type="dxa"/>
            <w:vMerge w:val="restart"/>
            <w:shd w:val="clear" w:color="auto" w:fill="auto"/>
            <w:vAlign w:val="center"/>
          </w:tcPr>
          <w:p>
            <w:pPr>
              <w:spacing w:after="0" w:line="240" w:lineRule="auto"/>
              <w:rPr>
                <w:rFonts w:eastAsia="Times New Roman" w:cstheme="minorHAnsi"/>
              </w:rPr>
            </w:pPr>
            <w:r>
              <w:rPr>
                <w:rFonts w:eastAsia="Times New Roman" w:cstheme="minorHAnsi"/>
              </w:rPr>
              <w:t>4Β.(ι).1: Παρεμβάσεις για την προώθηση της ενεργού ένταξης των Ρομά: Προγράμματα για την ενσωμάτωση των ΡΟΜΑ στην αγορά εργασίας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5" w:hRule="atLeast"/>
        </w:trPr>
        <w:tc>
          <w:tcPr>
            <w:tcW w:w="1938" w:type="dxa"/>
            <w:vMerge w:val="continue"/>
            <w:vAlign w:val="center"/>
          </w:tcPr>
          <w:p>
            <w:pPr>
              <w:spacing w:after="0" w:line="240" w:lineRule="auto"/>
              <w:rPr>
                <w:rFonts w:eastAsia="Times New Roman" w:cstheme="minorHAnsi"/>
                <w:color w:val="000000"/>
              </w:rPr>
            </w:pPr>
          </w:p>
        </w:tc>
        <w:tc>
          <w:tcPr>
            <w:tcW w:w="2814" w:type="dxa"/>
            <w:vMerge w:val="continue"/>
            <w:vAlign w:val="center"/>
          </w:tcPr>
          <w:p>
            <w:pPr>
              <w:spacing w:after="0" w:line="240" w:lineRule="auto"/>
              <w:rPr>
                <w:rFonts w:eastAsia="Times New Roman" w:cstheme="minorHAnsi"/>
                <w:color w:val="000000"/>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5" w:hRule="atLeast"/>
        </w:trPr>
        <w:tc>
          <w:tcPr>
            <w:tcW w:w="1938" w:type="dxa"/>
            <w:vMerge w:val="continue"/>
            <w:vAlign w:val="center"/>
          </w:tcPr>
          <w:p>
            <w:pPr>
              <w:spacing w:after="0" w:line="240" w:lineRule="auto"/>
              <w:rPr>
                <w:rFonts w:eastAsia="Times New Roman" w:cstheme="minorHAnsi"/>
                <w:color w:val="000000"/>
              </w:rPr>
            </w:pPr>
          </w:p>
        </w:tc>
        <w:tc>
          <w:tcPr>
            <w:tcW w:w="2814" w:type="dxa"/>
            <w:vMerge w:val="continue"/>
            <w:vAlign w:val="center"/>
          </w:tcPr>
          <w:p>
            <w:pPr>
              <w:spacing w:after="0" w:line="240" w:lineRule="auto"/>
              <w:rPr>
                <w:rFonts w:eastAsia="Times New Roman" w:cstheme="minorHAnsi"/>
                <w:color w:val="000000"/>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rPr>
                <w:rFonts w:eastAsia="Times New Roman" w:cstheme="minorHAnsi"/>
              </w:rPr>
            </w:pPr>
            <w:r>
              <w:rPr>
                <w:rFonts w:eastAsia="Times New Roman" w:cstheme="minorHAnsi"/>
              </w:rPr>
              <w:t>4Β.(ι).1: Παρεμβάσεις για την προώθηση της ενεργού ένταξης των Ρομά: Δράσεις βελτίωσης των συνθηκών διαβίωσης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75" w:hRule="atLeast"/>
        </w:trPr>
        <w:tc>
          <w:tcPr>
            <w:tcW w:w="1938" w:type="dxa"/>
            <w:vMerge w:val="continue"/>
            <w:vAlign w:val="center"/>
          </w:tcPr>
          <w:p>
            <w:pPr>
              <w:spacing w:after="0" w:line="240" w:lineRule="auto"/>
              <w:rPr>
                <w:rFonts w:eastAsia="Times New Roman" w:cstheme="minorHAnsi"/>
                <w:color w:val="000000"/>
              </w:rPr>
            </w:pPr>
          </w:p>
        </w:tc>
        <w:tc>
          <w:tcPr>
            <w:tcW w:w="2814" w:type="dxa"/>
            <w:vMerge w:val="continue"/>
            <w:vAlign w:val="center"/>
          </w:tcPr>
          <w:p>
            <w:pPr>
              <w:spacing w:after="0" w:line="240" w:lineRule="auto"/>
              <w:rPr>
                <w:rFonts w:eastAsia="Times New Roman" w:cstheme="minorHAnsi"/>
                <w:color w:val="000000"/>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080" w:hRule="atLeast"/>
        </w:trPr>
        <w:tc>
          <w:tcPr>
            <w:tcW w:w="1938" w:type="dxa"/>
            <w:vMerge w:val="continue"/>
            <w:vAlign w:val="center"/>
          </w:tcPr>
          <w:p>
            <w:pPr>
              <w:spacing w:after="0" w:line="240" w:lineRule="auto"/>
              <w:rPr>
                <w:rFonts w:eastAsia="Times New Roman" w:cstheme="minorHAnsi"/>
                <w:color w:val="000000"/>
              </w:rPr>
            </w:pPr>
          </w:p>
        </w:tc>
        <w:tc>
          <w:tcPr>
            <w:tcW w:w="2814" w:type="dxa"/>
            <w:vMerge w:val="continue"/>
            <w:vAlign w:val="center"/>
          </w:tcPr>
          <w:p>
            <w:pPr>
              <w:spacing w:after="0" w:line="240" w:lineRule="auto"/>
              <w:rPr>
                <w:rFonts w:eastAsia="Times New Roman" w:cstheme="minorHAnsi"/>
                <w:color w:val="000000"/>
              </w:rPr>
            </w:pPr>
          </w:p>
        </w:tc>
        <w:tc>
          <w:tcPr>
            <w:tcW w:w="2295" w:type="dxa"/>
            <w:vMerge w:val="continue"/>
            <w:vAlign w:val="center"/>
          </w:tcPr>
          <w:p>
            <w:pPr>
              <w:spacing w:after="0" w:line="240" w:lineRule="auto"/>
              <w:rPr>
                <w:rFonts w:eastAsia="Times New Roman" w:cstheme="minorHAnsi"/>
              </w:rPr>
            </w:pPr>
          </w:p>
        </w:tc>
        <w:tc>
          <w:tcPr>
            <w:tcW w:w="7412" w:type="dxa"/>
            <w:shd w:val="clear" w:color="auto" w:fill="auto"/>
            <w:vAlign w:val="center"/>
          </w:tcPr>
          <w:p>
            <w:pPr>
              <w:spacing w:after="0" w:line="240" w:lineRule="auto"/>
              <w:rPr>
                <w:rFonts w:eastAsia="Times New Roman" w:cstheme="minorHAnsi"/>
              </w:rPr>
            </w:pPr>
            <w:r>
              <w:rPr>
                <w:rFonts w:eastAsia="Times New Roman" w:cstheme="minorHAnsi"/>
              </w:rPr>
              <w:t>4Β.(ι).1: Παρεμβάσεις για την προώθηση της ενεργού ένταξης των Ρομά:  Capacity building για φορείς σχετικούς με την κοινωνική ένταξη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5"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ΑΤΤΙΚΗ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70" w:hRule="atLeast"/>
        </w:trPr>
        <w:tc>
          <w:tcPr>
            <w:tcW w:w="1938"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Προτεραιότητα 4Β</w:t>
            </w:r>
          </w:p>
        </w:tc>
        <w:tc>
          <w:tcPr>
            <w:tcW w:w="2814"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4.ι</w:t>
            </w:r>
          </w:p>
        </w:tc>
        <w:tc>
          <w:tcPr>
            <w:tcW w:w="2295"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Μετάβασης</w:t>
            </w: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4.ι.1. Δράση: Ολοκληρωμένα προγράμματα για την κοινωνικοοικονομική ενσωμάτωση των Ρομά στην κοινότητα [Δράσεις ένταξης στην αγορά εργασίας, στεγαστικής αρωγής]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00"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4.ι.2. Δράση: Λοιπές δράσεις υποστήριξης των Ρομά για βελτίωση συνθηκών διαβίωσης (Ομάδες Βελτίωσης συνθηκών διαβίωσης)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70"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4.ι.3. Δράση: Ανάπτυξη παρεμβάσεων ενίσχυσης νηπίων, παιδιών σχολικής ηλικίας/ εφήβων Ρομά σε βιωματικά εργαστήρια και παιδικές κατασκηνώσεις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45"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4.ι.4. Δράση: Capacity building για φορείς σχετικούς με την κοινωνική ένταξη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4.ι.5. Δράση: ΝΕΕ για απασχόληση και αυτοαπασχόληση για Ρομά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 xml:space="preserve">4.ι.6  Δράση: Δράσεις ενδυνάμωσης γυναικών Ρομά με στόχο την καταπολέμηση των πολλαπλών διακρίσεων και την ενίσχυση της ενεργούς συμμετοχής τους στην αγορά εργασίας.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65"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5"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ΒΟΡΕΙΟ ΑΙΓΑΙΟ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4B</w:t>
            </w:r>
          </w:p>
        </w:tc>
        <w:tc>
          <w:tcPr>
            <w:tcW w:w="2814"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ESO4.10</w:t>
            </w:r>
          </w:p>
        </w:tc>
        <w:tc>
          <w:tcPr>
            <w:tcW w:w="2295"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color w:val="000000"/>
              </w:rPr>
              <w:t>Λιγότερο</w:t>
            </w:r>
            <w:r>
              <w:rPr>
                <w:rFonts w:eastAsia="Times New Roman" w:cstheme="minorHAnsi"/>
                <w:color w:val="000000"/>
              </w:rPr>
              <w:br w:type="textWrapping"/>
            </w:r>
            <w:r>
              <w:rPr>
                <w:rFonts w:eastAsia="Times New Roman" w:cstheme="minorHAnsi"/>
                <w:color w:val="000000"/>
              </w:rPr>
              <w:t>Αναπτυγμένες</w:t>
            </w:r>
          </w:p>
        </w:tc>
        <w:tc>
          <w:tcPr>
            <w:tcW w:w="7412" w:type="dxa"/>
            <w:vMerge w:val="restart"/>
            <w:shd w:val="clear" w:color="auto" w:fill="auto"/>
            <w:vAlign w:val="center"/>
          </w:tcPr>
          <w:p>
            <w:pPr>
              <w:spacing w:after="0" w:line="240" w:lineRule="auto"/>
              <w:jc w:val="center"/>
              <w:rPr>
                <w:rFonts w:eastAsia="Times New Roman" w:cstheme="minorHAnsi"/>
                <w:color w:val="000000"/>
              </w:rPr>
            </w:pPr>
            <w:r>
              <w:rPr>
                <w:rFonts w:eastAsia="Times New Roman" w:cstheme="minorHAnsi"/>
                <w:i/>
                <w:iCs/>
              </w:rPr>
              <w:t>Δράση 4.10.1 - Ολοκληρωμένα προγράμματα για την ενσωμάτωση των Ρομά στην αγορά εργασίας συμπεριλαμβανομένης της καταπολέμησης του ψηφιακού αποκλεισμού και της προώθησης στην απασχόληση (ΝΕΕ, ΝΘΕ).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color w:val="000000"/>
              </w:rPr>
            </w:pPr>
          </w:p>
        </w:tc>
        <w:tc>
          <w:tcPr>
            <w:tcW w:w="7412" w:type="dxa"/>
            <w:vMerge w:val="continue"/>
            <w:vAlign w:val="center"/>
          </w:tcPr>
          <w:p>
            <w:pPr>
              <w:spacing w:after="0" w:line="240" w:lineRule="auto"/>
              <w:rPr>
                <w:rFonts w:eastAsia="Times New Roman" w:cstheme="minorHAns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color w:val="000000"/>
              </w:rPr>
            </w:pPr>
          </w:p>
        </w:tc>
        <w:tc>
          <w:tcPr>
            <w:tcW w:w="7412"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Δράση 4.10.2 -  Λοιπές δράσεις υποστήριξης των Ρομά για βελτίωση συνθηκών διαβίωσης (Ομάδες διαχείρισης χώρωνμετεγκατάστασης και Βελτίωσης συνθηκών διαβίωσης)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color w:val="000000"/>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5"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ΝΟΤΙΟ ΑΙΓΑΙΟ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855" w:hRule="atLeast"/>
        </w:trPr>
        <w:tc>
          <w:tcPr>
            <w:tcW w:w="1938"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5. Ανθρώπινο δυναμικό και κοινωνική ένταξη</w:t>
            </w:r>
          </w:p>
        </w:tc>
        <w:tc>
          <w:tcPr>
            <w:tcW w:w="2814" w:type="dxa"/>
            <w:vMerge w:val="restart"/>
            <w:shd w:val="clear" w:color="000000" w:fill="EDEDED"/>
            <w:vAlign w:val="center"/>
          </w:tcPr>
          <w:p>
            <w:pPr>
              <w:spacing w:after="0" w:line="240" w:lineRule="auto"/>
              <w:jc w:val="center"/>
              <w:rPr>
                <w:rFonts w:eastAsia="Times New Roman" w:cstheme="minorHAnsi"/>
                <w:b/>
                <w:bCs/>
              </w:rPr>
            </w:pPr>
            <w:r>
              <w:rPr>
                <w:rFonts w:eastAsia="Times New Roman" w:cstheme="minorHAnsi"/>
                <w:b/>
                <w:bCs/>
              </w:rPr>
              <w:t>4.ι</w:t>
            </w:r>
          </w:p>
        </w:tc>
        <w:tc>
          <w:tcPr>
            <w:tcW w:w="2295"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Μετάβασης</w:t>
            </w: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 xml:space="preserve">Δ.5.8. Παρεμβάσεις για την κοινωνική ένταξη των Ρομά, όπως  Ομάδες Βελτίωσης Συνθηκών Διαβίωσης &amp; Διαχείρισης Οργανωμένων Χώρων Μετεγκατάστασης / Βελτίωση συνθηκών στέγασης / Επιδότηση ενοικίου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70"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b/>
                <w:bCs/>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b/>
                <w:bCs/>
              </w:rPr>
            </w:pPr>
          </w:p>
        </w:tc>
        <w:tc>
          <w:tcPr>
            <w:tcW w:w="2295" w:type="dxa"/>
            <w:vMerge w:val="continue"/>
            <w:vAlign w:val="center"/>
          </w:tcPr>
          <w:p>
            <w:pPr>
              <w:spacing w:after="0" w:line="240" w:lineRule="auto"/>
              <w:rPr>
                <w:rFonts w:eastAsia="Times New Roman" w:cstheme="minorHAnsi"/>
              </w:rPr>
            </w:pPr>
          </w:p>
        </w:tc>
        <w:tc>
          <w:tcPr>
            <w:tcW w:w="7412" w:type="dxa"/>
            <w:vMerge w:val="restart"/>
            <w:shd w:val="clear" w:color="auto" w:fill="auto"/>
            <w:vAlign w:val="center"/>
          </w:tcPr>
          <w:p>
            <w:pPr>
              <w:spacing w:after="0" w:line="240" w:lineRule="auto"/>
              <w:jc w:val="center"/>
              <w:rPr>
                <w:rFonts w:eastAsia="Times New Roman" w:cstheme="minorHAnsi"/>
              </w:rPr>
            </w:pPr>
            <w:r>
              <w:rPr>
                <w:rFonts w:eastAsia="Times New Roman" w:cstheme="minorHAnsi"/>
              </w:rPr>
              <w:t>Δ.5.9. Ολοκληρωμένα προγράμματα για την ενσωμάτωση των Ρομά στην αγορά εργασίας, συμπεριλαμβανομένης της καταπολέμησης του ψηφιακού αποκλεισμού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rPr>
            </w:pPr>
          </w:p>
        </w:tc>
        <w:tc>
          <w:tcPr>
            <w:tcW w:w="2814" w:type="dxa"/>
            <w:vMerge w:val="continue"/>
            <w:vAlign w:val="center"/>
          </w:tcPr>
          <w:p>
            <w:pPr>
              <w:spacing w:after="0" w:line="240" w:lineRule="auto"/>
              <w:rPr>
                <w:rFonts w:eastAsia="Times New Roman" w:cstheme="minorHAnsi"/>
                <w:b/>
                <w:bCs/>
              </w:rPr>
            </w:pPr>
          </w:p>
        </w:tc>
        <w:tc>
          <w:tcPr>
            <w:tcW w:w="2295" w:type="dxa"/>
            <w:vMerge w:val="continue"/>
            <w:vAlign w:val="center"/>
          </w:tcPr>
          <w:p>
            <w:pPr>
              <w:spacing w:after="0" w:line="240" w:lineRule="auto"/>
              <w:rPr>
                <w:rFonts w:eastAsia="Times New Roman" w:cstheme="minorHAnsi"/>
              </w:rPr>
            </w:pPr>
          </w:p>
        </w:tc>
        <w:tc>
          <w:tcPr>
            <w:tcW w:w="7412" w:type="dxa"/>
            <w:vMerge w:val="continue"/>
            <w:vAlign w:val="center"/>
          </w:tcPr>
          <w:p>
            <w:pPr>
              <w:spacing w:after="0" w:line="240" w:lineRule="auto"/>
              <w:rPr>
                <w:rFonts w:eastAsia="Times New Roman"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5" w:hRule="atLeast"/>
        </w:trPr>
        <w:tc>
          <w:tcPr>
            <w:tcW w:w="14459" w:type="dxa"/>
            <w:gridSpan w:val="4"/>
            <w:shd w:val="clear" w:color="000000" w:fill="5B9BD5"/>
            <w:noWrap/>
            <w:vAlign w:val="bottom"/>
          </w:tcPr>
          <w:p>
            <w:pPr>
              <w:spacing w:after="0" w:line="240" w:lineRule="auto"/>
              <w:rPr>
                <w:rFonts w:eastAsia="Times New Roman" w:cstheme="minorHAnsi"/>
                <w:b/>
                <w:bCs/>
                <w:color w:val="000000"/>
              </w:rPr>
            </w:pPr>
            <w:r>
              <w:rPr>
                <w:rFonts w:eastAsia="Times New Roman" w:cstheme="minorHAnsi"/>
                <w:b/>
                <w:bCs/>
                <w:color w:val="000000"/>
              </w:rPr>
              <w:t>ΚΡΗΤΗ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Προτεραιότητα 5</w:t>
            </w:r>
          </w:p>
        </w:tc>
        <w:tc>
          <w:tcPr>
            <w:tcW w:w="2814"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4.ι</w:t>
            </w:r>
          </w:p>
        </w:tc>
        <w:tc>
          <w:tcPr>
            <w:tcW w:w="2295" w:type="dxa"/>
            <w:vMerge w:val="restart"/>
            <w:shd w:val="clear" w:color="auto" w:fill="auto"/>
            <w:vAlign w:val="center"/>
          </w:tcPr>
          <w:p>
            <w:pPr>
              <w:spacing w:after="0" w:line="240" w:lineRule="auto"/>
              <w:jc w:val="center"/>
              <w:rPr>
                <w:rFonts w:eastAsia="Times New Roman" w:cstheme="minorHAnsi"/>
                <w:i/>
                <w:iCs/>
              </w:rPr>
            </w:pPr>
            <w:r>
              <w:rPr>
                <w:rFonts w:eastAsia="Times New Roman" w:cstheme="minorHAnsi"/>
                <w:i/>
                <w:iCs/>
              </w:rPr>
              <w:t>Λιγότερο Αναπτυγμένες</w:t>
            </w:r>
          </w:p>
        </w:tc>
        <w:tc>
          <w:tcPr>
            <w:tcW w:w="7412" w:type="dxa"/>
            <w:vMerge w:val="restart"/>
            <w:shd w:val="clear" w:color="auto" w:fill="auto"/>
            <w:vAlign w:val="center"/>
          </w:tcPr>
          <w:p>
            <w:pPr>
              <w:spacing w:after="0" w:line="240" w:lineRule="auto"/>
              <w:rPr>
                <w:rFonts w:eastAsia="Times New Roman" w:cstheme="minorHAnsi"/>
                <w:i/>
                <w:iCs/>
              </w:rPr>
            </w:pPr>
            <w:r>
              <w:rPr>
                <w:rFonts w:eastAsia="Times New Roman" w:cstheme="minorHAnsi"/>
                <w:i/>
                <w:iCs/>
              </w:rPr>
              <w:t>Στήριξη της Αυτοαπασχόλησης των ΡΟΜΑ (ΝΘΕ)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25"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rPr>
                <w:rFonts w:eastAsia="Times New Roman" w:cstheme="minorHAnsi"/>
                <w:i/>
                <w:iCs/>
              </w:rPr>
            </w:pPr>
            <w:r>
              <w:rPr>
                <w:rFonts w:eastAsia="Times New Roman" w:cstheme="minorHAnsi"/>
                <w:i/>
                <w:iCs/>
              </w:rPr>
              <w:t>Ολοκληρωμένα προγράμματα για την ενσωμάτωση των ΡΟΜΑ στην αγορά εργασίας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restart"/>
            <w:shd w:val="clear" w:color="auto" w:fill="auto"/>
            <w:vAlign w:val="center"/>
          </w:tcPr>
          <w:p>
            <w:pPr>
              <w:spacing w:after="0" w:line="240" w:lineRule="auto"/>
              <w:rPr>
                <w:rFonts w:eastAsia="Times New Roman" w:cstheme="minorHAnsi"/>
                <w:i/>
                <w:iCs/>
              </w:rPr>
            </w:pPr>
            <w:r>
              <w:rPr>
                <w:rFonts w:eastAsia="Times New Roman" w:cstheme="minorHAnsi"/>
                <w:i/>
                <w:iCs/>
              </w:rPr>
              <w:t>Ομάδες Βελτίωσης Συνθηκών Διαβίωσης των ΡΟΜΑ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09" w:hRule="atLeast"/>
        </w:trPr>
        <w:tc>
          <w:tcPr>
            <w:tcW w:w="1938" w:type="dxa"/>
            <w:vMerge w:val="continue"/>
            <w:vAlign w:val="center"/>
          </w:tcPr>
          <w:p>
            <w:pPr>
              <w:spacing w:after="0" w:line="240" w:lineRule="auto"/>
              <w:rPr>
                <w:rFonts w:eastAsia="Times New Roman" w:cstheme="minorHAnsi"/>
                <w:i/>
                <w:iCs/>
              </w:rPr>
            </w:pPr>
          </w:p>
        </w:tc>
        <w:tc>
          <w:tcPr>
            <w:tcW w:w="2814" w:type="dxa"/>
            <w:vMerge w:val="continue"/>
            <w:vAlign w:val="center"/>
          </w:tcPr>
          <w:p>
            <w:pPr>
              <w:spacing w:after="0" w:line="240" w:lineRule="auto"/>
              <w:rPr>
                <w:rFonts w:eastAsia="Times New Roman" w:cstheme="minorHAnsi"/>
                <w:i/>
                <w:iCs/>
              </w:rPr>
            </w:pPr>
          </w:p>
        </w:tc>
        <w:tc>
          <w:tcPr>
            <w:tcW w:w="2295" w:type="dxa"/>
            <w:vMerge w:val="continue"/>
            <w:vAlign w:val="center"/>
          </w:tcPr>
          <w:p>
            <w:pPr>
              <w:spacing w:after="0" w:line="240" w:lineRule="auto"/>
              <w:rPr>
                <w:rFonts w:eastAsia="Times New Roman" w:cstheme="minorHAnsi"/>
                <w:i/>
                <w:iCs/>
              </w:rPr>
            </w:pPr>
          </w:p>
        </w:tc>
        <w:tc>
          <w:tcPr>
            <w:tcW w:w="7412" w:type="dxa"/>
            <w:vMerge w:val="continue"/>
            <w:vAlign w:val="center"/>
          </w:tcPr>
          <w:p>
            <w:pPr>
              <w:spacing w:after="0" w:line="240" w:lineRule="auto"/>
              <w:rPr>
                <w:rFonts w:eastAsia="Times New Roman" w:cstheme="minorHAnsi"/>
                <w:i/>
                <w:iCs/>
              </w:rPr>
            </w:pPr>
          </w:p>
        </w:tc>
      </w:tr>
    </w:tbl>
    <w:p>
      <w:pPr>
        <w:tabs>
          <w:tab w:val="left" w:pos="7080"/>
        </w:tabs>
        <w:spacing w:before="120" w:line="360" w:lineRule="auto"/>
        <w:rPr>
          <w:rFonts w:cstheme="minorHAnsi"/>
        </w:rPr>
      </w:pPr>
    </w:p>
    <w:sectPr>
      <w:pgSz w:w="16838" w:h="11906" w:orient="landscape"/>
      <w:pgMar w:top="1559" w:right="1701" w:bottom="1418" w:left="851" w:header="567" w:footer="13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A1"/>
    <w:family w:val="roman"/>
    <w:pitch w:val="default"/>
    <w:sig w:usb0="E00006FF" w:usb1="420024FF" w:usb2="02000000" w:usb3="00000000" w:csb0="2000019F" w:csb1="00000000"/>
  </w:font>
  <w:font w:name="Tahoma">
    <w:panose1 w:val="020B0604030504040204"/>
    <w:charset w:val="A1"/>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Georgia">
    <w:panose1 w:val="02040502050405020303"/>
    <w:charset w:val="A1"/>
    <w:family w:val="roman"/>
    <w:pitch w:val="default"/>
    <w:sig w:usb0="00000287" w:usb1="00000000" w:usb2="00000000" w:usb3="00000000" w:csb0="2000009F" w:csb1="00000000"/>
  </w:font>
  <w:font w:name="Trebuchet MS">
    <w:panose1 w:val="020B0603020202020204"/>
    <w:charset w:val="A1"/>
    <w:family w:val="swiss"/>
    <w:pitch w:val="default"/>
    <w:sig w:usb0="00000687" w:usb1="00000000" w:usb2="00000000" w:usb3="00000000" w:csb0="2000009F" w:csb1="00000000"/>
  </w:font>
  <w:font w:name="Verdana">
    <w:panose1 w:val="020B0604030504040204"/>
    <w:charset w:val="A1"/>
    <w:family w:val="swiss"/>
    <w:pitch w:val="default"/>
    <w:sig w:usb0="A00006FF" w:usb1="4000205B" w:usb2="00000010" w:usb3="00000000" w:csb0="2000019F" w:csb1="00000000"/>
  </w:font>
  <w:font w:name="CG Omega">
    <w:altName w:val="Yu Gothic UI"/>
    <w:panose1 w:val="00000000000000000000"/>
    <w:charset w:val="00"/>
    <w:family w:val="swiss"/>
    <w:pitch w:val="default"/>
    <w:sig w:usb0="00000000" w:usb1="00000000" w:usb2="00000000" w:usb3="00000000" w:csb0="00000093" w:csb1="00000000"/>
  </w:font>
  <w:font w:name="Yu Gothic UI">
    <w:panose1 w:val="020B0500000000000000"/>
    <w:charset w:val="80"/>
    <w:family w:val="auto"/>
    <w:pitch w:val="default"/>
    <w:sig w:usb0="E00002FF" w:usb1="2AC7FDFF" w:usb2="00000016" w:usb3="00000000" w:csb0="2002009F" w:csb1="00000000"/>
  </w:font>
  <w:font w:name="Coronet">
    <w:altName w:val="Mongolian Baiti"/>
    <w:panose1 w:val="00000000000000000000"/>
    <w:charset w:val="00"/>
    <w:family w:val="script"/>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Narrow">
    <w:panose1 w:val="020B0606020202030204"/>
    <w:charset w:val="A1"/>
    <w:family w:val="swiss"/>
    <w:pitch w:val="default"/>
    <w:sig w:usb0="00000287" w:usb1="00000800" w:usb2="00000000" w:usb3="00000000" w:csb0="2000009F" w:csb1="DFD70000"/>
  </w:font>
  <w:font w:name="Wingdings 3">
    <w:panose1 w:val="05040102010807070707"/>
    <w:charset w:val="02"/>
    <w:family w:val="roman"/>
    <w:pitch w:val="default"/>
    <w:sig w:usb0="00000000" w:usb1="00000000" w:usb2="00000000" w:usb3="00000000" w:csb0="80000000" w:csb1="00000000"/>
  </w:font>
  <w:font w:name="MS Mincho">
    <w:panose1 w:val="02020609040205080304"/>
    <w:charset w:val="80"/>
    <w:family w:val="roman"/>
    <w:pitch w:val="default"/>
    <w:sig w:usb0="A00002BF" w:usb1="68C7FCFB" w:usb2="00000010"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Book Antiqua">
    <w:panose1 w:val="02040602050305030304"/>
    <w:charset w:val="A1"/>
    <w:family w:val="roman"/>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Franklin Gothic Book">
    <w:panose1 w:val="020B0503020102020204"/>
    <w:charset w:val="A1"/>
    <w:family w:val="swiss"/>
    <w:pitch w:val="default"/>
    <w:sig w:usb0="00000287" w:usb1="00000000" w:usb2="00000000" w:usb3="00000000" w:csb0="2000009F" w:csb1="DFD70000"/>
  </w:font>
  <w:font w:name="EC Square Sans Pro Light">
    <w:altName w:val="Arial"/>
    <w:panose1 w:val="00000000000000000000"/>
    <w:charset w:val="A1"/>
    <w:family w:val="swiss"/>
    <w:pitch w:val="default"/>
    <w:sig w:usb0="00000000" w:usb1="00000000" w:usb2="00000000" w:usb3="00000000" w:csb0="00000009" w:csb1="00000000"/>
  </w:font>
  <w:font w:name="Lucida Sans Unicode">
    <w:panose1 w:val="020B0602030504020204"/>
    <w:charset w:val="A1"/>
    <w:family w:val="swiss"/>
    <w:pitch w:val="default"/>
    <w:sig w:usb0="80001AFF" w:usb1="0000396B" w:usb2="00000000" w:usb3="00000000" w:csb0="200000BF" w:csb1="D7F70000"/>
  </w:font>
  <w:font w:name="F">
    <w:altName w:val="Times New Roman"/>
    <w:panose1 w:val="00000000000000000000"/>
    <w:charset w:val="00"/>
    <w:family w:val="auto"/>
    <w:pitch w:val="default"/>
    <w:sig w:usb0="00000000" w:usb1="00000000" w:usb2="00000000" w:usb3="00000000" w:csb0="00000000" w:csb1="00000000"/>
  </w:font>
  <w:font w:name="Segoe UI">
    <w:panose1 w:val="020B0502040204020203"/>
    <w:charset w:val="A1"/>
    <w:family w:val="swiss"/>
    <w:pitch w:val="default"/>
    <w:sig w:usb0="E4002EFF" w:usb1="C000E47F" w:usb2="00000009" w:usb3="00000000" w:csb0="200001FF" w:csb1="00000000"/>
  </w:font>
  <w:font w:name="Calibri Light">
    <w:panose1 w:val="020F0302020204030204"/>
    <w:charset w:val="A1"/>
    <w:family w:val="swiss"/>
    <w:pitch w:val="default"/>
    <w:sig w:usb0="E4002EFF" w:usb1="C000247B" w:usb2="00000009" w:usb3="00000000" w:csb0="200001FF" w:csb1="00000000"/>
  </w:font>
  <w:font w:name="Univers">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DaxlinePro">
    <w:altName w:val="Arial"/>
    <w:panose1 w:val="00000000000000000000"/>
    <w:charset w:val="A1"/>
    <w:family w:val="swiss"/>
    <w:pitch w:val="default"/>
    <w:sig w:usb0="00000000" w:usb1="00000000" w:usb2="00000000" w:usb3="00000000" w:csb0="00000009" w:csb1="00000000"/>
  </w:font>
  <w:font w:name="Helvetica Neue">
    <w:altName w:val="Times New Roman"/>
    <w:panose1 w:val="00000000000000000000"/>
    <w:charset w:val="00"/>
    <w:family w:val="auto"/>
    <w:pitch w:val="default"/>
    <w:sig w:usb0="00000000" w:usb1="00000000" w:usb2="00000010" w:usb3="00000000" w:csb0="00000001" w:csb1="00000000"/>
  </w:font>
  <w:font w:name="Minion Pro SmBd">
    <w:altName w:val="Times New Roman"/>
    <w:panose1 w:val="00000000000000000000"/>
    <w:charset w:val="A1"/>
    <w:family w:val="roman"/>
    <w:pitch w:val="default"/>
    <w:sig w:usb0="00000000" w:usb1="00000000" w:usb2="00000000" w:usb3="00000000" w:csb0="00000008" w:csb1="00000000"/>
  </w:font>
  <w:font w:name="NSimSun">
    <w:panose1 w:val="02010609030101010101"/>
    <w:charset w:val="86"/>
    <w:family w:val="modern"/>
    <w:pitch w:val="default"/>
    <w:sig w:usb0="00000283" w:usb1="288F0000" w:usb2="00000006" w:usb3="00000000" w:csb0="00040001" w:csb1="00000000"/>
  </w:font>
  <w:font w:name="MyriadPro-Regular">
    <w:altName w:val="MS Gothic"/>
    <w:panose1 w:val="00000000000000000000"/>
    <w:charset w:val="A1"/>
    <w:family w:val="auto"/>
    <w:pitch w:val="default"/>
    <w:sig w:usb0="00000000" w:usb1="00000000" w:usb2="00000000" w:usb3="00000000" w:csb0="00000008"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t>18</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fldChar w:fldCharType="begin"/>
    </w:r>
    <w:r>
      <w:instrText xml:space="preserve"> PAGE   \* MERGEFORMAT </w:instrText>
    </w:r>
    <w:r>
      <w:fldChar w:fldCharType="separate"/>
    </w:r>
    <w:r>
      <w:t>26</w:t>
    </w:r>
    <w:r>
      <w:fldChar w:fldCharType="end"/>
    </w:r>
  </w:p>
  <w:p>
    <w:pPr>
      <w:pStyle w:val="28"/>
      <w:tabs>
        <w:tab w:val="left" w:pos="0"/>
      </w:tabs>
      <w:rPr>
        <w:rFonts w:ascii="Georgia" w:hAnsi="Georg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fldChar w:fldCharType="begin"/>
    </w:r>
    <w:r>
      <w:instrText xml:space="preserve"> PAGE   \* MERGEFORMAT </w:instrText>
    </w:r>
    <w:r>
      <w:fldChar w:fldCharType="separate"/>
    </w:r>
    <w:r>
      <w:t>53</w:t>
    </w:r>
    <w:r>
      <w:fldChar w:fldCharType="end"/>
    </w:r>
  </w:p>
  <w:p>
    <w:pPr>
      <w:pStyle w:val="28"/>
      <w:tabs>
        <w:tab w:val="left" w:pos="0"/>
      </w:tabs>
      <w:rPr>
        <w:rFonts w:ascii="Georgia" w:hAnsi="Georg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pPr>
    <w:r>
      <w:fldChar w:fldCharType="begin"/>
    </w:r>
    <w:r>
      <w:instrText xml:space="preserve"> PAGE   \* MERGEFORMAT </w:instrText>
    </w:r>
    <w:r>
      <w:fldChar w:fldCharType="separate"/>
    </w:r>
    <w:r>
      <w:t>74</w:t>
    </w:r>
    <w:r>
      <w:fldChar w:fldCharType="end"/>
    </w:r>
  </w:p>
  <w:p>
    <w:pPr>
      <w:pStyle w:val="28"/>
      <w:tabs>
        <w:tab w:val="left" w:pos="0"/>
      </w:tabs>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10">
    <w:p>
      <w:pPr>
        <w:spacing w:before="0" w:after="0" w:line="276" w:lineRule="auto"/>
      </w:pPr>
      <w:r>
        <w:separator/>
      </w:r>
    </w:p>
  </w:footnote>
  <w:footnote w:type="continuationSeparator" w:id="111">
    <w:p>
      <w:pPr>
        <w:spacing w:before="0" w:after="0" w:line="276" w:lineRule="auto"/>
      </w:pPr>
      <w:r>
        <w:continuationSeparator/>
      </w:r>
    </w:p>
  </w:footnote>
  <w:footnote w:id="0">
    <w:p>
      <w:pPr>
        <w:pStyle w:val="31"/>
      </w:pPr>
      <w:r>
        <w:rPr>
          <w:rStyle w:val="29"/>
          <w:vertAlign w:val="superscript"/>
        </w:rPr>
        <w:footnoteRef/>
      </w:r>
      <w:r>
        <w:rPr>
          <w:rFonts w:asciiTheme="minorHAnsi" w:hAnsiTheme="minorHAnsi" w:cstheme="minorHAnsi"/>
          <w:sz w:val="18"/>
          <w:szCs w:val="18"/>
          <w:lang w:val="en-US"/>
        </w:rPr>
        <w:t>H</w:t>
      </w:r>
      <w:r>
        <w:rPr>
          <w:rFonts w:asciiTheme="minorHAnsi" w:hAnsiTheme="minorHAnsi" w:cstheme="minorHAnsi"/>
          <w:i/>
          <w:sz w:val="18"/>
          <w:szCs w:val="18"/>
        </w:rPr>
        <w:t xml:space="preserve">Ε.Σ.Κ.Ε Ρομά 2021-2030 </w:t>
      </w:r>
      <w:r>
        <w:rPr>
          <w:rFonts w:asciiTheme="minorHAnsi" w:hAnsiTheme="minorHAnsi" w:cstheme="minorHAnsi"/>
          <w:sz w:val="18"/>
          <w:szCs w:val="18"/>
        </w:rPr>
        <w:t xml:space="preserve">είναι διαθέσιμη στο </w:t>
      </w:r>
      <w:r>
        <w:fldChar w:fldCharType="begin"/>
      </w:r>
      <w:r>
        <w:instrText xml:space="preserve"> HYPERLINK "http://egroma.gov.gr" </w:instrText>
      </w:r>
      <w:r>
        <w:fldChar w:fldCharType="separate"/>
      </w:r>
      <w:r>
        <w:rPr>
          <w:rStyle w:val="35"/>
          <w:rFonts w:asciiTheme="minorHAnsi" w:hAnsiTheme="minorHAnsi" w:cstheme="minorHAnsi"/>
          <w:sz w:val="18"/>
          <w:szCs w:val="18"/>
          <w:lang w:val="en-US"/>
        </w:rPr>
        <w:t>http</w:t>
      </w:r>
      <w:r>
        <w:rPr>
          <w:rStyle w:val="35"/>
          <w:rFonts w:asciiTheme="minorHAnsi" w:hAnsiTheme="minorHAnsi" w:cstheme="minorHAnsi"/>
          <w:sz w:val="18"/>
          <w:szCs w:val="18"/>
        </w:rPr>
        <w:t>://</w:t>
      </w:r>
      <w:r>
        <w:rPr>
          <w:rStyle w:val="35"/>
          <w:rFonts w:asciiTheme="minorHAnsi" w:hAnsiTheme="minorHAnsi" w:cstheme="minorHAnsi"/>
          <w:sz w:val="18"/>
          <w:szCs w:val="18"/>
          <w:lang w:val="en-US"/>
        </w:rPr>
        <w:t>egroma</w:t>
      </w:r>
      <w:r>
        <w:rPr>
          <w:rStyle w:val="35"/>
          <w:rFonts w:asciiTheme="minorHAnsi" w:hAnsiTheme="minorHAnsi" w:cstheme="minorHAnsi"/>
          <w:sz w:val="18"/>
          <w:szCs w:val="18"/>
        </w:rPr>
        <w:t>.</w:t>
      </w:r>
      <w:r>
        <w:rPr>
          <w:rStyle w:val="35"/>
          <w:rFonts w:asciiTheme="minorHAnsi" w:hAnsiTheme="minorHAnsi" w:cstheme="minorHAnsi"/>
          <w:sz w:val="18"/>
          <w:szCs w:val="18"/>
          <w:lang w:val="en-US"/>
        </w:rPr>
        <w:t>gov</w:t>
      </w:r>
      <w:r>
        <w:rPr>
          <w:rStyle w:val="35"/>
          <w:rFonts w:asciiTheme="minorHAnsi" w:hAnsiTheme="minorHAnsi" w:cstheme="minorHAnsi"/>
          <w:sz w:val="18"/>
          <w:szCs w:val="18"/>
        </w:rPr>
        <w:t>.</w:t>
      </w:r>
      <w:r>
        <w:rPr>
          <w:rStyle w:val="35"/>
          <w:rFonts w:asciiTheme="minorHAnsi" w:hAnsiTheme="minorHAnsi" w:cstheme="minorHAnsi"/>
          <w:sz w:val="18"/>
          <w:szCs w:val="18"/>
          <w:lang w:val="en-US"/>
        </w:rPr>
        <w:t>gr</w:t>
      </w:r>
      <w:r>
        <w:rPr>
          <w:rStyle w:val="35"/>
          <w:rFonts w:asciiTheme="minorHAnsi" w:hAnsiTheme="minorHAnsi" w:cstheme="minorHAnsi"/>
          <w:sz w:val="18"/>
          <w:szCs w:val="18"/>
          <w:lang w:val="en-US"/>
        </w:rPr>
        <w:fldChar w:fldCharType="end"/>
      </w:r>
    </w:p>
  </w:footnote>
  <w:footnote w:id="1">
    <w:p>
      <w:pPr>
        <w:pStyle w:val="31"/>
        <w:jc w:val="both"/>
        <w:rPr>
          <w:rFonts w:asciiTheme="minorHAnsi" w:hAnsiTheme="minorHAnsi" w:cstheme="minorHAnsi"/>
          <w:sz w:val="18"/>
          <w:szCs w:val="18"/>
        </w:rPr>
      </w:pPr>
      <w:r>
        <w:rPr>
          <w:rStyle w:val="29"/>
          <w:rFonts w:asciiTheme="minorHAnsi" w:hAnsiTheme="minorHAnsi" w:cstheme="minorHAnsi"/>
          <w:sz w:val="18"/>
          <w:szCs w:val="18"/>
          <w:vertAlign w:val="superscript"/>
        </w:rPr>
        <w:footnoteRef/>
      </w:r>
      <w:r>
        <w:rPr>
          <w:rFonts w:asciiTheme="minorHAnsi" w:hAnsiTheme="minorHAnsi" w:cstheme="minorHAnsi"/>
          <w:sz w:val="18"/>
          <w:szCs w:val="18"/>
        </w:rPr>
        <w:t xml:space="preserve">Η κατηγορία αυτή αφορά σύμφωνα με την κρατούσα στατιστική προσέγγιση της Ευρωπαϊκής Επιτροπής άτομα, τα οποία α) </w:t>
      </w:r>
      <w:r>
        <w:rPr>
          <w:rFonts w:asciiTheme="minorHAnsi" w:hAnsiTheme="minorHAnsi" w:cstheme="minorHAnsi"/>
          <w:bCs/>
          <w:sz w:val="18"/>
          <w:szCs w:val="18"/>
        </w:rPr>
        <w:t xml:space="preserve">είτε θεωρούνται φτωχοί </w:t>
      </w:r>
      <w:r>
        <w:rPr>
          <w:rFonts w:asciiTheme="minorHAnsi" w:hAnsiTheme="minorHAnsi" w:cstheme="minorHAnsi"/>
          <w:sz w:val="18"/>
          <w:szCs w:val="18"/>
        </w:rPr>
        <w:t xml:space="preserve">(δηλαδή το διαθέσιμο εισόδημα τους δεν υπερβαίνει το 60% του μέσου εθνικού εισοδήματος, β) </w:t>
      </w:r>
      <w:r>
        <w:rPr>
          <w:rFonts w:asciiTheme="minorHAnsi" w:hAnsiTheme="minorHAnsi" w:cstheme="minorHAnsi"/>
          <w:bCs/>
          <w:sz w:val="18"/>
          <w:szCs w:val="18"/>
        </w:rPr>
        <w:t xml:space="preserve">είτε ζουν σε κατάσταση στέρησης </w:t>
      </w:r>
      <w:r>
        <w:rPr>
          <w:rFonts w:asciiTheme="minorHAnsi" w:hAnsiTheme="minorHAnsi" w:cstheme="minorHAnsi"/>
          <w:sz w:val="18"/>
          <w:szCs w:val="18"/>
        </w:rPr>
        <w:t xml:space="preserve">(δηλαδή στερούνται βασικά καταναλωτικά αγαθά ή αδυνατούν να ανταπεξέλθουν σε στοιχειώδεις υποχρεώσεις), γ) είτε ζουν σε </w:t>
      </w:r>
      <w:r>
        <w:rPr>
          <w:rFonts w:asciiTheme="minorHAnsi" w:hAnsiTheme="minorHAnsi" w:cstheme="minorHAnsi"/>
          <w:bCs/>
          <w:sz w:val="18"/>
          <w:szCs w:val="18"/>
        </w:rPr>
        <w:t>νοικοκυριά με πολύ χαμηλή ένταση εργασίας</w:t>
      </w:r>
      <w:r>
        <w:rPr>
          <w:rFonts w:asciiTheme="minorHAnsi" w:hAnsiTheme="minorHAnsi" w:cstheme="minorHAnsi"/>
          <w:sz w:val="18"/>
          <w:szCs w:val="18"/>
        </w:rPr>
        <w:t xml:space="preserve">.  Το 2019 περίπου </w:t>
      </w:r>
      <w:r>
        <w:rPr>
          <w:rFonts w:asciiTheme="minorHAnsi" w:hAnsiTheme="minorHAnsi" w:cstheme="minorHAnsi"/>
          <w:bCs/>
          <w:sz w:val="18"/>
          <w:szCs w:val="18"/>
        </w:rPr>
        <w:t xml:space="preserve">3.100.000 άτομα (30% του πληθυσμού) </w:t>
      </w:r>
      <w:r>
        <w:rPr>
          <w:rFonts w:asciiTheme="minorHAnsi" w:hAnsiTheme="minorHAnsi" w:cstheme="minorHAnsi"/>
          <w:sz w:val="18"/>
          <w:szCs w:val="18"/>
        </w:rPr>
        <w:t>βρίσκονταν σε κίνδυνο φτώχειας ή / και κοινωνικού αποκλεισμού στην Ελλάδα σύμφωνα με τα αποτελέσματα της δειγματοληπτικής Έρευνας Εισοδήματος και Συνθηκών Διαβίωσης των Νοικοκυριών 2020 (με περίοδο αναφοράς εισοδήματος το 2018).</w:t>
      </w:r>
    </w:p>
  </w:footnote>
  <w:footnote w:id="2">
    <w:p>
      <w:pPr>
        <w:pStyle w:val="31"/>
        <w:rPr>
          <w:rFonts w:asciiTheme="minorHAnsi" w:hAnsiTheme="minorHAnsi" w:cstheme="minorHAnsi"/>
        </w:rPr>
      </w:pPr>
      <w:r>
        <w:rPr>
          <w:rStyle w:val="29"/>
          <w:rFonts w:asciiTheme="minorHAnsi" w:hAnsiTheme="minorHAnsi" w:cstheme="minorHAnsi"/>
          <w:vertAlign w:val="superscript"/>
        </w:rPr>
        <w:footnoteRef/>
      </w:r>
      <w:r>
        <w:rPr>
          <w:rFonts w:asciiTheme="minorHAnsi" w:hAnsiTheme="minorHAnsi" w:cstheme="minorHAnsi"/>
          <w:sz w:val="18"/>
          <w:szCs w:val="18"/>
        </w:rPr>
        <w:t>Σε περίπτωση της ύπαρξης άνω του ενός καταυλισμού/οικισμού, οι γραμμές  του πίνακα θα προσαρμοστούν αναλόγως.</w:t>
      </w:r>
    </w:p>
  </w:footnote>
  <w:footnote w:id="3">
    <w:p>
      <w:pPr>
        <w:pStyle w:val="31"/>
      </w:pPr>
      <w:r>
        <w:rPr>
          <w:rStyle w:val="29"/>
          <w:rFonts w:asciiTheme="minorHAnsi" w:hAnsiTheme="minorHAnsi" w:cstheme="minorHAnsi"/>
          <w:vertAlign w:val="superscript"/>
        </w:rPr>
        <w:footnoteRef/>
      </w:r>
      <w:r>
        <w:rPr>
          <w:rFonts w:asciiTheme="minorHAnsi" w:hAnsiTheme="minorHAnsi" w:cstheme="minorHAnsi"/>
          <w:vertAlign w:val="superscript"/>
        </w:rPr>
        <w:t xml:space="preserve"> </w:t>
      </w:r>
      <w:r>
        <w:rPr>
          <w:rFonts w:asciiTheme="minorHAnsi" w:hAnsiTheme="minorHAnsi" w:cstheme="minorHAnsi"/>
        </w:rPr>
        <w:t>Θα πρέπει να δοθεί μια εκ των τριών επιλογών.</w:t>
      </w:r>
    </w:p>
  </w:footnote>
  <w:footnote w:id="4">
    <w:p>
      <w:pPr>
        <w:pStyle w:val="31"/>
      </w:pPr>
    </w:p>
  </w:footnote>
  <w:footnote w:id="5">
    <w:p>
      <w:pPr>
        <w:pStyle w:val="31"/>
      </w:pPr>
    </w:p>
  </w:footnote>
  <w:footnote w:id="6">
    <w:p>
      <w:pPr>
        <w:pStyle w:val="31"/>
      </w:pPr>
    </w:p>
  </w:footnote>
  <w:footnote w:id="7">
    <w:p>
      <w:pPr>
        <w:pStyle w:val="31"/>
      </w:pPr>
    </w:p>
    <w:p>
      <w:pPr>
        <w:pStyle w:val="31"/>
        <w:contextualSpacing/>
      </w:pPr>
      <w:r>
        <w:rPr>
          <w:sz w:val="16"/>
          <w:szCs w:val="16"/>
          <w:vertAlign w:val="superscript"/>
        </w:rPr>
        <w:footnoteRef/>
      </w:r>
      <w:r>
        <w:rPr>
          <w:sz w:val="16"/>
          <w:szCs w:val="16"/>
        </w:rPr>
        <w:t xml:space="preserve"> </w:t>
      </w:r>
      <w:r>
        <w:rPr>
          <w:szCs w:val="16"/>
        </w:rPr>
        <w:t>Με γαλάζια σκίαση στον πίνακα επισημαίνονται οι γενικές δράσεις (mainstream) στους ωφελούμενους των οποίων συμπεριλαμβάνονται και Ρομά</w:t>
      </w:r>
    </w:p>
  </w:footnote>
  <w:footnote w:id="8">
    <w:p>
      <w:pPr>
        <w:spacing w:after="0" w:line="240" w:lineRule="auto"/>
        <w:contextualSpacing/>
        <w:jc w:val="both"/>
      </w:pPr>
      <w:r>
        <w:rPr>
          <w:sz w:val="16"/>
          <w:szCs w:val="16"/>
          <w:vertAlign w:val="superscript"/>
        </w:rPr>
        <w:footnoteRef/>
      </w:r>
      <w:r>
        <w:rPr>
          <w:sz w:val="16"/>
          <w:szCs w:val="16"/>
          <w:vertAlign w:val="superscript"/>
        </w:rPr>
        <w:t xml:space="preserve"> </w:t>
      </w:r>
      <w:r>
        <w:rPr>
          <w:sz w:val="18"/>
          <w:szCs w:val="16"/>
        </w:rPr>
        <w:t>Επιλογές: Γενικός Πληθυσμός συμπεριλαμβανόμενων Ρομά, Ευπαθείς ομάδες συμπεριλαμβανόμενων Ρομά, Έμφαση σε Ρομά/Αφορά Ρομά</w:t>
      </w:r>
    </w:p>
  </w:footnote>
  <w:footnote w:id="9">
    <w:p>
      <w:pPr>
        <w:pStyle w:val="31"/>
        <w:contextualSpacing/>
      </w:pPr>
      <w:r>
        <w:rPr>
          <w:rStyle w:val="29"/>
        </w:rPr>
        <w:footnoteRef/>
      </w:r>
      <w:r>
        <w:t xml:space="preserve"> Εδώ αναφέρεται ο φορέας  που διαθέτει τους πόρους και συντονίζει την υλοποίηση της δράσης σε εθνικό επίπεδο. Οι δράσεις υλοποιούνται κατά περίπτωση από φορείς της κεντρικής διοίκησης και της  περιφερειακής και τοπικής αυτοδιοίκησης καθώς και άλλων φορέων. </w:t>
      </w:r>
    </w:p>
  </w:footnote>
  <w:footnote w:id="10">
    <w:p>
      <w:pPr>
        <w:spacing w:after="0" w:line="240" w:lineRule="auto"/>
        <w:jc w:val="both"/>
        <w:rPr>
          <w:sz w:val="16"/>
          <w:szCs w:val="16"/>
        </w:rPr>
      </w:pPr>
      <w:r>
        <w:rPr>
          <w:sz w:val="16"/>
          <w:szCs w:val="16"/>
          <w:vertAlign w:val="superscript"/>
        </w:rPr>
        <w:footnoteRef/>
      </w:r>
      <w:r>
        <w:rPr>
          <w:sz w:val="16"/>
          <w:szCs w:val="16"/>
          <w:vertAlign w:val="superscript"/>
        </w:rPr>
        <w:t xml:space="preserve"> </w:t>
      </w:r>
      <w:r>
        <w:rPr>
          <w:sz w:val="16"/>
          <w:szCs w:val="16"/>
        </w:rPr>
        <w:t>Με το άρθρο 35 του ν.4704/2020 (Α΄133) θεσπίστηκε παράλληλο πρόγραμμα οικονομικής στήριξης οικογενειών με παιδιά προσχολικής ηλικίας, για πρόσβαση των παιδιών σε βρεφικούς, βρεφονηπιακούς και παιδικούς σταθμούς. Σκοπός του προγράμματος είναι αφενός η αύξηση του ποσοστού απασχόλησης των ωφελούμενων μητέρων, αφετέρου η διεύρυνση αριθμού ωφελουμένων της δράσης Εναρμόνιση Οικογενειακής και Επαγγελματικής Ζωής σε υπαλλήλους Δημοσίου, Ν.Π.Δ.Δ. των Ο.Τ.Α. και σε εργαζόμενους ιδιωτικού τομέα</w:t>
      </w:r>
    </w:p>
  </w:footnote>
  <w:footnote w:id="11">
    <w:p>
      <w:pPr>
        <w:spacing w:after="0" w:line="240" w:lineRule="auto"/>
        <w:jc w:val="both"/>
      </w:pPr>
      <w:r>
        <w:rPr>
          <w:sz w:val="16"/>
          <w:szCs w:val="16"/>
          <w:vertAlign w:val="superscript"/>
        </w:rPr>
        <w:footnoteRef/>
      </w:r>
      <w:r>
        <w:rPr>
          <w:sz w:val="16"/>
          <w:szCs w:val="16"/>
          <w:vertAlign w:val="superscript"/>
        </w:rPr>
        <w:t xml:space="preserve"> </w:t>
      </w:r>
      <w:r>
        <w:rPr>
          <w:sz w:val="16"/>
          <w:szCs w:val="16"/>
        </w:rPr>
        <w:t xml:space="preserve">Συνέργεια με το Εθνικό Σχέδιο Δράσης για τα Δικαιώματα του παιδιού 2021 – 2023 καθώς και την Ευρωπαϊκή Εγγύηση για το Παιδί. </w:t>
      </w:r>
    </w:p>
  </w:footnote>
  <w:footnote w:id="12">
    <w:p>
      <w:pPr>
        <w:rPr>
          <w:sz w:val="16"/>
          <w:szCs w:val="16"/>
        </w:rPr>
      </w:pPr>
      <w:r>
        <w:rPr>
          <w:rStyle w:val="29"/>
          <w:sz w:val="16"/>
          <w:szCs w:val="16"/>
        </w:rPr>
        <w:footnoteRef/>
      </w:r>
      <w:r>
        <w:rPr>
          <w:sz w:val="16"/>
          <w:szCs w:val="16"/>
        </w:rPr>
        <w:t xml:space="preserve"> Στο πρόγραμμα Επισιτιστικής και Βασικής Υλικής Συνδρομής (ΤΕΒΑ) οι Ρομά συμμετέχουν ως δικαιούχοι του ΕΕΕ.</w:t>
      </w:r>
    </w:p>
    <w:p>
      <w:pPr>
        <w:pStyle w:val="31"/>
      </w:pPr>
    </w:p>
  </w:footnote>
  <w:footnote w:id="13">
    <w:p>
      <w:pPr>
        <w:pStyle w:val="31"/>
        <w:rPr>
          <w:sz w:val="16"/>
          <w:szCs w:val="16"/>
        </w:rPr>
      </w:pPr>
      <w:r>
        <w:rPr>
          <w:rStyle w:val="29"/>
        </w:rPr>
        <w:footnoteRef/>
      </w:r>
      <w:r>
        <w:t xml:space="preserve"> </w:t>
      </w:r>
      <w:r>
        <w:rPr>
          <w:sz w:val="16"/>
          <w:szCs w:val="16"/>
        </w:rPr>
        <w:t>Με γαλάζια σκίαση στον πίνακα επισημαίνονται οι γενικές δράσεις (mainstream) στους ωφελούμενους των οποίων συμπεριλαμβάνονται και Ρομά ενώ με πράσινη σκίαση επισημαίνονται οι ειδικές δράσεις (targeted) που στοχεύουν σε Ρομά</w:t>
      </w:r>
    </w:p>
  </w:footnote>
  <w:footnote w:id="14">
    <w:p>
      <w:pPr>
        <w:spacing w:after="0" w:line="240" w:lineRule="auto"/>
        <w:jc w:val="both"/>
        <w:rPr>
          <w:sz w:val="16"/>
          <w:szCs w:val="16"/>
        </w:rPr>
      </w:pPr>
      <w:r>
        <w:rPr>
          <w:sz w:val="16"/>
          <w:szCs w:val="16"/>
          <w:vertAlign w:val="superscript"/>
        </w:rPr>
        <w:footnoteRef/>
      </w:r>
      <w:r>
        <w:rPr>
          <w:sz w:val="16"/>
          <w:szCs w:val="16"/>
          <w:vertAlign w:val="superscript"/>
        </w:rPr>
        <w:t xml:space="preserve"> </w:t>
      </w:r>
      <w:r>
        <w:rPr>
          <w:sz w:val="16"/>
          <w:szCs w:val="16"/>
        </w:rPr>
        <w:t>Μείωση και πρόληψη της πρόωρης εγκατάλειψης του σχολείου και προώθηση της ισότιμης πρόσβασης σε καλής ποιότητας προσχολική, πρωτοβάθμια και δευτεροβάθμια εκπαίδευση, συμπεριλαμβανομένων (τυπικών, άτυπων και μη τυπικών) δυνατοτήτων μάθησης για την επανένταξη στην εκπαίδευση και κατάρτιση.</w:t>
      </w:r>
    </w:p>
  </w:footnote>
  <w:footnote w:id="15">
    <w:p>
      <w:pPr>
        <w:pStyle w:val="31"/>
        <w:jc w:val="both"/>
        <w:rPr>
          <w:sz w:val="16"/>
          <w:szCs w:val="16"/>
        </w:rPr>
      </w:pPr>
      <w:r>
        <w:rPr>
          <w:rStyle w:val="29"/>
          <w:sz w:val="16"/>
          <w:szCs w:val="16"/>
        </w:rPr>
        <w:footnoteRef/>
      </w:r>
      <w:r>
        <w:rPr>
          <w:sz w:val="16"/>
          <w:szCs w:val="16"/>
        </w:rPr>
        <w:t xml:space="preserve"> </w:t>
      </w:r>
      <w:r>
        <w:rPr>
          <w:iCs/>
          <w:sz w:val="16"/>
          <w:szCs w:val="16"/>
        </w:rPr>
        <w:t xml:space="preserve">Η δράση εμπεριέχεται στο πρωτόκολλο συνεργασίας μεταξύ της Γενικής Γραμματείας Κοινωνικής Αλληλεγγύης και Καταπολέμησης της Φτώχειας και του Ελληνικού Ανοικτού Πανεπιστημίου (ΕΑΠ) και αφορά 35 υποτροφίες κατ΄ακαδημαικό έτος για την παρακολούθηση προπτυχιακών προγραμμάτων και μεταπτυχιακών προγραμμάτων του ΕΑΠ. </w:t>
      </w:r>
    </w:p>
  </w:footnote>
  <w:footnote w:id="16">
    <w:p>
      <w:pPr>
        <w:spacing w:after="0" w:line="240" w:lineRule="auto"/>
        <w:jc w:val="both"/>
        <w:rPr>
          <w:sz w:val="16"/>
          <w:szCs w:val="16"/>
        </w:rPr>
      </w:pPr>
      <w:r>
        <w:rPr>
          <w:sz w:val="16"/>
          <w:szCs w:val="16"/>
          <w:vertAlign w:val="superscript"/>
        </w:rPr>
        <w:footnoteRef/>
      </w:r>
      <w:r>
        <w:rPr>
          <w:sz w:val="16"/>
          <w:szCs w:val="16"/>
        </w:rPr>
        <w:t xml:space="preserve"> Πραγματοποίηση επιμορφωτικών προγραμμάτων για 25.000 εκπαιδευτικούς πρωτοβάθμιας (συμπεριλαμβανομένης της προσχολικής) και δευτεροβάθμιας εκπαίδευσης στην αξιοποίηση νέων παιδαγωγικών πρακτικών που σχετίζονται με τις διαστάσεις της διαφοροποιημένης διδακτικής προς όφελος όλων ανεξαιρέτως των μαθητών και των μαθητριών με ή και χωρίς αναπηρίες, μαθητικών πληθυσμών από ευάλωτες κοινωνικές ομάδες, πχ. πρόσφυγες, Ρομά, κ.ά.</w:t>
      </w:r>
    </w:p>
  </w:footnote>
  <w:footnote w:id="17">
    <w:p>
      <w:pPr>
        <w:spacing w:after="0" w:line="240" w:lineRule="auto"/>
      </w:pPr>
      <w:r>
        <w:rPr>
          <w:sz w:val="16"/>
          <w:szCs w:val="16"/>
          <w:vertAlign w:val="superscript"/>
        </w:rPr>
        <w:footnoteRef/>
      </w:r>
      <w:r>
        <w:rPr>
          <w:sz w:val="16"/>
          <w:szCs w:val="16"/>
          <w:vertAlign w:val="superscript"/>
        </w:rPr>
        <w:t xml:space="preserve"> </w:t>
      </w:r>
      <w:r>
        <w:rPr>
          <w:sz w:val="16"/>
          <w:szCs w:val="16"/>
        </w:rPr>
        <w:t>Προγράμματα εκμάθησης της ελληνικής γλώσσας, η ενίσχυση ή ανάπτυξη οριζόντιων, ψηφιακών και κοινωνικών, δεξιοτήτων, ενέργειες κοινωνικής ένταξης (γνωριμία με κρατικούς και κοινωνικούς φορείς κ.ά.)</w:t>
      </w:r>
    </w:p>
  </w:footnote>
  <w:footnote w:id="18">
    <w:p>
      <w:pPr>
        <w:autoSpaceDE w:val="0"/>
        <w:autoSpaceDN w:val="0"/>
        <w:adjustRightInd w:val="0"/>
        <w:spacing w:after="0" w:line="240" w:lineRule="auto"/>
        <w:jc w:val="both"/>
      </w:pPr>
      <w:r>
        <w:rPr>
          <w:rStyle w:val="29"/>
        </w:rPr>
        <w:footnoteRef/>
      </w:r>
      <w:r>
        <w:t xml:space="preserve"> Σ</w:t>
      </w:r>
      <w:r>
        <w:rPr>
          <w:rFonts w:cs="Calibri"/>
          <w:sz w:val="16"/>
          <w:szCs w:val="16"/>
        </w:rPr>
        <w:t>ύμφωνα με την Κοινή Υπουργική Απόφαση 50025/2018 - ΦΕΚ 4217/Β/26-9-2018 «Μεταφορά μαθητών δημόσιων σχολείων από τις Περιφέρειες», η μεταφορά μαθητών δημοσίων σχολείων οργανώνεται και διενεργείται από τις Περιφέρειες, προκαλείται ετήσια δαπάνη σε βάρος του προϋπολογισμού των οικείων Περιφερειών, η οποία καλύπτεται από τους αποδιδόμενους σε αυτές Κεντρικούς Αυτοτελείς Πόρους που τους αποδίδονται από το ΥΠΕΣ</w:t>
      </w:r>
    </w:p>
  </w:footnote>
  <w:footnote w:id="19">
    <w:p>
      <w:pPr>
        <w:spacing w:after="0" w:line="240" w:lineRule="auto"/>
        <w:rPr>
          <w:sz w:val="16"/>
          <w:szCs w:val="16"/>
        </w:rPr>
      </w:pPr>
      <w:r>
        <w:rPr>
          <w:sz w:val="16"/>
          <w:szCs w:val="16"/>
          <w:vertAlign w:val="superscript"/>
        </w:rPr>
        <w:footnoteRef/>
      </w:r>
      <w:r>
        <w:rPr>
          <w:sz w:val="16"/>
          <w:szCs w:val="16"/>
        </w:rPr>
        <w:t xml:space="preserve"> Μείωση της σχολικής διαρροής μέσα από τη δράση των ψυχοκοινωνικών δικτύων αλλά και την Εναλλακτική Ενισχυτική διδασκαλία.</w:t>
      </w:r>
    </w:p>
  </w:footnote>
  <w:footnote w:id="20">
    <w:p>
      <w:pPr>
        <w:spacing w:after="0" w:line="240" w:lineRule="auto"/>
        <w:jc w:val="both"/>
        <w:rPr>
          <w:sz w:val="16"/>
          <w:szCs w:val="16"/>
        </w:rPr>
      </w:pPr>
      <w:r>
        <w:rPr>
          <w:rStyle w:val="29"/>
        </w:rPr>
        <w:footnoteRef/>
      </w:r>
      <w:r>
        <w:t xml:space="preserve"> </w:t>
      </w:r>
      <w:r>
        <w:rPr>
          <w:sz w:val="16"/>
          <w:szCs w:val="16"/>
        </w:rPr>
        <w:t xml:space="preserve">Πολλοί Ρομά έχουν χαμηλό εισόδημα, το οποίο στη συντριπτική πλειοψηφία είναι πολύ κάτω από το όριο της φτώχειας. Στην πλειονότητα τους είναι ωφελούμενοι του Ελάχιστου Εγγυημένου Εισοδήματος. Το Ελάχιστο Εγγυημένο Εισόδημα (ΕΕΕ) αποτελεί εμβληματικού χαρακτήρα παρέμβαση στην κοινωνική προστασία και τη θέσπιση κοινωνικών δικαιωμάτων, με στόχο την ενδυνάμωση και την υποστήριξη των οικονομικά αδύναμων. Στο πλαίσιο της νέας Εθνικής Στρατηγικής για την Κοινωνική Ένταξη και Μείωση της Φτώχειας 2021 – 2027, το Υπουργείο Εργασίας και Κοινωνικών Υποθέσεων έχει θέσει τα στόχο 20.000 δικαιούχοι του ΕΕΕ κατ’ έτος, πέραν της οικονομικής ενίσχυσης (πρώτος πυλώνας) να λαμβάνουν </w:t>
      </w:r>
      <w:r>
        <w:rPr>
          <w:b/>
          <w:bCs/>
          <w:sz w:val="16"/>
          <w:szCs w:val="16"/>
        </w:rPr>
        <w:t>συμπληρωματικές κοινωνικές υπηρεσίες και αγαθά</w:t>
      </w:r>
      <w:r>
        <w:rPr>
          <w:sz w:val="16"/>
          <w:szCs w:val="16"/>
        </w:rPr>
        <w:t> </w:t>
      </w:r>
      <w:r>
        <w:rPr>
          <w:b/>
          <w:bCs/>
          <w:sz w:val="16"/>
          <w:szCs w:val="16"/>
        </w:rPr>
        <w:t xml:space="preserve">(δεύτερος πυλώνας) </w:t>
      </w:r>
      <w:r>
        <w:rPr>
          <w:sz w:val="16"/>
          <w:szCs w:val="16"/>
        </w:rPr>
        <w:t xml:space="preserve">και δράσεις ενεργοποίησης και ένταξης στην αγορά εργασίας </w:t>
      </w:r>
      <w:r>
        <w:rPr>
          <w:b/>
          <w:bCs/>
          <w:sz w:val="16"/>
          <w:szCs w:val="16"/>
        </w:rPr>
        <w:t>μέσω του ΟΑΕΔ (τρίτος πυλώνας</w:t>
      </w:r>
      <w:r>
        <w:rPr>
          <w:sz w:val="16"/>
          <w:szCs w:val="16"/>
        </w:rPr>
        <w:t>).</w:t>
      </w:r>
    </w:p>
    <w:p>
      <w:pPr>
        <w:spacing w:after="0" w:line="240" w:lineRule="auto"/>
        <w:jc w:val="both"/>
        <w:rPr>
          <w:sz w:val="16"/>
          <w:szCs w:val="16"/>
        </w:rPr>
      </w:pPr>
      <w:r>
        <w:rPr>
          <w:sz w:val="16"/>
          <w:szCs w:val="16"/>
        </w:rPr>
        <w:t xml:space="preserve">Οι «Υπηρεσίες 2ου πυλώνα» στο πλαίσιο συνεδρίας στην Κοινωνική Υπηρεσία του δήμου ή στο Κέντρο Κοινότητας περιλαμβάνουν, αρχικά, ενημέρωση και εκτίμηση των αναγκών και διασύνδεση με προγράμματα που καλύπτουν τις εξειδικευμένες ανάγκες του ατόμου/νοικοκυριού, π.χ. Επίδομα Στέγασης, υπηρεσίες ψυχοκοινωνικής στήριξης, νομική συνδρομή, εξειδικευμένες υπηρεσίες για παιδιά, ΑμεΑ, κ.λπ. Επιπλέον, στο πλαίσιο των υπηρεσιών του 3ου πυλώνα, δημιουργείται Ατομικό Σχέδιο Δράσης κατόπιν συνέντευξης του ωφελούμενου με Εργασιακό Σύμβουλο του ΟΑΕΔ. Μετά την κατάρτιση του ΑΣΔ, ο ωφελούμενος θα μπορεί δυνητικά να παραπεμφθεί σε υφιστάμενες δράσεις κατάρτισης/απασχόλησης. Οι δράσεις απευθύνονται σε δικαιούχους του ΕΕΕ ηλικίας 20-60 ετών οι οποίοι είναι εγγεγραμμένοι άνεργοι και οι οποίοι εφόσον κληθούν είναι υποχρεωτικό να συμμετάσχουν στις δράσεις αυτές μέχρι το τέλος του επόμενου μήνα από το μήνα έγκρισης της αίτησης (για χορήγηση ΕΕΕ). Παρακολουθείται η ανταπόκριση των ωφελούμενων μέσω των μηνιαίων διασταυρώσεων που πραγματοποιούνται για την έκδοση αρχείου πληρωμής, ενώ ελέγχεται και η εκπλήρωση της υποχρέωσης κατάρτισης του Ατομικού Σχεδίου Δράσης (ΑΣΔ). Με την ισοβαρή υλοποίηση των αλληλένδετων τριών πυλώνων του ΕΕΕ εξασφαλίζεται η ολοκληρωμένη στήριξη στους πιο ευάλωτους και η υποστήριξη της σταδιακής εξόδου από αυτό μέσω κινήτρων για την ένταξή τους στον κοινωνικό ιστό και στην αγορά εργασίας. </w:t>
      </w:r>
    </w:p>
    <w:p>
      <w:pPr>
        <w:pStyle w:val="31"/>
      </w:pPr>
    </w:p>
  </w:footnote>
  <w:footnote w:id="21">
    <w:p>
      <w:pPr>
        <w:spacing w:after="0" w:line="240" w:lineRule="auto"/>
        <w:jc w:val="both"/>
        <w:rPr>
          <w:sz w:val="16"/>
          <w:szCs w:val="16"/>
        </w:rPr>
      </w:pPr>
      <w:r>
        <w:rPr>
          <w:sz w:val="16"/>
          <w:szCs w:val="16"/>
          <w:vertAlign w:val="superscript"/>
        </w:rPr>
        <w:footnoteRef/>
      </w:r>
      <w:r>
        <w:rPr>
          <w:sz w:val="16"/>
          <w:szCs w:val="16"/>
          <w:vertAlign w:val="superscript"/>
        </w:rPr>
        <w:t xml:space="preserve"> </w:t>
      </w:r>
      <w:r>
        <w:rPr>
          <w:sz w:val="16"/>
          <w:szCs w:val="16"/>
        </w:rPr>
        <w:t>Η Πράξη, με όρους ολοκληρωμένης παρέμβασης με εξατομικευμένη προσέγγιση, εστιάζεται  στη δημιουργία μιας δομημένης πορείας εισόδου ή επανένταξης στην αγορά εργασίας για νέους ανέργους, απόφοιτους δευτεροβάθμιας, μεταδευτεροβάθμιας, πτυχιούχους ΑΕΙ ή ΤΕΙ και αφορά την εξειδικευμένη ανάπτυξη και ενίσχυση επαγγελματικών δεξιοτήτων στον κλάδο  της αγροδιατροφής, για την αναβάθμιση των επαγγελματικών γνώσεων και προσόντων,</w:t>
      </w:r>
    </w:p>
  </w:footnote>
  <w:footnote w:id="22">
    <w:p>
      <w:pPr>
        <w:rPr>
          <w:sz w:val="16"/>
          <w:szCs w:val="16"/>
        </w:rPr>
      </w:pPr>
      <w:r>
        <w:rPr>
          <w:sz w:val="16"/>
          <w:szCs w:val="16"/>
          <w:vertAlign w:val="superscript"/>
        </w:rPr>
        <w:footnoteRef/>
      </w:r>
      <w:r>
        <w:rPr>
          <w:sz w:val="16"/>
          <w:szCs w:val="16"/>
        </w:rPr>
        <w:t xml:space="preserve"> Άξονας: Απασχόληση, δεξιότητες και κοινωνική συνοχή/ 3.4 Αύξηση της πρόσβασης σε αποτελεσματικές και χωρίς αποκλεισμούς κοινωνικές πολιτικές</w:t>
      </w:r>
    </w:p>
  </w:footnote>
  <w:footnote w:id="23">
    <w:p>
      <w:pPr>
        <w:spacing w:after="0" w:line="240" w:lineRule="auto"/>
        <w:ind w:left="50"/>
        <w:contextualSpacing/>
        <w:jc w:val="both"/>
        <w:rPr>
          <w:rFonts w:cs="Calibri"/>
          <w:b/>
          <w:highlight w:val="lightGray"/>
        </w:rPr>
      </w:pPr>
      <w:r>
        <w:rPr>
          <w:rStyle w:val="29"/>
        </w:rPr>
        <w:footnoteRef/>
      </w:r>
      <w:r>
        <w:t xml:space="preserve"> </w:t>
      </w:r>
      <w:r>
        <w:rPr>
          <w:sz w:val="16"/>
          <w:szCs w:val="16"/>
        </w:rPr>
        <w:t>Ο ρόλος της κοινωνικής διαμεσολάβησης ανάγεται σε κομβικό μοχλό για την επίτευξη της κοινωνικής ένταξης των Ρομά σε όλα τα πεδία παρέμβασης της ΕΣΚΕ Ρομά 2021 – 2030, εξυπηρετώντας την αμεσότερη ενημέρωση και κινητοποίηση της ομάδας στόχου, ώστε να αυξηθεί η πρόσβαση των ωφελούμενων στις διαθέσιμες υποστηρικτικές υπηρεσίες και δράσεις. Επίσης, συμβάλλει στην επιδιωκόμενη ενδυνάμωση των Ρομά, ιδιαίτερα των γυναικών και των νέων, καθώς και στην ενεργή συμμετοχή των Ρομά στα κοινωνικά δρώμενα σε τοπικό επίπεδο. Ιδιαίτερη σημασία έχει η εμπλοκή περισσότερων Ρομά στην παροχή των υπηρεσιών κοινωνικής διαμεσολάβησης και η ανάπτυξη επαρκούς δικτύου διαμεσολαβητών Ρομά, ειδικά στις περιοχές με υψηλές συγκεντρώσεις Ρομά, αλλά και ανά τομέα παρέμβασης, ήτοι στην εκπαίδευση, στην απασχόληση, στην υγεία κλπ.</w:t>
      </w:r>
      <w:r>
        <w:rPr>
          <w:rFonts w:cs="Calibri"/>
          <w:sz w:val="18"/>
          <w:szCs w:val="18"/>
        </w:rPr>
        <w:t xml:space="preserve"> </w:t>
      </w:r>
    </w:p>
    <w:p>
      <w:pPr>
        <w:pStyle w:val="31"/>
      </w:pPr>
    </w:p>
  </w:footnote>
  <w:footnote w:id="24">
    <w:p>
      <w:pPr>
        <w:spacing w:after="0" w:line="240" w:lineRule="auto"/>
        <w:jc w:val="both"/>
        <w:rPr>
          <w:sz w:val="16"/>
          <w:szCs w:val="16"/>
        </w:rPr>
      </w:pPr>
      <w:r>
        <w:rPr>
          <w:sz w:val="16"/>
          <w:szCs w:val="16"/>
          <w:vertAlign w:val="superscript"/>
        </w:rPr>
        <w:footnoteRef/>
      </w:r>
      <w:r>
        <w:rPr>
          <w:sz w:val="16"/>
          <w:szCs w:val="16"/>
          <w:vertAlign w:val="superscript"/>
        </w:rPr>
        <w:t xml:space="preserve"> </w:t>
      </w:r>
      <w:r>
        <w:rPr>
          <w:sz w:val="16"/>
          <w:szCs w:val="16"/>
        </w:rPr>
        <w:t>διάρκεια 6 έως 9 μήνες και έναρξη από τον Σεπτέμβριο 2021</w:t>
      </w:r>
    </w:p>
  </w:footnote>
  <w:footnote w:id="25">
    <w:p>
      <w:pPr>
        <w:spacing w:after="0" w:line="240" w:lineRule="auto"/>
        <w:jc w:val="both"/>
        <w:rPr>
          <w:sz w:val="16"/>
          <w:szCs w:val="16"/>
        </w:rPr>
      </w:pPr>
      <w:r>
        <w:rPr>
          <w:sz w:val="16"/>
          <w:szCs w:val="16"/>
          <w:vertAlign w:val="superscript"/>
        </w:rPr>
        <w:footnoteRef/>
      </w:r>
      <w:r>
        <w:rPr>
          <w:sz w:val="16"/>
          <w:szCs w:val="16"/>
        </w:rPr>
        <w:t xml:space="preserve"> Δράσεις ενίσχυσης της κοινωνικής ένταξης και απασχολησιμότητας ευπαθών ομάδων (ΑμεΑ, Ρομά, μετανάστες, NEETs) που θα περιλαμβάνουν Συμβουλευτική- Μentoring, Κατάρτιση και Επιδότηση της Απασχόλησης μέσω και της ίδρυσης Φορέων Κοινωνικής και Αλληλέγγυας Οικονομίας Νόμος 4430/2016 όπως σήμερα ισχύει (Νόμος 4756/2020 - ΦΕΚ 235/Α/26-11-2020)</w:t>
      </w:r>
    </w:p>
  </w:footnote>
  <w:footnote w:id="26">
    <w:p>
      <w:pPr>
        <w:spacing w:after="0" w:line="240" w:lineRule="auto"/>
        <w:jc w:val="both"/>
      </w:pPr>
      <w:r>
        <w:rPr>
          <w:sz w:val="16"/>
          <w:szCs w:val="16"/>
          <w:vertAlign w:val="superscript"/>
        </w:rPr>
        <w:footnoteRef/>
      </w:r>
      <w:r>
        <w:rPr>
          <w:sz w:val="16"/>
          <w:szCs w:val="16"/>
          <w:vertAlign w:val="superscript"/>
        </w:rPr>
        <w:t xml:space="preserve"> </w:t>
      </w:r>
      <w:r>
        <w:rPr>
          <w:sz w:val="16"/>
          <w:szCs w:val="16"/>
        </w:rPr>
        <w:t>Αφορά την ενίσχυση Περιφερειακών/Τοπικών Πρωτοβουλιών Κοινωνικής Καινοτομίας με στόχο την καταπολέμηση της φτώχειας και του κοινωνικού αποκλεισμού, μέσω της εφαρμογής δυναμικών και ενεργητικών μεθόδων και πρακτικών κοινωνικής ένταξης, όπως ο θεσμός των social hubs στις Περιφέρειες και θερμοκοιτίδα απασχόλησης / επιχειρηματικότητας για άτομα με αναπηρία</w:t>
      </w:r>
    </w:p>
  </w:footnote>
  <w:footnote w:id="27">
    <w:p>
      <w:pPr>
        <w:spacing w:after="0" w:line="240" w:lineRule="auto"/>
        <w:rPr>
          <w:sz w:val="16"/>
          <w:szCs w:val="16"/>
        </w:rPr>
      </w:pPr>
      <w:r>
        <w:rPr>
          <w:sz w:val="16"/>
          <w:szCs w:val="16"/>
          <w:vertAlign w:val="superscript"/>
        </w:rPr>
        <w:footnoteRef/>
      </w:r>
      <w:r>
        <w:rPr>
          <w:sz w:val="16"/>
          <w:szCs w:val="16"/>
          <w:vertAlign w:val="superscript"/>
        </w:rPr>
        <w:t xml:space="preserve"> </w:t>
      </w:r>
      <w:r>
        <w:rPr>
          <w:sz w:val="16"/>
          <w:szCs w:val="16"/>
        </w:rPr>
        <w:t>Εθνικό Πρόγραμμα Πρόληψης ΣΠΥΡΟΣ ΔΟΞΙΑΔΗΣ – ΤΑΜΕΙΟ ΑΝΑΛΚΑΜΨΗΣ 2021-2025</w:t>
      </w:r>
    </w:p>
  </w:footnote>
  <w:footnote w:id="28">
    <w:p>
      <w:pPr>
        <w:spacing w:after="0" w:line="240" w:lineRule="auto"/>
      </w:pPr>
      <w:r>
        <w:rPr>
          <w:sz w:val="16"/>
          <w:szCs w:val="16"/>
          <w:vertAlign w:val="superscript"/>
        </w:rPr>
        <w:footnoteRef/>
      </w:r>
      <w:r>
        <w:rPr>
          <w:sz w:val="16"/>
          <w:szCs w:val="16"/>
          <w:vertAlign w:val="superscript"/>
        </w:rPr>
        <w:t xml:space="preserve"> </w:t>
      </w:r>
      <w:r>
        <w:rPr>
          <w:sz w:val="16"/>
          <w:szCs w:val="16"/>
        </w:rPr>
        <w:t>Εθνικό  Σχέδιο Δράσης Δημόσιας Υγείας 2021 -2025 -Εθνικό Πρόγραμμα Πρόληψης ΣΠΥΡΟΣ ΔΟΞΙΑΔΗΣ –</w:t>
      </w:r>
    </w:p>
  </w:footnote>
  <w:footnote w:id="29">
    <w:p>
      <w:pPr>
        <w:spacing w:after="0" w:line="240" w:lineRule="auto"/>
        <w:jc w:val="both"/>
        <w:rPr>
          <w:sz w:val="16"/>
          <w:szCs w:val="16"/>
        </w:rPr>
      </w:pPr>
      <w:r>
        <w:rPr>
          <w:sz w:val="16"/>
          <w:szCs w:val="16"/>
          <w:vertAlign w:val="superscript"/>
        </w:rPr>
        <w:footnoteRef/>
      </w:r>
      <w:r>
        <w:rPr>
          <w:sz w:val="16"/>
          <w:szCs w:val="16"/>
        </w:rPr>
        <w:t xml:space="preserve"> Προσυμπτωματικός έλεγχος, -Προγεννητική και Περιγεννητική πρόληψη -Αύξηση του ποσοστού κάλυψης του συνόλου των εγκύων και των νεογνών με υπηρεσίες προγεννητικού και περιγεννητικού ελέγχου. Μείωση παιδικής θνησιμότητας /Τερματισμός αποτρέψιμων θανάτων νεογνών και παιδιών (&lt;5 ετών)   --</w:t>
      </w:r>
      <w:r>
        <w:rPr>
          <w:sz w:val="16"/>
          <w:szCs w:val="16"/>
        </w:rPr>
        <w:tab/>
      </w:r>
      <w:r>
        <w:rPr>
          <w:sz w:val="16"/>
          <w:szCs w:val="16"/>
        </w:rPr>
        <w:t>Μείωση της μητρικής θνησιμότητας</w:t>
      </w:r>
    </w:p>
  </w:footnote>
  <w:footnote w:id="30">
    <w:p>
      <w:pPr>
        <w:spacing w:after="0" w:line="240" w:lineRule="auto"/>
        <w:jc w:val="both"/>
      </w:pPr>
      <w:r>
        <w:rPr>
          <w:sz w:val="16"/>
          <w:szCs w:val="16"/>
          <w:vertAlign w:val="superscript"/>
        </w:rPr>
        <w:footnoteRef/>
      </w:r>
      <w:r>
        <w:rPr>
          <w:sz w:val="16"/>
          <w:szCs w:val="16"/>
          <w:vertAlign w:val="superscript"/>
        </w:rPr>
        <w:t xml:space="preserve"> </w:t>
      </w:r>
      <w:r>
        <w:rPr>
          <w:sz w:val="16"/>
          <w:szCs w:val="16"/>
        </w:rPr>
        <w:t>Εθνικό  Σχέδιο Δράσης Δημόσιας Υγείας 2021 -2025 -ΕΘΝΙΚΟ ΠΡΟΓΡΑΜΜΑ ΣΠΥΡΟΣ ΔΟΞΙΑΔΗΣ</w:t>
      </w:r>
    </w:p>
  </w:footnote>
  <w:footnote w:id="31">
    <w:p>
      <w:pPr>
        <w:pStyle w:val="124"/>
        <w:jc w:val="both"/>
        <w:rPr>
          <w:rFonts w:eastAsia="Times New Roman" w:asciiTheme="minorHAnsi" w:hAnsiTheme="minorHAnsi" w:cstheme="minorHAnsi"/>
          <w:iCs/>
          <w:sz w:val="16"/>
          <w:szCs w:val="20"/>
        </w:rPr>
      </w:pPr>
      <w:r>
        <w:rPr>
          <w:rStyle w:val="29"/>
          <w:sz w:val="16"/>
        </w:rPr>
        <w:footnoteRef/>
      </w:r>
      <w:r>
        <w:t xml:space="preserve"> </w:t>
      </w:r>
      <w:r>
        <w:rPr>
          <w:rFonts w:asciiTheme="minorHAnsi" w:hAnsiTheme="minorHAnsi" w:cstheme="minorHAnsi"/>
          <w:color w:val="auto"/>
          <w:sz w:val="16"/>
        </w:rPr>
        <w:t>Στο πλαίσιο των μέτρων περιορισμού της διάδοσης της C</w:t>
      </w:r>
      <w:r>
        <w:rPr>
          <w:rFonts w:asciiTheme="minorHAnsi" w:hAnsiTheme="minorHAnsi" w:cstheme="minorHAnsi"/>
          <w:color w:val="auto"/>
          <w:sz w:val="16"/>
          <w:lang w:val="en-US"/>
        </w:rPr>
        <w:t>ovid</w:t>
      </w:r>
      <w:r>
        <w:rPr>
          <w:rFonts w:asciiTheme="minorHAnsi" w:hAnsiTheme="minorHAnsi" w:cstheme="minorHAnsi"/>
          <w:color w:val="auto"/>
          <w:sz w:val="16"/>
        </w:rPr>
        <w:t xml:space="preserve">-19, η Γενική Γραμματεία Κοινωνικής Αλληλεγγύης και Καταπολέμησης της Φτώχειας, σε συνεργασία με τη Γενική Γραμματεία Πολιτικής Προστασίας, επεσήμανε την ανάγκη λήψης κατεπειγόντων μέτρων για τους καταυλισμούς τύπου 1 και 2 με σκοπό την ανάσχεση της νόσου </w:t>
      </w:r>
      <w:r>
        <w:rPr>
          <w:rFonts w:asciiTheme="minorHAnsi" w:hAnsiTheme="minorHAnsi" w:cstheme="minorHAnsi"/>
          <w:color w:val="auto"/>
          <w:sz w:val="16"/>
          <w:lang w:val="en-US"/>
        </w:rPr>
        <w:t>C</w:t>
      </w:r>
      <w:r>
        <w:rPr>
          <w:rFonts w:asciiTheme="minorHAnsi" w:hAnsiTheme="minorHAnsi" w:cstheme="minorHAnsi"/>
          <w:color w:val="auto"/>
          <w:sz w:val="16"/>
        </w:rPr>
        <w:t xml:space="preserve">ovid-19 σε πληθυσμούς Ρομά. Κατόπιν εισήγησης της Γενικής Γραμματείας Κοινωνικής Αλληλεγγύης και Καταπολέμησης της Φτώχειας, το Υπουργείο Εσωτερικών ενέκρινε έκτακτες χρηματοδοτήσεις συνολικού Π/Υ 2.485.000€ σε 106 δήμους και μία περιφέρεια της χώρας, για προμήθειες υγειονομικού υλικού καθώς και λοιπών υπηρεσιών (ενημέρωση, απολύμανση, παροχή πόσιμου νερού) στο πλαίσιο της λήψης μέτρων αποφυγής και διάδοσης της Covid-19 σε οικισμούς και καταυλισμούς Ρομά. Κατόπιν σχετικής έγγραφης επικοινωνίας και παρακολούθησης του ζητήματος εκ μέρους της Γενικής Γραμματείας Κοινωνικής Αλληλεγγύης και Καταπολέμησης της Φτώχειας εκτιμάται ότι το 80% περίπου των χρηματοδοτούμενων Δήμων προέβησαν </w:t>
      </w:r>
      <w:r>
        <w:rPr>
          <w:rFonts w:eastAsia="Times New Roman" w:asciiTheme="minorHAnsi" w:hAnsiTheme="minorHAnsi" w:cstheme="minorHAnsi"/>
          <w:iCs/>
          <w:sz w:val="16"/>
          <w:szCs w:val="20"/>
        </w:rPr>
        <w:t xml:space="preserve">σε σχετικές προληπτικές ενέργειες. </w:t>
      </w:r>
    </w:p>
    <w:p>
      <w:pPr>
        <w:pStyle w:val="124"/>
        <w:jc w:val="both"/>
        <w:rPr>
          <w:rFonts w:eastAsia="Times New Roman" w:asciiTheme="minorHAnsi" w:hAnsiTheme="minorHAnsi" w:cstheme="minorHAnsi"/>
          <w:iCs/>
          <w:sz w:val="16"/>
          <w:szCs w:val="20"/>
        </w:rPr>
      </w:pPr>
      <w:r>
        <w:rPr>
          <w:rFonts w:eastAsia="Times New Roman" w:asciiTheme="minorHAnsi" w:hAnsiTheme="minorHAnsi" w:cstheme="minorHAnsi"/>
          <w:iCs/>
          <w:sz w:val="16"/>
          <w:szCs w:val="20"/>
        </w:rPr>
        <w:t>Επιπλέον, λόγω των έκτακτων συνθηκών στο πλαίσιο των μέτρων για την ανάσχεση της εξάπλωσης της νόσου Covid -19, σε συνεργασία με το Υπουργείο Παιδείας και Θρησκευμάτων, επισημάνθηκε η ανάγκη χορήγησης του κατάλληλου τεχνολογικού εξοπλισμού (tablet, wi-fi, κλπ) για τη συμμετοχή μαθητών Ρομά στην εξ αποστάσεως διδασκαλία (τηλεκπαίδευση) έτσι ώστε να διασφαλιστεί η ισότιμη πρόσβαση στην εκπαιδευτική διαδικασία όλων των μαθητών που φοιτούν στην πρωτοβάθμια και δευτεροβάθμια εκπαίδευση.</w:t>
      </w:r>
    </w:p>
    <w:p>
      <w:pPr>
        <w:pStyle w:val="124"/>
        <w:jc w:val="both"/>
        <w:rPr>
          <w:rFonts w:eastAsia="Times New Roman" w:asciiTheme="minorHAnsi" w:hAnsiTheme="minorHAnsi" w:cstheme="minorHAnsi"/>
          <w:iCs/>
          <w:sz w:val="16"/>
          <w:szCs w:val="20"/>
        </w:rPr>
      </w:pPr>
      <w:r>
        <w:rPr>
          <w:rFonts w:eastAsia="Times New Roman" w:asciiTheme="minorHAnsi" w:hAnsiTheme="minorHAnsi" w:cstheme="minorHAnsi"/>
          <w:iCs/>
          <w:sz w:val="16"/>
          <w:szCs w:val="20"/>
        </w:rPr>
        <w:t>Τέλος, στο πλαίσιο της Εθνικής Εκστρατείας Εμβολιασμού κατά της Covid-19 υλοποιήθηκε δράση εμβολιασμού των Ρομά που διαβιούν σε καταυλισμούς/οικισμούς.  Ειδικότερα, η Γενική Γραμματεία Κοινωνικής Αλληλεγγύης και Καταπολέμησης της Φτώχειας, σε συνεργασία με την Γενική Γραμματεία Πρωτοβάθμιας  Φροντίδας Υγείας του Υπουργείου Υγείας, τον Εθνικό Οργανισμό Δημόσιας Υγείας (ΕΟΔΥ), καθώς και με την υποστήριξη των Παραρτημάτων Ρομά των Κέντρων Κοινότητας και τη συνδρομή οργανώσεων της Κοινωνίας των Πολιτών, σχεδίασε, οργάνωσε και υλοποιεί σχέδιο δράσης με στόχο το συντονισμό, την ενημέρωση και τον εμβολιασμό των πληθυσμών Ρομά,  λαμβάνοντας υπόψη τα ιδιαίτερα κοινωνικά χαρακτηριστικά και την ευαλωτότητα της εν λόγω ομάδας.</w:t>
      </w:r>
    </w:p>
    <w:p>
      <w:pPr>
        <w:pStyle w:val="31"/>
      </w:pPr>
    </w:p>
  </w:footnote>
  <w:footnote w:id="32">
    <w:p>
      <w:pPr>
        <w:spacing w:after="0" w:line="240" w:lineRule="auto"/>
        <w:jc w:val="both"/>
        <w:rPr>
          <w:sz w:val="16"/>
          <w:szCs w:val="16"/>
        </w:rPr>
      </w:pPr>
      <w:r>
        <w:rPr>
          <w:sz w:val="16"/>
          <w:szCs w:val="16"/>
          <w:vertAlign w:val="superscript"/>
        </w:rPr>
        <w:footnoteRef/>
      </w:r>
      <w:r>
        <w:rPr>
          <w:sz w:val="16"/>
          <w:szCs w:val="16"/>
          <w:vertAlign w:val="superscript"/>
        </w:rPr>
        <w:t xml:space="preserve"> </w:t>
      </w:r>
      <w:r>
        <w:rPr>
          <w:sz w:val="16"/>
          <w:szCs w:val="16"/>
        </w:rPr>
        <w:t>Το πρόγραμμα εφαρμόζεται ήδη από το ΕΙΚ από κρατικούς πόρους. Πρόκειται για επέκταση του προγράμματος σε όλες τις υπηρεσίες του Δημόσιου Τομέα και αφορά εκπαίδευση/απασχόληση προσωπικού</w:t>
      </w:r>
    </w:p>
  </w:footnote>
  <w:footnote w:id="33">
    <w:p>
      <w:pPr>
        <w:spacing w:after="0" w:line="240" w:lineRule="auto"/>
        <w:jc w:val="both"/>
        <w:rPr>
          <w:sz w:val="16"/>
          <w:szCs w:val="16"/>
        </w:rPr>
      </w:pPr>
      <w:r>
        <w:rPr>
          <w:sz w:val="16"/>
          <w:szCs w:val="16"/>
          <w:vertAlign w:val="superscript"/>
        </w:rPr>
        <w:footnoteRef/>
      </w:r>
      <w:r>
        <w:rPr>
          <w:sz w:val="16"/>
          <w:szCs w:val="16"/>
          <w:vertAlign w:val="superscript"/>
        </w:rPr>
        <w:t xml:space="preserve"> </w:t>
      </w:r>
      <w:r>
        <w:rPr>
          <w:sz w:val="16"/>
          <w:szCs w:val="16"/>
        </w:rPr>
        <w:t xml:space="preserve">Περιλαμβάνονται πιλοτικές περιφερειακές/ τοπικές δράσεις προστασίας της οικογένειας, και παιδικής προστασίας στο πλαίσιο της ευρωπαϊκής εγγύησης για τα παιδιά (Child Guatantee), ελεύθερη πρόσβαση όλων των παιδιών που βρίσκονται σε συνθήκες φτώχειας, στην ποιότητα της φροντίδας και της εκπαίδευσης στην παιδική ηλικία, στην εκπαίδευση, στην υγεία, στην αξιοπρεπή στέγαση και την επαρκή διατροφή </w:t>
      </w:r>
    </w:p>
  </w:footnote>
  <w:footnote w:id="34">
    <w:p>
      <w:pPr>
        <w:spacing w:after="0" w:line="240" w:lineRule="auto"/>
        <w:jc w:val="both"/>
        <w:rPr>
          <w:sz w:val="16"/>
          <w:szCs w:val="16"/>
        </w:rPr>
      </w:pPr>
      <w:r>
        <w:rPr>
          <w:sz w:val="16"/>
          <w:szCs w:val="16"/>
          <w:vertAlign w:val="superscript"/>
        </w:rPr>
        <w:footnoteRef/>
      </w:r>
      <w:r>
        <w:rPr>
          <w:sz w:val="16"/>
          <w:szCs w:val="16"/>
          <w:vertAlign w:val="superscript"/>
        </w:rPr>
        <w:t xml:space="preserve"> </w:t>
      </w:r>
      <w:r>
        <w:rPr>
          <w:sz w:val="16"/>
          <w:szCs w:val="16"/>
        </w:rPr>
        <w:t>Στόχοι του προγράμματος είναι: η αύξηση και διατήρηση της απασχόλησης των ωφελούμενων γυναικών με χαμηλό οικογενειακό εισόδημα και η στήριξη των ωφελούμενων, προκειμένου να διασφαλιστεί η ισότιμη πρόσβασή τους στην εργασία.</w:t>
      </w:r>
    </w:p>
  </w:footnote>
  <w:footnote w:id="35">
    <w:p>
      <w:pPr>
        <w:spacing w:after="0" w:line="240" w:lineRule="auto"/>
        <w:jc w:val="both"/>
      </w:pPr>
      <w:r>
        <w:rPr>
          <w:sz w:val="16"/>
          <w:szCs w:val="16"/>
          <w:vertAlign w:val="superscript"/>
        </w:rPr>
        <w:footnoteRef/>
      </w:r>
      <w:r>
        <w:rPr>
          <w:sz w:val="16"/>
          <w:szCs w:val="16"/>
        </w:rPr>
        <w:t xml:space="preserve"> Περιλαμβάνει Δράσεις εξειδικευμένης έγκαιρης διάγνωσης της παιδικής αναπηρίας (πχ με νοητική αναπηρία ή και με διαταραχές αυτιστικού φάσματος) σε οικογένειες -μητέρες  χαμηλών εισοδημάτων - Πρώιμη Παρέμβαση για Παιδιά με Αναπηρία - Υποστήριξη της Κοινωνικής Ένταξης παιδιών με Διαταραχή Αυτιστικού Φάσματος)</w:t>
      </w:r>
    </w:p>
  </w:footnote>
  <w:footnote w:id="36">
    <w:p>
      <w:pPr>
        <w:tabs>
          <w:tab w:val="left" w:pos="2315"/>
        </w:tabs>
        <w:spacing w:after="0" w:line="240" w:lineRule="auto"/>
        <w:ind w:right="35"/>
        <w:jc w:val="both"/>
        <w:rPr>
          <w:sz w:val="16"/>
          <w:szCs w:val="16"/>
        </w:rPr>
      </w:pPr>
      <w:r>
        <w:rPr>
          <w:sz w:val="16"/>
          <w:szCs w:val="16"/>
          <w:vertAlign w:val="superscript"/>
        </w:rPr>
        <w:footnoteRef/>
      </w:r>
      <w:r>
        <w:rPr>
          <w:sz w:val="16"/>
          <w:szCs w:val="16"/>
        </w:rPr>
        <w:t xml:space="preserve"> Η Δράση αυτή εμπεριέχει ειδική προσέγγιση στις Ομάδες - Στόχου λόγω των κοινωνικών χαρακτηριστικών (ΑμεΑ και συνοδοί αυτών, Ρομά που χρήζουν ενίσχυσης σχέσεων εμπιστοσύνης, παιδιά από οικογένειες που βιώνουν κίνδυνο φτώχειας και κοινωνικού αποκλεισμού, ανήλικοι παραβάτες, παιδιά σε ιδρύματα -δομές παιδικής προστασίας. Ενδεικτικές επιμέρους Δράσεις: Τουριστικές Δραστηριότητες συμπεριλαμβανομένων και εναλλακτικών μορφών τουρισμού (όπως αθλητικός τουρισμός), αθλητικές δραστηριότητες εξειδικευμένες για ΑμεΑ και για παιδιά, πολιτιστικές δραστηριότητες (χορωδίες, θεατρικά εργαστήρια, ομάδες κοινωνικής δράσης και προσφοράς, μορφωτικές επισκέψεις σε μουσεία, γκαλερί και χώρους ευρύτερου πολιτιστικού ενδιαφέροντος, διοργάνωση εικαστικών εκθέσεων και συνεδρίων). Συγκεκριμένα αφορά:</w:t>
      </w:r>
    </w:p>
    <w:p>
      <w:pPr>
        <w:tabs>
          <w:tab w:val="left" w:pos="2315"/>
        </w:tabs>
        <w:spacing w:after="0" w:line="240" w:lineRule="auto"/>
        <w:ind w:right="35"/>
        <w:jc w:val="both"/>
        <w:rPr>
          <w:sz w:val="16"/>
          <w:szCs w:val="16"/>
        </w:rPr>
      </w:pPr>
      <w:r>
        <w:rPr>
          <w:sz w:val="16"/>
          <w:szCs w:val="16"/>
        </w:rPr>
        <w:t xml:space="preserve"> </w:t>
      </w:r>
      <w:r>
        <w:rPr>
          <w:rFonts w:eastAsia="Times New Roman" w:cs="Calibri"/>
          <w:sz w:val="16"/>
          <w:szCs w:val="16"/>
        </w:rPr>
        <w:t>-Προγράμματα και εκδηλώσεις άθλησης για όλους (ΠΑγΟ και ΕΑγΟ)</w:t>
      </w:r>
      <w:r>
        <w:rPr>
          <w:sz w:val="16"/>
          <w:szCs w:val="16"/>
        </w:rPr>
        <w:t xml:space="preserve"> </w:t>
      </w:r>
      <w:r>
        <w:rPr>
          <w:rFonts w:cs="Calibri"/>
          <w:sz w:val="16"/>
          <w:szCs w:val="16"/>
        </w:rPr>
        <w:t xml:space="preserve">(Οργανωτικό Πλαίσιο Αριθμ. ΥΠΠΟΑ/ΓΔΟΑ/ΔΑΟΠΑΑ/ΕΥΔΣ/69097/2670/170 (ΦΕΚ Β/461/14-02-2020),                                                                                                                                       </w:t>
      </w:r>
      <w:r>
        <w:rPr>
          <w:rFonts w:cs="MyriadPro-Regular"/>
          <w:sz w:val="16"/>
          <w:szCs w:val="16"/>
        </w:rPr>
        <w:t>Τα προγράμματα και οι εκδηλώσεις άθλησης για όλους (Π.Α.γ.Ο. και Ε.Α.γ.Ο.) τα οποία σχεδιάστηκαν</w:t>
      </w:r>
      <w:r>
        <w:rPr>
          <w:sz w:val="16"/>
          <w:szCs w:val="16"/>
        </w:rPr>
        <w:t xml:space="preserve"> </w:t>
      </w:r>
      <w:r>
        <w:rPr>
          <w:rFonts w:cs="MyriadPro-Regular"/>
          <w:sz w:val="16"/>
          <w:szCs w:val="16"/>
        </w:rPr>
        <w:t>από τη Γενική Γραμματεία Αθλητισμού (Γ.Γ.Α.) αποτελούν προνομιακό χώρο ελεύθερης πρόσβασης στην άσκηση, δημιουργώντας παράλληλα ένα δυνατό αθλητικό</w:t>
      </w:r>
      <w:r>
        <w:rPr>
          <w:sz w:val="16"/>
          <w:szCs w:val="16"/>
        </w:rPr>
        <w:t xml:space="preserve"> </w:t>
      </w:r>
      <w:r>
        <w:rPr>
          <w:rFonts w:cs="MyriadPro-Regular"/>
          <w:sz w:val="16"/>
          <w:szCs w:val="16"/>
        </w:rPr>
        <w:t>πυλώνα που συνδυάζεται και συμπληρώνει αυτούς της σχολικής φυσικής αγωγής και του αγωνιστικού αθλητισμού, με τελικό στόχο την δια βίου άθληση των πολιτών.</w:t>
      </w:r>
    </w:p>
    <w:p>
      <w:pPr>
        <w:autoSpaceDE w:val="0"/>
        <w:autoSpaceDN w:val="0"/>
        <w:adjustRightInd w:val="0"/>
        <w:spacing w:after="0" w:line="240" w:lineRule="auto"/>
        <w:jc w:val="both"/>
        <w:rPr>
          <w:rFonts w:cs="MyriadPro-Regular"/>
          <w:sz w:val="16"/>
          <w:szCs w:val="16"/>
        </w:rPr>
      </w:pPr>
      <w:r>
        <w:rPr>
          <w:rFonts w:cs="MyriadPro-Regular"/>
          <w:sz w:val="16"/>
          <w:szCs w:val="16"/>
        </w:rPr>
        <w:t>Τα Π.Α.γ.Ο. και οι Ε.Α.γ.Ο. υλοποιούνται με την κεντρική ευθύνη του Υπουργείου Πολιτισμού και Αθλητισμού δια της Γενικής Γραμματείας Αθλητισμού, σε συνεργασία με τους Οργανισμούς Τοπικής Αυτοδιοίκησης (Ο.Τ.Α.) και άλλους φορείς, όπως αθλητικές ομοσπονδίες, αθλητικά σωματεία, μορφωτικούς συλλόγους, πολιτιστικούς συλλόγους, αθλητικά κέντρα, φορείς διοργάνωσης προγραμμάτων εργασιακής άθλησης, φορείς τριτοβάθμιας εκπαίδευσης κ.λπ. και απευθύνονται σε όλους τους πολίτες. Στα ειδικά δομημένα ΠΑγΟ μεγάλης διάρκειας συμπεριλαμβάνονται προγράμματα «Άθλησης Ρομά», για άνδρες και γυναίκες όλων των ηλικιών σε αμιγή ή μεικτά τμήματα, με στόχο την ένταξή τους- μέσω του αθλητισμού- στο ευρύτερο κοινωνικό σύνολο.</w:t>
      </w:r>
    </w:p>
    <w:p>
      <w:pPr>
        <w:tabs>
          <w:tab w:val="left" w:pos="2315"/>
        </w:tabs>
        <w:spacing w:after="0" w:line="240" w:lineRule="auto"/>
        <w:ind w:right="35"/>
        <w:jc w:val="both"/>
        <w:rPr>
          <w:rFonts w:eastAsia="Times New Roman" w:cs="Calibri"/>
          <w:sz w:val="16"/>
          <w:szCs w:val="16"/>
        </w:rPr>
      </w:pPr>
      <w:r>
        <w:rPr>
          <w:rFonts w:eastAsia="Times New Roman" w:cs="Calibri"/>
          <w:sz w:val="16"/>
          <w:szCs w:val="16"/>
        </w:rPr>
        <w:t>-Συμμετοχή των Ρομά σε αθλητικά σωματεία με χρήση αθλητικών voucher.</w:t>
      </w:r>
    </w:p>
    <w:p>
      <w:pPr>
        <w:spacing w:after="0" w:line="240" w:lineRule="auto"/>
        <w:jc w:val="both"/>
        <w:rPr>
          <w:sz w:val="16"/>
          <w:szCs w:val="16"/>
        </w:rPr>
      </w:pPr>
    </w:p>
  </w:footnote>
  <w:footnote w:id="37">
    <w:p>
      <w:pPr>
        <w:pStyle w:val="31"/>
        <w:jc w:val="both"/>
        <w:rPr>
          <w:sz w:val="16"/>
          <w:szCs w:val="16"/>
        </w:rPr>
      </w:pPr>
      <w:r>
        <w:rPr>
          <w:rStyle w:val="29"/>
          <w:sz w:val="16"/>
          <w:szCs w:val="16"/>
        </w:rPr>
        <w:footnoteRef/>
      </w:r>
      <w:r>
        <w:rPr>
          <w:sz w:val="16"/>
          <w:szCs w:val="16"/>
        </w:rPr>
        <w:t xml:space="preserve"> Η δράση θα ακολουθήσει την πιλοτική εφαρμογή η οποία θα χρηματοδοτηθεί από το Ταμείο Ανάκαμψης και Ανθεκτικότητας. (Μελέτες Ωρίμανσης - Σχέδιο Δράσης και Εθνικής Στρατηγικής για την υλοποίηση πολιτικών στέγασης για ευπαθείς ομάδες (άποροι, άνεργοι, Ρομά, κακοποιημένες γυναίκες, αποφυλακισμένοι, πρώην χρήστες/απεξαρτημένοι, άστεγοι). Εφαρμογή Οριζόντιου Προγράμματος σε συνέχεια του Πιλοτικού.</w:t>
      </w:r>
    </w:p>
  </w:footnote>
  <w:footnote w:id="38">
    <w:p>
      <w:pPr>
        <w:pStyle w:val="31"/>
        <w:rPr>
          <w:sz w:val="16"/>
          <w:szCs w:val="16"/>
        </w:rPr>
      </w:pPr>
      <w:r>
        <w:rPr>
          <w:rStyle w:val="29"/>
          <w:sz w:val="16"/>
          <w:szCs w:val="16"/>
        </w:rPr>
        <w:footnoteRef/>
      </w:r>
      <w:r>
        <w:rPr>
          <w:sz w:val="16"/>
          <w:szCs w:val="16"/>
        </w:rPr>
        <w:t xml:space="preserve"> Με γαλάζια σκίαση στον πίνακα επισημαίνονται οι γενικές δράσεις (mainstream) στους ωφελούμενους των οποίων συμπεριλαμβάνονται και Ρομά ενώ με πράσινη σκίαση επισημαίνονται οι ειδικές δράσεις (targeted) που στοχεύουν σε Ρομά</w:t>
      </w:r>
    </w:p>
  </w:footnote>
  <w:footnote w:id="39">
    <w:p>
      <w:pPr>
        <w:pStyle w:val="31"/>
        <w:rPr>
          <w:sz w:val="16"/>
          <w:szCs w:val="16"/>
        </w:rPr>
      </w:pPr>
      <w:r>
        <w:rPr>
          <w:rStyle w:val="29"/>
          <w:sz w:val="16"/>
          <w:szCs w:val="16"/>
        </w:rPr>
        <w:footnoteRef/>
      </w:r>
      <w:r>
        <w:rPr>
          <w:sz w:val="16"/>
          <w:szCs w:val="16"/>
        </w:rPr>
        <w:t xml:space="preserve"> Συνέργεια με το Εθνικό Σχέδιο Δράσης κατά του Ρατσισμού και της Μισαλλοδοξίας 2020 – 2023</w:t>
      </w:r>
    </w:p>
  </w:footnote>
  <w:footnote w:id="40">
    <w:p>
      <w:pPr>
        <w:pStyle w:val="31"/>
        <w:jc w:val="both"/>
        <w:rPr>
          <w:sz w:val="16"/>
          <w:szCs w:val="16"/>
        </w:rPr>
      </w:pPr>
      <w:r>
        <w:rPr>
          <w:rStyle w:val="29"/>
          <w:sz w:val="16"/>
          <w:szCs w:val="16"/>
        </w:rPr>
        <w:footnoteRef/>
      </w:r>
      <w:r>
        <w:rPr>
          <w:sz w:val="16"/>
          <w:szCs w:val="16"/>
        </w:rPr>
        <w:t xml:space="preserve"> Συνέργεια με το Εθνικό Σχέδιο Δράσης κατά του Ρατσισμού και της Μισαλλοδοξίας 2020 – 2023</w:t>
      </w:r>
    </w:p>
  </w:footnote>
  <w:footnote w:id="41">
    <w:p>
      <w:pPr>
        <w:pStyle w:val="31"/>
        <w:jc w:val="both"/>
        <w:rPr>
          <w:sz w:val="16"/>
          <w:szCs w:val="16"/>
        </w:rPr>
      </w:pPr>
      <w:r>
        <w:rPr>
          <w:rStyle w:val="29"/>
          <w:sz w:val="16"/>
          <w:szCs w:val="16"/>
        </w:rPr>
        <w:footnoteRef/>
      </w:r>
      <w:r>
        <w:rPr>
          <w:sz w:val="16"/>
          <w:szCs w:val="16"/>
        </w:rPr>
        <w:t xml:space="preserve"> Στρατηγικός Εταίρος: Γενική Γραμματεία Κοινωνικής Αλληλεγγύης και Καταπολέμησης της Φτώχειας, Φορέας Διαχείρισης: ΕΥ ΑΠΚΟ , Φορέας Υλοποίησης: ΕΥ ΕΔΚΑ,  Διεθνής Εταίρος: Οργανισμός Θεμελιωδών Δικαιωμάτων της Ευρωπαϊκής Ένωσης (FRA), ΕΔ ΕΣΠΑ Κοινωνικής Αλληλεγγύης</w:t>
      </w:r>
    </w:p>
  </w:footnote>
  <w:footnote w:id="42">
    <w:p>
      <w:pPr>
        <w:pStyle w:val="31"/>
      </w:pPr>
      <w:r>
        <w:rPr>
          <w:rStyle w:val="29"/>
        </w:rPr>
        <w:footnoteRef/>
      </w:r>
      <w:r>
        <w:t xml:space="preserve"> </w:t>
      </w:r>
      <w:r>
        <w:rPr>
          <w:rFonts w:cs="Calibri"/>
          <w:szCs w:val="18"/>
        </w:rPr>
        <w:t xml:space="preserve">¨όπως το  βίντεο νεαρής Ρομά από το Δενδροπόταμο </w:t>
      </w:r>
      <w:r>
        <w:fldChar w:fldCharType="begin"/>
      </w:r>
      <w:r>
        <w:instrText xml:space="preserve"> HYPERLINK "https://www.elculture.gr/blog/article/i-zoi-ton-gynaikon-roma-stin-ellada-allazei-mia-syzitisi-me-tin-27chroni-marianna-apo-ton-dendropotamo" </w:instrText>
      </w:r>
      <w:r>
        <w:fldChar w:fldCharType="separate"/>
      </w:r>
      <w:r>
        <w:rPr>
          <w:rStyle w:val="35"/>
          <w:szCs w:val="18"/>
        </w:rPr>
        <w:t>https://www.elculture.gr/blog/article/i-zoi-ton-gynaikon-roma-stin-ellada-allazei-mia-syzitisi-me-tin-27chroni-marianna-apo-ton-dendropotamo</w:t>
      </w:r>
      <w:r>
        <w:rPr>
          <w:rStyle w:val="35"/>
          <w:szCs w:val="18"/>
        </w:rPr>
        <w:fldChar w:fldCharType="end"/>
      </w:r>
      <w:r>
        <w:rPr>
          <w:szCs w:val="18"/>
        </w:rPr>
        <w:t xml:space="preserve"> της </w:t>
      </w:r>
      <w:r>
        <w:rPr>
          <w:szCs w:val="18"/>
          <w:lang w:val="en-US"/>
        </w:rPr>
        <w:t>UNICEF</w:t>
      </w:r>
      <w:r>
        <w:rPr>
          <w:szCs w:val="18"/>
        </w:rPr>
        <w:t xml:space="preserve"> Ελλάδος</w:t>
      </w:r>
    </w:p>
  </w:footnote>
  <w:footnote w:id="43">
    <w:p>
      <w:pPr>
        <w:pStyle w:val="31"/>
        <w:jc w:val="both"/>
      </w:pPr>
      <w:r>
        <w:rPr>
          <w:rStyle w:val="29"/>
          <w:sz w:val="16"/>
          <w:szCs w:val="16"/>
        </w:rPr>
        <w:footnoteRef/>
      </w:r>
      <w:r>
        <w:rPr>
          <w:sz w:val="16"/>
          <w:szCs w:val="16"/>
        </w:rPr>
        <w:t xml:space="preserve"> Συνέργεια με το Εθνικό Σχέδιο Δράσης κατά του Ρατσισμού και της Μισαλλοδοξίας 2020 – 2023</w:t>
      </w:r>
    </w:p>
  </w:footnote>
  <w:footnote w:id="44">
    <w:p>
      <w:pPr>
        <w:pStyle w:val="31"/>
        <w:jc w:val="both"/>
      </w:pPr>
      <w:r>
        <w:rPr>
          <w:rStyle w:val="29"/>
        </w:rPr>
        <w:footnoteRef/>
      </w:r>
      <w:r>
        <w:t xml:space="preserve"> Συνέργεια με το Εθνικό Σχέδιο Δράσης κατά του Ρατσισμού και της Μισαλλοδοξίας 2020 – 2023</w:t>
      </w:r>
    </w:p>
  </w:footnote>
  <w:footnote w:id="45">
    <w:p>
      <w:pPr>
        <w:pStyle w:val="31"/>
        <w:rPr>
          <w:sz w:val="16"/>
          <w:szCs w:val="16"/>
        </w:rPr>
      </w:pPr>
      <w:r>
        <w:rPr>
          <w:rStyle w:val="29"/>
          <w:sz w:val="16"/>
          <w:szCs w:val="16"/>
        </w:rPr>
        <w:footnoteRef/>
      </w:r>
      <w:r>
        <w:rPr>
          <w:sz w:val="16"/>
          <w:szCs w:val="16"/>
        </w:rPr>
        <w:t xml:space="preserve"> Συνέργεια με το Εθνικό Σχέδιο Δράσης κατά του Ρατσισμού και της Μισαλλοδοξίας 2020 – 2023</w:t>
      </w:r>
    </w:p>
  </w:footnote>
  <w:footnote w:id="46">
    <w:p>
      <w:pPr>
        <w:pStyle w:val="31"/>
        <w:rPr>
          <w:sz w:val="16"/>
          <w:szCs w:val="16"/>
        </w:rPr>
      </w:pPr>
      <w:r>
        <w:rPr>
          <w:rStyle w:val="29"/>
          <w:sz w:val="16"/>
          <w:szCs w:val="16"/>
        </w:rPr>
        <w:footnoteRef/>
      </w:r>
      <w:r>
        <w:rPr>
          <w:sz w:val="16"/>
          <w:szCs w:val="16"/>
        </w:rPr>
        <w:t xml:space="preserve"> Συνέργεια με το Εθνικό Σχέδιο Δράσης κατά του Ρατσισμού και της Μισαλλοδοξίας 2020 – 2023</w:t>
      </w:r>
    </w:p>
  </w:footnote>
  <w:footnote w:id="47">
    <w:p>
      <w:pPr>
        <w:pStyle w:val="31"/>
        <w:jc w:val="both"/>
      </w:pPr>
      <w:r>
        <w:rPr>
          <w:rStyle w:val="29"/>
          <w:sz w:val="16"/>
          <w:szCs w:val="16"/>
        </w:rPr>
        <w:footnoteRef/>
      </w:r>
      <w:r>
        <w:rPr>
          <w:sz w:val="16"/>
          <w:szCs w:val="16"/>
        </w:rPr>
        <w:t xml:space="preserve"> Στη Διεύθυνση Δίωξης Ηλεκτρονικού Εγκλήματος ΔΙ.Δ.Η.Ε λειτουργεί σε 24ώρη βάση το Κέντρο Επιχειρήσεων Cyberalert, το οποίο δέχεται καταγγελίες των πολιτών, οι οποίες υποβάλλονται είτε μέσω της ειδικής γραμμής καταγγελιών (11188), είτε μέσω της διεύθυνσης ηλεκτρονικού ταχυδρομείου: ccu@cybercrimeunit.gov.gr είτε μέσω της διαδικτυακής πύλης (portal) της Ελληνικής Αστυνομίας.</w:t>
      </w:r>
    </w:p>
  </w:footnote>
  <w:footnote w:id="48">
    <w:p>
      <w:pPr>
        <w:pStyle w:val="31"/>
        <w:rPr>
          <w:sz w:val="16"/>
          <w:szCs w:val="16"/>
        </w:rPr>
      </w:pPr>
      <w:r>
        <w:rPr>
          <w:rStyle w:val="29"/>
        </w:rPr>
        <w:footnoteRef/>
      </w:r>
      <w:r>
        <w:t xml:space="preserve"> </w:t>
      </w:r>
      <w:r>
        <w:rPr>
          <w:sz w:val="16"/>
          <w:szCs w:val="16"/>
        </w:rPr>
        <w:t>Με γαλάζια σκίαση στον πίνακα επισημαίνονται οι γενικές δράσεις (mainstream) στους ωφελούμενους των οποίων συμπεριλαμβάνονται και Ρομά ενώ με πράσινη σκίαση επισημαίνονται οι ειδικές δράσεις (targeted) που στοχεύουν σε Ρομά</w:t>
      </w:r>
    </w:p>
  </w:footnote>
  <w:footnote w:id="49">
    <w:p>
      <w:pPr>
        <w:pStyle w:val="31"/>
        <w:rPr>
          <w:sz w:val="16"/>
          <w:szCs w:val="16"/>
        </w:rPr>
      </w:pPr>
      <w:r>
        <w:rPr>
          <w:rStyle w:val="29"/>
          <w:sz w:val="16"/>
          <w:szCs w:val="16"/>
        </w:rPr>
        <w:footnoteRef/>
      </w:r>
      <w:r>
        <w:rPr>
          <w:sz w:val="16"/>
          <w:szCs w:val="16"/>
        </w:rPr>
        <w:t xml:space="preserve"> Στρατηγικός Εταίρος: Γενική Γραμματεία Κοινωνικής Αλληλεγγύης και Καταπολέμησης της Φτώχειας, Φορέας Διαχείρισης: ΕΥ ΑΠΚΟ, Φορέας Υλοποίησης: ΕΥ ΕΔΚΑ, Διεθνής Εταίρος: Οργανισμός Θεμελιωδών Δικαιωμάτων της Ευρωπαϊκής Ένωσης (FRA))</w:t>
      </w:r>
    </w:p>
  </w:footnote>
  <w:footnote w:id="50">
    <w:p>
      <w:pPr>
        <w:pStyle w:val="31"/>
        <w:rPr>
          <w:sz w:val="16"/>
          <w:szCs w:val="16"/>
        </w:rPr>
      </w:pPr>
      <w:r>
        <w:rPr>
          <w:rStyle w:val="29"/>
          <w:sz w:val="16"/>
          <w:szCs w:val="16"/>
        </w:rPr>
        <w:footnoteRef/>
      </w:r>
      <w:r>
        <w:rPr>
          <w:sz w:val="16"/>
          <w:szCs w:val="16"/>
        </w:rPr>
        <w:t xml:space="preserve"> Στρατηγικός Εταίρος: Γενική Γραμματεία Κοινωνικής Αλληλεγγύης και Καταπολέμησης της Φτώχειας, Φορέας Διαχείρισης: ΕΥ ΑΠΚΟ, Φορέας Υλοποίησης: ΕΥ ΕΔΚΑ, Διεθνής Εταίρος: Οργανισμός Θεμελιωδών Δικαιωμάτων της Ευρωπαϊκής Ένωσης (FRA)</w:t>
      </w:r>
    </w:p>
  </w:footnote>
  <w:footnote w:id="51">
    <w:p>
      <w:pPr>
        <w:spacing w:after="0" w:line="240" w:lineRule="auto"/>
        <w:jc w:val="both"/>
        <w:rPr>
          <w:rFonts w:cs="Calibri"/>
          <w:sz w:val="16"/>
          <w:szCs w:val="16"/>
        </w:rPr>
      </w:pPr>
      <w:r>
        <w:rPr>
          <w:rStyle w:val="29"/>
          <w:sz w:val="16"/>
          <w:szCs w:val="16"/>
        </w:rPr>
        <w:footnoteRef/>
      </w:r>
      <w:r>
        <w:rPr>
          <w:sz w:val="16"/>
          <w:szCs w:val="16"/>
        </w:rPr>
        <w:t xml:space="preserve"> </w:t>
      </w:r>
      <w:r>
        <w:rPr>
          <w:rFonts w:cs="Calibri"/>
          <w:sz w:val="16"/>
          <w:szCs w:val="16"/>
        </w:rPr>
        <w:t>Περιλαμβάνει ενδεικτικά:</w:t>
      </w:r>
    </w:p>
    <w:p>
      <w:pPr>
        <w:pStyle w:val="119"/>
        <w:numPr>
          <w:ilvl w:val="0"/>
          <w:numId w:val="30"/>
        </w:numPr>
        <w:spacing w:after="0" w:line="240" w:lineRule="auto"/>
        <w:jc w:val="both"/>
        <w:rPr>
          <w:rFonts w:cs="Calibri"/>
          <w:sz w:val="16"/>
          <w:szCs w:val="16"/>
        </w:rPr>
      </w:pPr>
      <w:r>
        <w:rPr>
          <w:rFonts w:cs="Calibri"/>
          <w:sz w:val="16"/>
          <w:szCs w:val="16"/>
        </w:rPr>
        <w:t xml:space="preserve">Αναβάθμιση της εθνικής βάσης δεδομένων χαρτογράφησης των οικισμών και περιοχών διαβίωσης Ρομά </w:t>
      </w:r>
      <w:r>
        <w:fldChar w:fldCharType="begin"/>
      </w:r>
      <w:r>
        <w:instrText xml:space="preserve"> HYPERLINK "http://database.roma-ekka.gr" </w:instrText>
      </w:r>
      <w:r>
        <w:fldChar w:fldCharType="separate"/>
      </w:r>
      <w:r>
        <w:rPr>
          <w:rStyle w:val="35"/>
          <w:rFonts w:cs="Calibri"/>
          <w:sz w:val="16"/>
          <w:szCs w:val="16"/>
        </w:rPr>
        <w:t>http://database.roma-ekka.gr</w:t>
      </w:r>
      <w:r>
        <w:rPr>
          <w:rStyle w:val="35"/>
          <w:rFonts w:cs="Calibri"/>
          <w:sz w:val="16"/>
          <w:szCs w:val="16"/>
        </w:rPr>
        <w:fldChar w:fldCharType="end"/>
      </w:r>
      <w:r>
        <w:rPr>
          <w:sz w:val="16"/>
          <w:szCs w:val="16"/>
        </w:rPr>
        <w:t xml:space="preserve"> </w:t>
      </w:r>
      <w:r>
        <w:rPr>
          <w:rFonts w:cs="Calibri"/>
          <w:sz w:val="16"/>
          <w:szCs w:val="16"/>
        </w:rPr>
        <w:t>και διασύνδεση με το νέο Γεωπληροφοριακό Σύστημα στο πλαίσιο του Εθνικού Μηχανισμού Παρακολούθησης Συντονισμού και Αξιολόγησης των Πολιτικών Κοινωνικής Ένταξης και Κοινωνικής Συνοχής/ άντληση στοιχείων από περιφερειακά συστήματα δομών κοινωνικής ένταξης.</w:t>
      </w:r>
    </w:p>
    <w:p>
      <w:pPr>
        <w:pStyle w:val="119"/>
        <w:numPr>
          <w:ilvl w:val="0"/>
          <w:numId w:val="30"/>
        </w:numPr>
        <w:spacing w:after="0" w:line="240" w:lineRule="auto"/>
        <w:jc w:val="both"/>
        <w:rPr>
          <w:rFonts w:cs="Calibri"/>
          <w:sz w:val="16"/>
          <w:szCs w:val="16"/>
        </w:rPr>
      </w:pPr>
      <w:r>
        <w:rPr>
          <w:rFonts w:cs="Calibri"/>
          <w:sz w:val="16"/>
          <w:szCs w:val="16"/>
        </w:rPr>
        <w:t xml:space="preserve">Μελέτες επί ειδικών ζητημάτων και αναγκών για την ομάδα στόχου (π.χ. </w:t>
      </w:r>
      <w:r>
        <w:rPr>
          <w:rFonts w:eastAsia="Calibri" w:cs="Calibri"/>
          <w:sz w:val="16"/>
          <w:szCs w:val="16"/>
        </w:rPr>
        <w:t>Διεξαγωγή πανελλαδικής έρευνας για το επίπεδο υγείας των Ρομά</w:t>
      </w:r>
      <w:r>
        <w:rPr>
          <w:rFonts w:cs="Calibri"/>
          <w:sz w:val="16"/>
          <w:szCs w:val="16"/>
        </w:rPr>
        <w:t xml:space="preserve">, </w:t>
      </w:r>
      <w:r>
        <w:rPr>
          <w:rFonts w:cs="Calibri"/>
          <w:color w:val="000000"/>
          <w:sz w:val="16"/>
          <w:szCs w:val="16"/>
        </w:rPr>
        <w:t xml:space="preserve">Μελέτη σχετικά με ζητήματα ενδοσχολικής βίας διακρίσεων και ψυχοκοινωνικών προβλημάτων παιδιών Ρομά και τρόπους αντιμετώπισης, Έρευνα συμμετοχής </w:t>
      </w:r>
      <w:r>
        <w:rPr>
          <w:rFonts w:cs="Calibri"/>
          <w:sz w:val="16"/>
          <w:szCs w:val="16"/>
        </w:rPr>
        <w:t xml:space="preserve">Ρομά στην Τριτοβάθμια Εκπαίδευση,  </w:t>
      </w:r>
      <w:r>
        <w:rPr>
          <w:rFonts w:cs="Calibri"/>
          <w:color w:val="000000"/>
          <w:sz w:val="16"/>
          <w:szCs w:val="16"/>
        </w:rPr>
        <w:t>κλπ).</w:t>
      </w:r>
    </w:p>
    <w:p>
      <w:pPr>
        <w:pStyle w:val="119"/>
        <w:numPr>
          <w:ilvl w:val="0"/>
          <w:numId w:val="30"/>
        </w:numPr>
        <w:spacing w:after="0" w:line="240" w:lineRule="auto"/>
        <w:jc w:val="both"/>
        <w:rPr>
          <w:rFonts w:cs="Calibri"/>
          <w:sz w:val="16"/>
          <w:szCs w:val="16"/>
        </w:rPr>
      </w:pPr>
      <w:r>
        <w:rPr>
          <w:rFonts w:cs="Calibri"/>
          <w:color w:val="000000"/>
          <w:sz w:val="16"/>
          <w:szCs w:val="16"/>
        </w:rPr>
        <w:t xml:space="preserve">Έρευνα παρακολούθησης και αποτύπωσης στοιχείων βάσει του πλαισίου δεικτών της ΕΣΚΕ Ρομά 2021 – 2030. </w:t>
      </w:r>
    </w:p>
    <w:p>
      <w:pPr>
        <w:pStyle w:val="31"/>
      </w:pPr>
    </w:p>
  </w:footnote>
  <w:footnote w:id="52">
    <w:p>
      <w:pPr>
        <w:pStyle w:val="31"/>
        <w:rPr>
          <w:sz w:val="16"/>
          <w:szCs w:val="16"/>
        </w:rPr>
      </w:pPr>
      <w:r>
        <w:rPr>
          <w:rStyle w:val="29"/>
          <w:sz w:val="16"/>
          <w:szCs w:val="16"/>
        </w:rPr>
        <w:footnoteRef/>
      </w:r>
      <w:r>
        <w:rPr>
          <w:sz w:val="16"/>
          <w:szCs w:val="16"/>
        </w:rPr>
        <w:t xml:space="preserve"> Συνέργεια με το Εθνικό Σχέδιο Δράσης για την Ισότητα των Φύλων 2021-2025</w:t>
      </w:r>
    </w:p>
  </w:footnote>
  <w:footnote w:id="53">
    <w:p>
      <w:pPr>
        <w:pStyle w:val="21"/>
        <w:spacing w:after="0"/>
      </w:pPr>
      <w:r>
        <w:rPr>
          <w:rStyle w:val="29"/>
          <w:sz w:val="16"/>
          <w:szCs w:val="16"/>
        </w:rPr>
        <w:footnoteRef/>
      </w:r>
      <w:r>
        <w:rPr>
          <w:sz w:val="16"/>
          <w:szCs w:val="16"/>
        </w:rPr>
        <w:t xml:space="preserve"> Στο πλαίσιο του Εθνικού Σχεδίου Δράσης για τα ΑΜΕΑ, η ΓΓΔΟΠΙΦ θα διεξάγει έρευνα για την κατάσταση των γυναικών Ρομά που είναι άτομα με αναπηρία.</w:t>
      </w:r>
    </w:p>
  </w:footnote>
  <w:footnote w:id="54">
    <w:p>
      <w:pPr>
        <w:pStyle w:val="31"/>
      </w:pPr>
      <w:r>
        <w:rPr>
          <w:rStyle w:val="29"/>
        </w:rPr>
        <w:footnoteRef/>
      </w:r>
      <w:r>
        <w:t xml:space="preserve"> Η δράση αποτελεί επέκταση του πιλοτικού προγράμματος με φορείς υλοποίησης την ΚΕΔΕ και το ΙΤΑ.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077553BA"/>
    <w:multiLevelType w:val="singleLevel"/>
    <w:tmpl w:val="077553BA"/>
    <w:lvl w:ilvl="0" w:tentative="0">
      <w:start w:val="1"/>
      <w:numFmt w:val="bullet"/>
      <w:pStyle w:val="780"/>
      <w:lvlText w:val=""/>
      <w:lvlJc w:val="left"/>
      <w:pPr>
        <w:tabs>
          <w:tab w:val="left" w:pos="360"/>
        </w:tabs>
        <w:ind w:left="360" w:hanging="360"/>
      </w:pPr>
      <w:rPr>
        <w:rFonts w:hint="default" w:ascii="Symbol" w:hAnsi="Symbol"/>
      </w:rPr>
    </w:lvl>
  </w:abstractNum>
  <w:abstractNum w:abstractNumId="1">
    <w:nsid w:val="0BA449F3"/>
    <w:multiLevelType w:val="multilevel"/>
    <w:tmpl w:val="0BA449F3"/>
    <w:lvl w:ilvl="0" w:tentative="0">
      <w:start w:val="1"/>
      <w:numFmt w:val="decimal"/>
      <w:lvlText w:val="%1"/>
      <w:lvlJc w:val="left"/>
      <w:pPr>
        <w:tabs>
          <w:tab w:val="left" w:pos="360"/>
        </w:tabs>
        <w:ind w:left="360" w:hanging="360"/>
      </w:pPr>
      <w:rPr>
        <w:rFonts w:hint="default"/>
      </w:rPr>
    </w:lvl>
    <w:lvl w:ilvl="1" w:tentative="0">
      <w:start w:val="1"/>
      <w:numFmt w:val="decimal"/>
      <w:lvlText w:val="5.%2"/>
      <w:lvlJc w:val="left"/>
      <w:pPr>
        <w:tabs>
          <w:tab w:val="left" w:pos="360"/>
        </w:tabs>
        <w:ind w:left="360" w:hanging="360"/>
      </w:pPr>
      <w:rPr>
        <w:rFonts w:hint="default"/>
      </w:rPr>
    </w:lvl>
    <w:lvl w:ilvl="2" w:tentative="0">
      <w:start w:val="1"/>
      <w:numFmt w:val="decimal"/>
      <w:pStyle w:val="351"/>
      <w:lvlText w:val="5.%2.%3"/>
      <w:lvlJc w:val="left"/>
      <w:pPr>
        <w:tabs>
          <w:tab w:val="left" w:pos="720"/>
        </w:tabs>
        <w:ind w:left="720" w:hanging="720"/>
      </w:pPr>
      <w:rPr>
        <w:rFonts w:hint="default"/>
        <w:sz w:val="18"/>
        <w:szCs w:val="18"/>
        <w:lang w:val="el-GR"/>
      </w:rPr>
    </w:lvl>
    <w:lvl w:ilvl="3" w:tentative="0">
      <w:start w:val="1"/>
      <w:numFmt w:val="decimal"/>
      <w:lvlText w:val="%1.%2.%3.%4"/>
      <w:lvlJc w:val="left"/>
      <w:pPr>
        <w:tabs>
          <w:tab w:val="left" w:pos="435"/>
        </w:tabs>
        <w:ind w:left="435" w:hanging="720"/>
      </w:pPr>
      <w:rPr>
        <w:rFonts w:hint="default"/>
      </w:rPr>
    </w:lvl>
    <w:lvl w:ilvl="4" w:tentative="0">
      <w:start w:val="1"/>
      <w:numFmt w:val="decimal"/>
      <w:lvlText w:val="%1.%2.%3.%4.%5"/>
      <w:lvlJc w:val="left"/>
      <w:pPr>
        <w:tabs>
          <w:tab w:val="left" w:pos="700"/>
        </w:tabs>
        <w:ind w:left="700" w:hanging="1080"/>
      </w:pPr>
      <w:rPr>
        <w:rFonts w:hint="default"/>
      </w:rPr>
    </w:lvl>
    <w:lvl w:ilvl="5" w:tentative="0">
      <w:start w:val="1"/>
      <w:numFmt w:val="decimal"/>
      <w:lvlText w:val="%1.%2.%3.%4.%5.%6"/>
      <w:lvlJc w:val="left"/>
      <w:pPr>
        <w:tabs>
          <w:tab w:val="left" w:pos="605"/>
        </w:tabs>
        <w:ind w:left="605" w:hanging="1080"/>
      </w:pPr>
      <w:rPr>
        <w:rFonts w:hint="default"/>
      </w:rPr>
    </w:lvl>
    <w:lvl w:ilvl="6" w:tentative="0">
      <w:start w:val="1"/>
      <w:numFmt w:val="decimal"/>
      <w:lvlText w:val="%1.%2.%3.%4.%5.%6.%7"/>
      <w:lvlJc w:val="left"/>
      <w:pPr>
        <w:tabs>
          <w:tab w:val="left" w:pos="870"/>
        </w:tabs>
        <w:ind w:left="870" w:hanging="1440"/>
      </w:pPr>
      <w:rPr>
        <w:rFonts w:hint="default"/>
      </w:rPr>
    </w:lvl>
    <w:lvl w:ilvl="7" w:tentative="0">
      <w:start w:val="1"/>
      <w:numFmt w:val="decimal"/>
      <w:lvlText w:val="%1.%2.%3.%4.%5.%6.%7.%8"/>
      <w:lvlJc w:val="left"/>
      <w:pPr>
        <w:tabs>
          <w:tab w:val="left" w:pos="775"/>
        </w:tabs>
        <w:ind w:left="775" w:hanging="1440"/>
      </w:pPr>
      <w:rPr>
        <w:rFonts w:hint="default"/>
      </w:rPr>
    </w:lvl>
    <w:lvl w:ilvl="8" w:tentative="0">
      <w:start w:val="1"/>
      <w:numFmt w:val="decimal"/>
      <w:lvlText w:val="%1.%2.%3.%4.%5.%6.%7.%8.%9"/>
      <w:lvlJc w:val="left"/>
      <w:pPr>
        <w:tabs>
          <w:tab w:val="left" w:pos="1040"/>
        </w:tabs>
        <w:ind w:left="1040" w:hanging="1800"/>
      </w:pPr>
      <w:rPr>
        <w:rFonts w:hint="default"/>
      </w:rPr>
    </w:lvl>
  </w:abstractNum>
  <w:abstractNum w:abstractNumId="2">
    <w:nsid w:val="0CBB2002"/>
    <w:multiLevelType w:val="multilevel"/>
    <w:tmpl w:val="0CBB20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CC21C9F"/>
    <w:multiLevelType w:val="multilevel"/>
    <w:tmpl w:val="0CC21C9F"/>
    <w:lvl w:ilvl="0" w:tentative="0">
      <w:start w:val="1"/>
      <w:numFmt w:val="decimal"/>
      <w:pStyle w:val="181"/>
      <w:lvlText w:val="%1."/>
      <w:lvlJc w:val="left"/>
      <w:pPr>
        <w:tabs>
          <w:tab w:val="left" w:pos="473"/>
        </w:tabs>
        <w:ind w:left="473"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3491D01"/>
    <w:multiLevelType w:val="multilevel"/>
    <w:tmpl w:val="13491D01"/>
    <w:lvl w:ilvl="0" w:tentative="0">
      <w:start w:val="1"/>
      <w:numFmt w:val="bullet"/>
      <w:pStyle w:val="312"/>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4EC499A"/>
    <w:multiLevelType w:val="singleLevel"/>
    <w:tmpl w:val="14EC499A"/>
    <w:lvl w:ilvl="0" w:tentative="0">
      <w:start w:val="1"/>
      <w:numFmt w:val="bullet"/>
      <w:pStyle w:val="454"/>
      <w:lvlText w:val=""/>
      <w:lvlJc w:val="left"/>
      <w:pPr>
        <w:tabs>
          <w:tab w:val="left" w:pos="360"/>
        </w:tabs>
        <w:ind w:left="360" w:hanging="360"/>
      </w:pPr>
      <w:rPr>
        <w:rFonts w:hint="default" w:ascii="Symbol" w:hAnsi="Symbol"/>
      </w:rPr>
    </w:lvl>
  </w:abstractNum>
  <w:abstractNum w:abstractNumId="6">
    <w:nsid w:val="1773491A"/>
    <w:multiLevelType w:val="multilevel"/>
    <w:tmpl w:val="1773491A"/>
    <w:lvl w:ilvl="0" w:tentative="0">
      <w:start w:val="1"/>
      <w:numFmt w:val="bullet"/>
      <w:pStyle w:val="433"/>
      <w:lvlText w:val=""/>
      <w:lvlPicBulletId w:val="0"/>
      <w:lvlJc w:val="left"/>
      <w:pPr>
        <w:ind w:left="720" w:hanging="360"/>
      </w:pPr>
      <w:rPr>
        <w:rFonts w:hint="default" w:ascii="Symbol" w:hAnsi="Symbol"/>
        <w:b w:val="0"/>
        <w:bCs w:val="0"/>
        <w:i w:val="0"/>
        <w:color w:val="92D05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15E5B40"/>
    <w:multiLevelType w:val="multilevel"/>
    <w:tmpl w:val="215E5B40"/>
    <w:lvl w:ilvl="0" w:tentative="0">
      <w:start w:val="1"/>
      <w:numFmt w:val="decimal"/>
      <w:pStyle w:val="410"/>
      <w:lvlText w:val="%1."/>
      <w:lvlJc w:val="left"/>
      <w:pPr>
        <w:ind w:left="360" w:hanging="360"/>
      </w:pPr>
      <w:rPr>
        <w:rFonts w:hint="default"/>
      </w:rPr>
    </w:lvl>
    <w:lvl w:ilvl="1" w:tentative="0">
      <w:start w:val="1"/>
      <w:numFmt w:val="decimal"/>
      <w:pStyle w:val="412"/>
      <w:lvlText w:val="%1.%2."/>
      <w:lvlJc w:val="left"/>
      <w:pPr>
        <w:ind w:left="792" w:hanging="432"/>
      </w:pPr>
      <w:rPr>
        <w:rFonts w:hint="default"/>
      </w:rPr>
    </w:lvl>
    <w:lvl w:ilvl="2" w:tentative="0">
      <w:start w:val="1"/>
      <w:numFmt w:val="decimal"/>
      <w:pStyle w:val="413"/>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8">
    <w:nsid w:val="23F52F29"/>
    <w:multiLevelType w:val="multilevel"/>
    <w:tmpl w:val="23F52F29"/>
    <w:lvl w:ilvl="0" w:tentative="0">
      <w:start w:val="1"/>
      <w:numFmt w:val="decimal"/>
      <w:lvlText w:val="%1."/>
      <w:lvlJc w:val="left"/>
      <w:pPr>
        <w:ind w:left="720" w:hanging="360"/>
      </w:pPr>
      <w:rPr>
        <w:rFonts w:hint="default"/>
        <w:color w:val="4F81BD"/>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4CF4AAA"/>
    <w:multiLevelType w:val="multilevel"/>
    <w:tmpl w:val="24CF4AAA"/>
    <w:lvl w:ilvl="0" w:tentative="0">
      <w:start w:val="1"/>
      <w:numFmt w:val="bullet"/>
      <w:pStyle w:val="336"/>
      <w:lvlText w:val="-"/>
      <w:lvlJc w:val="left"/>
      <w:pPr>
        <w:tabs>
          <w:tab w:val="left" w:pos="1701"/>
        </w:tabs>
        <w:ind w:left="1701" w:hanging="425"/>
      </w:pPr>
      <w:rPr>
        <w:rFonts w:hint="default" w:ascii="Book Antiqua" w:hAnsi="Book Antiqua"/>
        <w:sz w:val="24"/>
        <w:szCs w:val="24"/>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10">
    <w:nsid w:val="25D17230"/>
    <w:multiLevelType w:val="multilevel"/>
    <w:tmpl w:val="25D17230"/>
    <w:lvl w:ilvl="0" w:tentative="0">
      <w:start w:val="1"/>
      <w:numFmt w:val="bullet"/>
      <w:lvlText w:val=""/>
      <w:lvlJc w:val="left"/>
      <w:pPr>
        <w:tabs>
          <w:tab w:val="left" w:pos="1440"/>
        </w:tabs>
        <w:ind w:left="1368" w:hanging="288"/>
      </w:pPr>
      <w:rPr>
        <w:rFonts w:hint="default" w:ascii="Wingdings" w:hAnsi="Wingdings"/>
        <w:color w:val="000080"/>
      </w:rPr>
    </w:lvl>
    <w:lvl w:ilvl="1" w:tentative="0">
      <w:start w:val="1"/>
      <w:numFmt w:val="bullet"/>
      <w:pStyle w:val="781"/>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83E174F"/>
    <w:multiLevelType w:val="multilevel"/>
    <w:tmpl w:val="283E174F"/>
    <w:lvl w:ilvl="0" w:tentative="0">
      <w:start w:val="0"/>
      <w:numFmt w:val="decimal"/>
      <w:pStyle w:val="398"/>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28905486"/>
    <w:multiLevelType w:val="multilevel"/>
    <w:tmpl w:val="28905486"/>
    <w:lvl w:ilvl="0" w:tentative="0">
      <w:start w:val="1"/>
      <w:numFmt w:val="bullet"/>
      <w:pStyle w:val="41"/>
      <w:lvlText w:val=""/>
      <w:lvlJc w:val="left"/>
      <w:pPr>
        <w:tabs>
          <w:tab w:val="left" w:pos="567"/>
        </w:tabs>
        <w:ind w:left="567" w:hanging="567"/>
      </w:pPr>
      <w:rPr>
        <w:rFonts w:hint="default" w:ascii="Symbol" w:hAnsi="Symbol"/>
      </w:rPr>
    </w:lvl>
    <w:lvl w:ilvl="1" w:tentative="0">
      <w:start w:val="1"/>
      <w:numFmt w:val="bullet"/>
      <w:pStyle w:val="42"/>
      <w:lvlText w:val=""/>
      <w:lvlJc w:val="left"/>
      <w:pPr>
        <w:tabs>
          <w:tab w:val="left" w:pos="1134"/>
        </w:tabs>
        <w:ind w:left="1134" w:hanging="567"/>
      </w:pPr>
      <w:rPr>
        <w:rFonts w:hint="default" w:ascii="Symbol" w:hAnsi="Symbol"/>
      </w:rPr>
    </w:lvl>
    <w:lvl w:ilvl="2" w:tentative="0">
      <w:start w:val="1"/>
      <w:numFmt w:val="bullet"/>
      <w:pStyle w:val="43"/>
      <w:lvlText w:val="◦"/>
      <w:lvlJc w:val="left"/>
      <w:pPr>
        <w:tabs>
          <w:tab w:val="left" w:pos="1701"/>
        </w:tabs>
        <w:ind w:left="1701" w:hanging="567"/>
      </w:pPr>
      <w:rPr>
        <w:rFonts w:hint="default" w:ascii="Georgia" w:hAnsi="Georgia"/>
        <w:b/>
      </w:rPr>
    </w:lvl>
    <w:lvl w:ilvl="3" w:tentative="0">
      <w:start w:val="1"/>
      <w:numFmt w:val="bullet"/>
      <w:pStyle w:val="44"/>
      <w:lvlText w:val=""/>
      <w:lvlJc w:val="left"/>
      <w:pPr>
        <w:tabs>
          <w:tab w:val="left" w:pos="2268"/>
        </w:tabs>
        <w:ind w:left="2268" w:hanging="567"/>
      </w:pPr>
      <w:rPr>
        <w:rFonts w:hint="default" w:ascii="Symbol" w:hAnsi="Symbol"/>
      </w:rPr>
    </w:lvl>
    <w:lvl w:ilvl="4" w:tentative="0">
      <w:start w:val="1"/>
      <w:numFmt w:val="bullet"/>
      <w:pStyle w:val="45"/>
      <w:lvlText w:val="~"/>
      <w:lvlJc w:val="left"/>
      <w:pPr>
        <w:tabs>
          <w:tab w:val="left" w:pos="2835"/>
        </w:tabs>
        <w:ind w:left="2835" w:hanging="567"/>
      </w:pPr>
      <w:rPr>
        <w:rFonts w:hint="default" w:ascii="Georgia" w:hAnsi="Georgia"/>
      </w:rPr>
    </w:lvl>
    <w:lvl w:ilvl="5" w:tentative="0">
      <w:start w:val="1"/>
      <w:numFmt w:val="bullet"/>
      <w:lvlText w:val=""/>
      <w:lvlJc w:val="left"/>
      <w:pPr>
        <w:tabs>
          <w:tab w:val="left" w:pos="3402"/>
        </w:tabs>
        <w:ind w:left="3402" w:hanging="567"/>
      </w:pPr>
      <w:rPr>
        <w:rFonts w:hint="default" w:ascii="Symbol" w:hAnsi="Symbol"/>
      </w:rPr>
    </w:lvl>
    <w:lvl w:ilvl="6" w:tentative="0">
      <w:start w:val="1"/>
      <w:numFmt w:val="bullet"/>
      <w:lvlText w:val=""/>
      <w:lvlJc w:val="left"/>
      <w:pPr>
        <w:tabs>
          <w:tab w:val="left" w:pos="3969"/>
        </w:tabs>
        <w:ind w:left="3969" w:hanging="567"/>
      </w:pPr>
      <w:rPr>
        <w:rFonts w:hint="default" w:ascii="Symbol" w:hAnsi="Symbol"/>
      </w:rPr>
    </w:lvl>
    <w:lvl w:ilvl="7" w:tentative="0">
      <w:start w:val="1"/>
      <w:numFmt w:val="bullet"/>
      <w:lvlText w:val=""/>
      <w:lvlJc w:val="left"/>
      <w:pPr>
        <w:tabs>
          <w:tab w:val="left" w:pos="4536"/>
        </w:tabs>
        <w:ind w:left="4536" w:hanging="567"/>
      </w:pPr>
      <w:rPr>
        <w:rFonts w:hint="default" w:ascii="Symbol" w:hAnsi="Symbol"/>
      </w:rPr>
    </w:lvl>
    <w:lvl w:ilvl="8" w:tentative="0">
      <w:start w:val="1"/>
      <w:numFmt w:val="bullet"/>
      <w:lvlText w:val=""/>
      <w:lvlJc w:val="left"/>
      <w:pPr>
        <w:tabs>
          <w:tab w:val="left" w:pos="5103"/>
        </w:tabs>
        <w:ind w:left="5103" w:hanging="567"/>
      </w:pPr>
      <w:rPr>
        <w:rFonts w:hint="default" w:ascii="Symbol" w:hAnsi="Symbol"/>
      </w:rPr>
    </w:lvl>
  </w:abstractNum>
  <w:abstractNum w:abstractNumId="13">
    <w:nsid w:val="2BF76A31"/>
    <w:multiLevelType w:val="multilevel"/>
    <w:tmpl w:val="2BF76A31"/>
    <w:lvl w:ilvl="0" w:tentative="0">
      <w:start w:val="1"/>
      <w:numFmt w:val="bullet"/>
      <w:pStyle w:val="404"/>
      <w:lvlText w:val=""/>
      <w:lvlJc w:val="left"/>
      <w:pPr>
        <w:ind w:left="360" w:hanging="360"/>
      </w:pPr>
      <w:rPr>
        <w:rFonts w:hint="default" w:ascii="Symbol" w:hAnsi="Symbol"/>
      </w:rPr>
    </w:lvl>
    <w:lvl w:ilvl="1" w:tentative="0">
      <w:start w:val="1"/>
      <w:numFmt w:val="bullet"/>
      <w:pStyle w:val="405"/>
      <w:lvlText w:val="o"/>
      <w:lvlJc w:val="left"/>
      <w:pPr>
        <w:ind w:left="1080" w:hanging="360"/>
      </w:pPr>
      <w:rPr>
        <w:rFonts w:hint="default" w:ascii="Courier New" w:hAnsi="Courier New" w:cs="Courier New"/>
      </w:rPr>
    </w:lvl>
    <w:lvl w:ilvl="2" w:tentative="0">
      <w:start w:val="1"/>
      <w:numFmt w:val="bullet"/>
      <w:pStyle w:val="406"/>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4">
    <w:nsid w:val="2C002F35"/>
    <w:multiLevelType w:val="multilevel"/>
    <w:tmpl w:val="2C002F35"/>
    <w:lvl w:ilvl="0" w:tentative="0">
      <w:start w:val="1"/>
      <w:numFmt w:val="bullet"/>
      <w:lvlText w:val=""/>
      <w:lvlJc w:val="left"/>
      <w:pPr>
        <w:ind w:left="720" w:hanging="360"/>
      </w:pPr>
      <w:rPr>
        <w:rFonts w:hint="default" w:ascii="Symbol" w:hAnsi="Symbol"/>
      </w:rPr>
    </w:lvl>
    <w:lvl w:ilvl="1" w:tentative="0">
      <w:start w:val="1"/>
      <w:numFmt w:val="bullet"/>
      <w:pStyle w:val="242"/>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CCD7260"/>
    <w:multiLevelType w:val="multilevel"/>
    <w:tmpl w:val="2CCD7260"/>
    <w:lvl w:ilvl="0" w:tentative="0">
      <w:start w:val="1"/>
      <w:numFmt w:val="bullet"/>
      <w:lvlText w:val=""/>
      <w:lvlJc w:val="left"/>
      <w:pPr>
        <w:tabs>
          <w:tab w:val="left" w:pos="360"/>
        </w:tabs>
        <w:ind w:left="284" w:hanging="284"/>
      </w:pPr>
      <w:rPr>
        <w:rFonts w:hint="default" w:ascii="Symbol" w:hAnsi="Symbol"/>
        <w:sz w:val="24"/>
      </w:rPr>
    </w:lvl>
    <w:lvl w:ilvl="1" w:tentative="0">
      <w:start w:val="1"/>
      <w:numFmt w:val="bullet"/>
      <w:lvlText w:val=""/>
      <w:lvlJc w:val="left"/>
      <w:pPr>
        <w:tabs>
          <w:tab w:val="left" w:pos="1364"/>
        </w:tabs>
        <w:ind w:left="1364" w:hanging="284"/>
      </w:pPr>
      <w:rPr>
        <w:rFonts w:hint="default" w:ascii="Symbol" w:hAnsi="Symbol"/>
        <w:sz w:val="24"/>
        <w:szCs w:val="24"/>
      </w:rPr>
    </w:lvl>
    <w:lvl w:ilvl="2" w:tentative="0">
      <w:start w:val="1"/>
      <w:numFmt w:val="bullet"/>
      <w:pStyle w:val="450"/>
      <w:lvlText w:val=""/>
      <w:lvlJc w:val="left"/>
      <w:pPr>
        <w:tabs>
          <w:tab w:val="left" w:pos="2152"/>
        </w:tabs>
        <w:ind w:left="2152" w:hanging="352"/>
      </w:pPr>
      <w:rPr>
        <w:rFonts w:hint="default" w:ascii="Symbol" w:hAnsi="Symbol"/>
        <w:sz w:val="22"/>
        <w:szCs w:val="22"/>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32400E2D"/>
    <w:multiLevelType w:val="multilevel"/>
    <w:tmpl w:val="32400E2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3A57486E"/>
    <w:multiLevelType w:val="multilevel"/>
    <w:tmpl w:val="3A57486E"/>
    <w:lvl w:ilvl="0" w:tentative="0">
      <w:start w:val="0"/>
      <w:numFmt w:val="decimal"/>
      <w:pStyle w:val="51"/>
      <w:lvlText w:val=""/>
      <w:lvlJc w:val="left"/>
    </w:lvl>
    <w:lvl w:ilvl="1" w:tentative="0">
      <w:start w:val="0"/>
      <w:numFmt w:val="decimal"/>
      <w:pStyle w:val="52"/>
      <w:lvlText w:val=""/>
      <w:lvlJc w:val="left"/>
    </w:lvl>
    <w:lvl w:ilvl="2" w:tentative="0">
      <w:start w:val="0"/>
      <w:numFmt w:val="decimal"/>
      <w:pStyle w:val="53"/>
      <w:lvlText w:val=""/>
      <w:lvlJc w:val="left"/>
    </w:lvl>
    <w:lvl w:ilvl="3" w:tentative="0">
      <w:start w:val="0"/>
      <w:numFmt w:val="decimal"/>
      <w:pStyle w:val="54"/>
      <w:lvlText w:val=""/>
      <w:lvlJc w:val="left"/>
    </w:lvl>
    <w:lvl w:ilvl="4" w:tentative="0">
      <w:start w:val="0"/>
      <w:numFmt w:val="decimal"/>
      <w:pStyle w:val="55"/>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3CA13C84"/>
    <w:multiLevelType w:val="multilevel"/>
    <w:tmpl w:val="3CA13C84"/>
    <w:lvl w:ilvl="0" w:tentative="0">
      <w:start w:val="1"/>
      <w:numFmt w:val="bullet"/>
      <w:pStyle w:val="188"/>
      <w:lvlText w:val=""/>
      <w:lvlJc w:val="left"/>
      <w:pPr>
        <w:ind w:left="720" w:hanging="360"/>
      </w:pPr>
      <w:rPr>
        <w:rFonts w:hint="default" w:ascii="Wingdings 3" w:hAnsi="Wingdings 3"/>
        <w:color w:val="E36C0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306DB5"/>
    <w:multiLevelType w:val="multilevel"/>
    <w:tmpl w:val="3E306D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3AC6655"/>
    <w:multiLevelType w:val="multilevel"/>
    <w:tmpl w:val="43AC66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4CA43FD"/>
    <w:multiLevelType w:val="multilevel"/>
    <w:tmpl w:val="44CA43FD"/>
    <w:lvl w:ilvl="0" w:tentative="0">
      <w:start w:val="1"/>
      <w:numFmt w:val="bullet"/>
      <w:pStyle w:val="240"/>
      <w:lvlText w:val=""/>
      <w:lvlJc w:val="left"/>
      <w:pPr>
        <w:tabs>
          <w:tab w:val="left" w:pos="-3612"/>
        </w:tabs>
        <w:ind w:left="-3612" w:hanging="360"/>
      </w:pPr>
      <w:rPr>
        <w:rFonts w:hint="default" w:ascii="Symbol" w:hAnsi="Symbol"/>
      </w:rPr>
    </w:lvl>
    <w:lvl w:ilvl="1" w:tentative="0">
      <w:start w:val="1"/>
      <w:numFmt w:val="bullet"/>
      <w:lvlText w:val="o"/>
      <w:lvlJc w:val="left"/>
      <w:pPr>
        <w:tabs>
          <w:tab w:val="left" w:pos="-3612"/>
        </w:tabs>
        <w:ind w:left="-3612" w:hanging="360"/>
      </w:pPr>
      <w:rPr>
        <w:rFonts w:hint="default" w:ascii="Courier New" w:hAnsi="Courier New"/>
      </w:rPr>
    </w:lvl>
    <w:lvl w:ilvl="2" w:tentative="0">
      <w:start w:val="1"/>
      <w:numFmt w:val="bullet"/>
      <w:lvlText w:val=""/>
      <w:lvlJc w:val="left"/>
      <w:pPr>
        <w:tabs>
          <w:tab w:val="left" w:pos="-2892"/>
        </w:tabs>
        <w:ind w:left="-2892" w:hanging="360"/>
      </w:pPr>
      <w:rPr>
        <w:rFonts w:hint="default" w:ascii="Wingdings" w:hAnsi="Wingdings"/>
      </w:rPr>
    </w:lvl>
    <w:lvl w:ilvl="3" w:tentative="0">
      <w:start w:val="1"/>
      <w:numFmt w:val="bullet"/>
      <w:lvlText w:val=""/>
      <w:lvlJc w:val="left"/>
      <w:pPr>
        <w:tabs>
          <w:tab w:val="left" w:pos="-2172"/>
        </w:tabs>
        <w:ind w:left="-2172" w:hanging="360"/>
      </w:pPr>
      <w:rPr>
        <w:rFonts w:hint="default" w:ascii="Symbol" w:hAnsi="Symbol"/>
      </w:rPr>
    </w:lvl>
    <w:lvl w:ilvl="4" w:tentative="0">
      <w:start w:val="1"/>
      <w:numFmt w:val="bullet"/>
      <w:lvlText w:val="o"/>
      <w:lvlJc w:val="left"/>
      <w:pPr>
        <w:tabs>
          <w:tab w:val="left" w:pos="-1452"/>
        </w:tabs>
        <w:ind w:left="-1452" w:hanging="360"/>
      </w:pPr>
      <w:rPr>
        <w:rFonts w:hint="default" w:ascii="Courier New" w:hAnsi="Courier New"/>
      </w:rPr>
    </w:lvl>
    <w:lvl w:ilvl="5" w:tentative="0">
      <w:start w:val="1"/>
      <w:numFmt w:val="bullet"/>
      <w:lvlText w:val=""/>
      <w:lvlJc w:val="left"/>
      <w:pPr>
        <w:tabs>
          <w:tab w:val="left" w:pos="-732"/>
        </w:tabs>
        <w:ind w:left="-732" w:hanging="360"/>
      </w:pPr>
      <w:rPr>
        <w:rFonts w:hint="default" w:ascii="Wingdings" w:hAnsi="Wingdings"/>
      </w:rPr>
    </w:lvl>
    <w:lvl w:ilvl="6" w:tentative="0">
      <w:start w:val="1"/>
      <w:numFmt w:val="bullet"/>
      <w:lvlText w:val=""/>
      <w:lvlJc w:val="left"/>
      <w:pPr>
        <w:tabs>
          <w:tab w:val="left" w:pos="-12"/>
        </w:tabs>
        <w:ind w:left="-12" w:hanging="360"/>
      </w:pPr>
      <w:rPr>
        <w:rFonts w:hint="default" w:ascii="Symbol" w:hAnsi="Symbol"/>
      </w:rPr>
    </w:lvl>
    <w:lvl w:ilvl="7" w:tentative="0">
      <w:start w:val="1"/>
      <w:numFmt w:val="bullet"/>
      <w:lvlText w:val="o"/>
      <w:lvlJc w:val="left"/>
      <w:pPr>
        <w:tabs>
          <w:tab w:val="left" w:pos="708"/>
        </w:tabs>
        <w:ind w:left="708" w:hanging="360"/>
      </w:pPr>
      <w:rPr>
        <w:rFonts w:hint="default" w:ascii="Courier New" w:hAnsi="Courier New"/>
      </w:rPr>
    </w:lvl>
    <w:lvl w:ilvl="8" w:tentative="0">
      <w:start w:val="1"/>
      <w:numFmt w:val="bullet"/>
      <w:lvlText w:val=""/>
      <w:lvlJc w:val="left"/>
      <w:pPr>
        <w:tabs>
          <w:tab w:val="left" w:pos="1428"/>
        </w:tabs>
        <w:ind w:left="1428" w:hanging="360"/>
      </w:pPr>
      <w:rPr>
        <w:rFonts w:hint="default" w:ascii="Wingdings" w:hAnsi="Wingdings"/>
      </w:rPr>
    </w:lvl>
  </w:abstractNum>
  <w:abstractNum w:abstractNumId="22">
    <w:nsid w:val="44E421F0"/>
    <w:multiLevelType w:val="multilevel"/>
    <w:tmpl w:val="44E421F0"/>
    <w:lvl w:ilvl="0" w:tentative="0">
      <w:start w:val="1"/>
      <w:numFmt w:val="bullet"/>
      <w:lvlText w:val="-"/>
      <w:lvlJc w:val="left"/>
      <w:pPr>
        <w:ind w:left="410" w:hanging="360"/>
      </w:pPr>
      <w:rPr>
        <w:rFonts w:hint="default" w:ascii="Arial Narrow" w:hAnsi="Arial Narrow" w:eastAsia="Times New Roman" w:cs="Times New Roman"/>
        <w:color w:val="auto"/>
      </w:rPr>
    </w:lvl>
    <w:lvl w:ilvl="1" w:tentative="0">
      <w:start w:val="1"/>
      <w:numFmt w:val="bullet"/>
      <w:lvlText w:val="o"/>
      <w:lvlJc w:val="left"/>
      <w:pPr>
        <w:ind w:left="1130" w:hanging="360"/>
      </w:pPr>
      <w:rPr>
        <w:rFonts w:hint="default" w:ascii="Courier New" w:hAnsi="Courier New" w:cs="Courier New"/>
      </w:rPr>
    </w:lvl>
    <w:lvl w:ilvl="2" w:tentative="0">
      <w:start w:val="1"/>
      <w:numFmt w:val="bullet"/>
      <w:lvlText w:val=""/>
      <w:lvlJc w:val="left"/>
      <w:pPr>
        <w:ind w:left="1850" w:hanging="360"/>
      </w:pPr>
      <w:rPr>
        <w:rFonts w:hint="default" w:ascii="Wingdings" w:hAnsi="Wingdings"/>
      </w:rPr>
    </w:lvl>
    <w:lvl w:ilvl="3" w:tentative="0">
      <w:start w:val="1"/>
      <w:numFmt w:val="bullet"/>
      <w:lvlText w:val=""/>
      <w:lvlJc w:val="left"/>
      <w:pPr>
        <w:ind w:left="2570" w:hanging="360"/>
      </w:pPr>
      <w:rPr>
        <w:rFonts w:hint="default" w:ascii="Symbol" w:hAnsi="Symbol"/>
      </w:rPr>
    </w:lvl>
    <w:lvl w:ilvl="4" w:tentative="0">
      <w:start w:val="1"/>
      <w:numFmt w:val="bullet"/>
      <w:lvlText w:val="o"/>
      <w:lvlJc w:val="left"/>
      <w:pPr>
        <w:ind w:left="3290" w:hanging="360"/>
      </w:pPr>
      <w:rPr>
        <w:rFonts w:hint="default" w:ascii="Courier New" w:hAnsi="Courier New" w:cs="Courier New"/>
      </w:rPr>
    </w:lvl>
    <w:lvl w:ilvl="5" w:tentative="0">
      <w:start w:val="1"/>
      <w:numFmt w:val="bullet"/>
      <w:lvlText w:val=""/>
      <w:lvlJc w:val="left"/>
      <w:pPr>
        <w:ind w:left="4010" w:hanging="360"/>
      </w:pPr>
      <w:rPr>
        <w:rFonts w:hint="default" w:ascii="Wingdings" w:hAnsi="Wingdings"/>
      </w:rPr>
    </w:lvl>
    <w:lvl w:ilvl="6" w:tentative="0">
      <w:start w:val="1"/>
      <w:numFmt w:val="bullet"/>
      <w:lvlText w:val=""/>
      <w:lvlJc w:val="left"/>
      <w:pPr>
        <w:ind w:left="4730" w:hanging="360"/>
      </w:pPr>
      <w:rPr>
        <w:rFonts w:hint="default" w:ascii="Symbol" w:hAnsi="Symbol"/>
      </w:rPr>
    </w:lvl>
    <w:lvl w:ilvl="7" w:tentative="0">
      <w:start w:val="1"/>
      <w:numFmt w:val="bullet"/>
      <w:lvlText w:val="o"/>
      <w:lvlJc w:val="left"/>
      <w:pPr>
        <w:ind w:left="5450" w:hanging="360"/>
      </w:pPr>
      <w:rPr>
        <w:rFonts w:hint="default" w:ascii="Courier New" w:hAnsi="Courier New" w:cs="Courier New"/>
      </w:rPr>
    </w:lvl>
    <w:lvl w:ilvl="8" w:tentative="0">
      <w:start w:val="1"/>
      <w:numFmt w:val="bullet"/>
      <w:lvlText w:val=""/>
      <w:lvlJc w:val="left"/>
      <w:pPr>
        <w:ind w:left="6170" w:hanging="360"/>
      </w:pPr>
      <w:rPr>
        <w:rFonts w:hint="default" w:ascii="Wingdings" w:hAnsi="Wingdings"/>
      </w:rPr>
    </w:lvl>
  </w:abstractNum>
  <w:abstractNum w:abstractNumId="23">
    <w:nsid w:val="455C1A67"/>
    <w:multiLevelType w:val="singleLevel"/>
    <w:tmpl w:val="455C1A67"/>
    <w:lvl w:ilvl="0" w:tentative="0">
      <w:start w:val="1"/>
      <w:numFmt w:val="bullet"/>
      <w:pStyle w:val="163"/>
      <w:lvlText w:val="­"/>
      <w:lvlJc w:val="left"/>
      <w:pPr>
        <w:tabs>
          <w:tab w:val="left" w:pos="764"/>
        </w:tabs>
        <w:ind w:left="764" w:hanging="360"/>
      </w:pPr>
      <w:rPr>
        <w:rFonts w:hint="default" w:ascii="Courier New" w:hAnsi="Courier New"/>
      </w:rPr>
    </w:lvl>
  </w:abstractNum>
  <w:abstractNum w:abstractNumId="24">
    <w:nsid w:val="486A40F3"/>
    <w:multiLevelType w:val="multilevel"/>
    <w:tmpl w:val="486A40F3"/>
    <w:lvl w:ilvl="0" w:tentative="0">
      <w:start w:val="1"/>
      <w:numFmt w:val="decimal"/>
      <w:lvlText w:val="%1."/>
      <w:lvlJc w:val="left"/>
      <w:pPr>
        <w:ind w:left="360" w:hanging="360"/>
      </w:pPr>
      <w:rPr>
        <w:rFonts w:hint="default"/>
        <w:sz w:val="32"/>
      </w:rPr>
    </w:lvl>
    <w:lvl w:ilvl="1" w:tentative="0">
      <w:start w:val="1"/>
      <w:numFmt w:val="decimal"/>
      <w:pStyle w:val="156"/>
      <w:lvlText w:val="%1.%2."/>
      <w:lvlJc w:val="left"/>
      <w:pPr>
        <w:ind w:left="792" w:hanging="432"/>
      </w:pPr>
      <w:rPr>
        <w:rFonts w:hint="default"/>
      </w:rPr>
    </w:lvl>
    <w:lvl w:ilvl="2" w:tentative="0">
      <w:start w:val="1"/>
      <w:numFmt w:val="decimal"/>
      <w:lvlText w:val="%1.%2.%3."/>
      <w:lvlJc w:val="left"/>
      <w:pPr>
        <w:ind w:left="1224" w:hanging="504"/>
      </w:pPr>
      <w:rPr>
        <w:rFonts w:hint="default"/>
        <w:sz w:val="24"/>
        <w:szCs w:val="24"/>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b w:val="0"/>
        <w:bCs/>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5">
    <w:nsid w:val="4D8E049D"/>
    <w:multiLevelType w:val="multilevel"/>
    <w:tmpl w:val="4D8E049D"/>
    <w:lvl w:ilvl="0" w:tentative="0">
      <w:start w:val="1"/>
      <w:numFmt w:val="bullet"/>
      <w:pStyle w:val="323"/>
      <w:lvlText w:val=""/>
      <w:lvlJc w:val="left"/>
      <w:pPr>
        <w:ind w:left="720" w:hanging="360"/>
      </w:pPr>
      <w:rPr>
        <w:rFonts w:hint="default" w:ascii="Wingdings" w:hAnsi="Wingdings"/>
        <w:sz w:val="20"/>
        <w:szCs w:val="2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3553D1A"/>
    <w:multiLevelType w:val="multilevel"/>
    <w:tmpl w:val="53553D1A"/>
    <w:lvl w:ilvl="0" w:tentative="0">
      <w:start w:val="1"/>
      <w:numFmt w:val="decimal"/>
      <w:lvlText w:val="%1."/>
      <w:lvlJc w:val="left"/>
      <w:pPr>
        <w:ind w:left="644" w:hanging="360"/>
      </w:pPr>
      <w:rPr>
        <w:rFonts w:hint="default"/>
      </w:rPr>
    </w:lvl>
    <w:lvl w:ilvl="1" w:tentative="0">
      <w:start w:val="1"/>
      <w:numFmt w:val="decimal"/>
      <w:isLgl/>
      <w:lvlText w:val="%1.%2"/>
      <w:lvlJc w:val="left"/>
      <w:pPr>
        <w:ind w:left="719" w:hanging="435"/>
      </w:pPr>
      <w:rPr>
        <w:rFonts w:hint="default"/>
      </w:rPr>
    </w:lvl>
    <w:lvl w:ilvl="2" w:tentative="0">
      <w:start w:val="6"/>
      <w:numFmt w:val="decimal"/>
      <w:isLgl/>
      <w:lvlText w:val="%1.%2.%3"/>
      <w:lvlJc w:val="left"/>
      <w:pPr>
        <w:ind w:left="719" w:hanging="435"/>
      </w:pPr>
      <w:rPr>
        <w:rFonts w:hint="default"/>
      </w:rPr>
    </w:lvl>
    <w:lvl w:ilvl="3" w:tentative="0">
      <w:start w:val="1"/>
      <w:numFmt w:val="decimal"/>
      <w:isLgl/>
      <w:lvlText w:val="%1.%2.%3.%4"/>
      <w:lvlJc w:val="left"/>
      <w:pPr>
        <w:ind w:left="1004" w:hanging="720"/>
      </w:pPr>
      <w:rPr>
        <w:rFonts w:hint="default"/>
      </w:rPr>
    </w:lvl>
    <w:lvl w:ilvl="4" w:tentative="0">
      <w:start w:val="1"/>
      <w:numFmt w:val="decimal"/>
      <w:isLgl/>
      <w:lvlText w:val="%1.%2.%3.%4.%5"/>
      <w:lvlJc w:val="left"/>
      <w:pPr>
        <w:ind w:left="1004" w:hanging="720"/>
      </w:pPr>
      <w:rPr>
        <w:rFonts w:hint="default"/>
      </w:rPr>
    </w:lvl>
    <w:lvl w:ilvl="5" w:tentative="0">
      <w:start w:val="1"/>
      <w:numFmt w:val="decimal"/>
      <w:isLgl/>
      <w:lvlText w:val="%1.%2.%3.%4.%5.%6"/>
      <w:lvlJc w:val="left"/>
      <w:pPr>
        <w:ind w:left="1364" w:hanging="1080"/>
      </w:pPr>
      <w:rPr>
        <w:rFonts w:hint="default"/>
      </w:rPr>
    </w:lvl>
    <w:lvl w:ilvl="6" w:tentative="0">
      <w:start w:val="1"/>
      <w:numFmt w:val="decimal"/>
      <w:isLgl/>
      <w:lvlText w:val="%1.%2.%3.%4.%5.%6.%7"/>
      <w:lvlJc w:val="left"/>
      <w:pPr>
        <w:ind w:left="1364" w:hanging="1080"/>
      </w:pPr>
      <w:rPr>
        <w:rFonts w:hint="default"/>
      </w:rPr>
    </w:lvl>
    <w:lvl w:ilvl="7" w:tentative="0">
      <w:start w:val="1"/>
      <w:numFmt w:val="decimal"/>
      <w:isLgl/>
      <w:lvlText w:val="%1.%2.%3.%4.%5.%6.%7.%8"/>
      <w:lvlJc w:val="left"/>
      <w:pPr>
        <w:ind w:left="1364" w:hanging="1080"/>
      </w:pPr>
      <w:rPr>
        <w:rFonts w:hint="default"/>
      </w:rPr>
    </w:lvl>
    <w:lvl w:ilvl="8" w:tentative="0">
      <w:start w:val="1"/>
      <w:numFmt w:val="decimal"/>
      <w:isLgl/>
      <w:lvlText w:val="%1.%2.%3.%4.%5.%6.%7.%8.%9"/>
      <w:lvlJc w:val="left"/>
      <w:pPr>
        <w:ind w:left="1724" w:hanging="1440"/>
      </w:pPr>
      <w:rPr>
        <w:rFonts w:hint="default"/>
      </w:rPr>
    </w:lvl>
  </w:abstractNum>
  <w:abstractNum w:abstractNumId="27">
    <w:nsid w:val="5B6F0C89"/>
    <w:multiLevelType w:val="multilevel"/>
    <w:tmpl w:val="5B6F0C89"/>
    <w:lvl w:ilvl="0" w:tentative="0">
      <w:start w:val="1"/>
      <w:numFmt w:val="bullet"/>
      <w:pStyle w:val="452"/>
      <w:lvlText w:val="o"/>
      <w:lvlJc w:val="left"/>
      <w:pPr>
        <w:tabs>
          <w:tab w:val="left" w:pos="720"/>
        </w:tabs>
        <w:ind w:left="720" w:hanging="360"/>
      </w:pPr>
      <w:rPr>
        <w:rFonts w:hint="default" w:ascii="Courier New" w:hAnsi="Courier New" w:cs="Courier New"/>
        <w:color w:val="000080"/>
      </w:rPr>
    </w:lvl>
    <w:lvl w:ilvl="1" w:tentative="0">
      <w:start w:val="1"/>
      <w:numFmt w:val="bullet"/>
      <w:lvlText w:val=""/>
      <w:lvlJc w:val="left"/>
      <w:pPr>
        <w:tabs>
          <w:tab w:val="left" w:pos="1440"/>
        </w:tabs>
        <w:ind w:left="1440" w:hanging="360"/>
      </w:pPr>
      <w:rPr>
        <w:rFonts w:hint="default" w:ascii="Wingdings" w:hAnsi="Wingdings"/>
        <w:color w:val="000080"/>
        <w:sz w:val="22"/>
        <w:szCs w:val="22"/>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5D0C60D2"/>
    <w:multiLevelType w:val="multilevel"/>
    <w:tmpl w:val="5D0C60D2"/>
    <w:lvl w:ilvl="0" w:tentative="0">
      <w:start w:val="1"/>
      <w:numFmt w:val="bullet"/>
      <w:pStyle w:val="358"/>
      <w:lvlText w:val="o"/>
      <w:lvlJc w:val="left"/>
      <w:pPr>
        <w:tabs>
          <w:tab w:val="left" w:pos="1077"/>
        </w:tabs>
        <w:ind w:left="1440" w:hanging="363"/>
      </w:pPr>
      <w:rPr>
        <w:rFonts w:hint="default" w:ascii="Courier New" w:hAnsi="Courier New"/>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9">
    <w:nsid w:val="5E401664"/>
    <w:multiLevelType w:val="multilevel"/>
    <w:tmpl w:val="5E401664"/>
    <w:lvl w:ilvl="0" w:tentative="0">
      <w:start w:val="0"/>
      <w:numFmt w:val="decimal"/>
      <w:pStyle w:val="177"/>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61EC5903"/>
    <w:multiLevelType w:val="multilevel"/>
    <w:tmpl w:val="61EC5903"/>
    <w:lvl w:ilvl="0" w:tentative="0">
      <w:start w:val="1"/>
      <w:numFmt w:val="bullet"/>
      <w:pStyle w:val="31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3C135E8"/>
    <w:multiLevelType w:val="multilevel"/>
    <w:tmpl w:val="63C135E8"/>
    <w:lvl w:ilvl="0" w:tentative="0">
      <w:start w:val="1"/>
      <w:numFmt w:val="bullet"/>
      <w:pStyle w:val="321"/>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63C6750C"/>
    <w:multiLevelType w:val="multilevel"/>
    <w:tmpl w:val="63C675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6771300A"/>
    <w:multiLevelType w:val="multilevel"/>
    <w:tmpl w:val="6771300A"/>
    <w:lvl w:ilvl="0" w:tentative="0">
      <w:start w:val="2"/>
      <w:numFmt w:val="decimal"/>
      <w:lvlText w:val="%1."/>
      <w:lvlJc w:val="left"/>
      <w:pPr>
        <w:ind w:left="360" w:hanging="360"/>
      </w:pPr>
      <w:rPr>
        <w:rFonts w:hint="default"/>
      </w:rPr>
    </w:lvl>
    <w:lvl w:ilvl="1" w:tentative="0">
      <w:start w:val="1"/>
      <w:numFmt w:val="decimal"/>
      <w:pStyle w:val="411"/>
      <w:lvlText w:val="%1.%2."/>
      <w:lvlJc w:val="left"/>
      <w:pPr>
        <w:ind w:left="792" w:hanging="432"/>
      </w:pPr>
      <w:rPr>
        <w:rFonts w:hint="default"/>
      </w:rPr>
    </w:lvl>
    <w:lvl w:ilvl="2" w:tentative="0">
      <w:start w:val="1"/>
      <w:numFmt w:val="decimal"/>
      <w:pStyle w:val="414"/>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4">
    <w:nsid w:val="696A4EC7"/>
    <w:multiLevelType w:val="multilevel"/>
    <w:tmpl w:val="696A4EC7"/>
    <w:lvl w:ilvl="0" w:tentative="0">
      <w:start w:val="1"/>
      <w:numFmt w:val="bullet"/>
      <w:pStyle w:val="165"/>
      <w:lvlText w:val=""/>
      <w:lvlJc w:val="left"/>
      <w:pPr>
        <w:tabs>
          <w:tab w:val="left" w:pos="360"/>
        </w:tabs>
        <w:ind w:left="360" w:hanging="360"/>
      </w:pPr>
      <w:rPr>
        <w:rFonts w:hint="default" w:ascii="Symbol" w:hAnsi="Symbol"/>
      </w:rPr>
    </w:lvl>
    <w:lvl w:ilvl="1" w:tentative="0">
      <w:start w:val="1"/>
      <w:numFmt w:val="decimal"/>
      <w:pStyle w:val="166"/>
      <w:lvlText w:val="%2."/>
      <w:lvlJc w:val="left"/>
      <w:pPr>
        <w:tabs>
          <w:tab w:val="left" w:pos="1080"/>
        </w:tabs>
        <w:ind w:left="1080" w:hanging="360"/>
      </w:pPr>
      <w:rPr>
        <w:rFonts w:hint="default"/>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35">
    <w:nsid w:val="70BD4FF0"/>
    <w:multiLevelType w:val="multilevel"/>
    <w:tmpl w:val="70BD4FF0"/>
    <w:lvl w:ilvl="0" w:tentative="0">
      <w:start w:val="1"/>
      <w:numFmt w:val="decimal"/>
      <w:pStyle w:val="367"/>
      <w:lvlText w:val="Σχήμα %1."/>
      <w:lvlJc w:val="left"/>
      <w:pPr>
        <w:tabs>
          <w:tab w:val="left" w:pos="1400"/>
        </w:tabs>
        <w:ind w:left="850" w:hanging="11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71FE72CC"/>
    <w:multiLevelType w:val="multilevel"/>
    <w:tmpl w:val="71FE72CC"/>
    <w:lvl w:ilvl="0" w:tentative="0">
      <w:start w:val="1"/>
      <w:numFmt w:val="decimal"/>
      <w:lvlText w:val="%1."/>
      <w:lvlJc w:val="left"/>
      <w:pPr>
        <w:ind w:left="720" w:hanging="360"/>
      </w:pPr>
      <w:rPr>
        <w:rFonts w:hint="default"/>
        <w:color w:val="4F81BD"/>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A387D4E"/>
    <w:multiLevelType w:val="multilevel"/>
    <w:tmpl w:val="7A387D4E"/>
    <w:lvl w:ilvl="0" w:tentative="0">
      <w:start w:val="1"/>
      <w:numFmt w:val="bullet"/>
      <w:pStyle w:val="407"/>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8">
    <w:nsid w:val="7A682D1C"/>
    <w:multiLevelType w:val="multilevel"/>
    <w:tmpl w:val="7A682D1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17"/>
  </w:num>
  <w:num w:numId="3">
    <w:abstractNumId w:val="24"/>
  </w:num>
  <w:num w:numId="4">
    <w:abstractNumId w:val="23"/>
  </w:num>
  <w:num w:numId="5">
    <w:abstractNumId w:val="34"/>
  </w:num>
  <w:num w:numId="6">
    <w:abstractNumId w:val="29"/>
  </w:num>
  <w:num w:numId="7">
    <w:abstractNumId w:val="3"/>
  </w:num>
  <w:num w:numId="8">
    <w:abstractNumId w:val="18"/>
  </w:num>
  <w:num w:numId="9">
    <w:abstractNumId w:val="21"/>
  </w:num>
  <w:num w:numId="10">
    <w:abstractNumId w:val="14"/>
  </w:num>
  <w:num w:numId="11">
    <w:abstractNumId w:val="4"/>
  </w:num>
  <w:num w:numId="12">
    <w:abstractNumId w:val="30"/>
  </w:num>
  <w:num w:numId="13">
    <w:abstractNumId w:val="31"/>
  </w:num>
  <w:num w:numId="14">
    <w:abstractNumId w:val="25"/>
  </w:num>
  <w:num w:numId="15">
    <w:abstractNumId w:val="9"/>
  </w:num>
  <w:num w:numId="16">
    <w:abstractNumId w:val="1"/>
  </w:num>
  <w:num w:numId="17">
    <w:abstractNumId w:val="28"/>
  </w:num>
  <w:num w:numId="18">
    <w:abstractNumId w:val="35"/>
  </w:num>
  <w:num w:numId="19">
    <w:abstractNumId w:val="11"/>
  </w:num>
  <w:num w:numId="20">
    <w:abstractNumId w:val="13"/>
  </w:num>
  <w:num w:numId="21">
    <w:abstractNumId w:val="37"/>
  </w:num>
  <w:num w:numId="22">
    <w:abstractNumId w:val="7"/>
  </w:num>
  <w:num w:numId="23">
    <w:abstractNumId w:val="33"/>
  </w:num>
  <w:num w:numId="24">
    <w:abstractNumId w:val="6"/>
  </w:num>
  <w:num w:numId="25">
    <w:abstractNumId w:val="15"/>
  </w:num>
  <w:num w:numId="26">
    <w:abstractNumId w:val="27"/>
  </w:num>
  <w:num w:numId="27">
    <w:abstractNumId w:val="5"/>
  </w:num>
  <w:num w:numId="28">
    <w:abstractNumId w:val="0"/>
  </w:num>
  <w:num w:numId="29">
    <w:abstractNumId w:val="10"/>
  </w:num>
  <w:num w:numId="30">
    <w:abstractNumId w:val="22"/>
  </w:num>
  <w:num w:numId="31">
    <w:abstractNumId w:val="16"/>
  </w:num>
  <w:num w:numId="32">
    <w:abstractNumId w:val="32"/>
  </w:num>
  <w:num w:numId="33">
    <w:abstractNumId w:val="19"/>
  </w:num>
  <w:num w:numId="34">
    <w:abstractNumId w:val="36"/>
  </w:num>
  <w:num w:numId="35">
    <w:abstractNumId w:val="8"/>
  </w:num>
  <w:num w:numId="36">
    <w:abstractNumId w:val="2"/>
  </w:num>
  <w:num w:numId="37">
    <w:abstractNumId w:val="38"/>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110"/>
    <w:footnote w:id="11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45"/>
    <w:rsid w:val="0000364E"/>
    <w:rsid w:val="000052CE"/>
    <w:rsid w:val="0001129B"/>
    <w:rsid w:val="0001132C"/>
    <w:rsid w:val="00011948"/>
    <w:rsid w:val="00012D9F"/>
    <w:rsid w:val="00016487"/>
    <w:rsid w:val="000206FB"/>
    <w:rsid w:val="0002555C"/>
    <w:rsid w:val="00033609"/>
    <w:rsid w:val="00034401"/>
    <w:rsid w:val="00036715"/>
    <w:rsid w:val="0003775A"/>
    <w:rsid w:val="000412ED"/>
    <w:rsid w:val="00050565"/>
    <w:rsid w:val="00053497"/>
    <w:rsid w:val="00053D5F"/>
    <w:rsid w:val="00053FDB"/>
    <w:rsid w:val="0005746A"/>
    <w:rsid w:val="00062280"/>
    <w:rsid w:val="00064DAA"/>
    <w:rsid w:val="0006611D"/>
    <w:rsid w:val="000672DF"/>
    <w:rsid w:val="00072476"/>
    <w:rsid w:val="0007314E"/>
    <w:rsid w:val="00073EB1"/>
    <w:rsid w:val="00076679"/>
    <w:rsid w:val="00081457"/>
    <w:rsid w:val="000820E9"/>
    <w:rsid w:val="00086BB4"/>
    <w:rsid w:val="000953D7"/>
    <w:rsid w:val="0009773B"/>
    <w:rsid w:val="000A42DA"/>
    <w:rsid w:val="000A4A17"/>
    <w:rsid w:val="000A6A2F"/>
    <w:rsid w:val="000B1293"/>
    <w:rsid w:val="000B1BBA"/>
    <w:rsid w:val="000B64B5"/>
    <w:rsid w:val="000C2936"/>
    <w:rsid w:val="000C5E5E"/>
    <w:rsid w:val="000D2AB4"/>
    <w:rsid w:val="000D2F47"/>
    <w:rsid w:val="000D509C"/>
    <w:rsid w:val="000D5891"/>
    <w:rsid w:val="000E1AB4"/>
    <w:rsid w:val="000E7A76"/>
    <w:rsid w:val="000F1A32"/>
    <w:rsid w:val="000F7A9B"/>
    <w:rsid w:val="00102180"/>
    <w:rsid w:val="00111C96"/>
    <w:rsid w:val="00113849"/>
    <w:rsid w:val="00116EA0"/>
    <w:rsid w:val="0012100B"/>
    <w:rsid w:val="00121BE4"/>
    <w:rsid w:val="00121C14"/>
    <w:rsid w:val="001231BC"/>
    <w:rsid w:val="00124405"/>
    <w:rsid w:val="00134E70"/>
    <w:rsid w:val="0013747D"/>
    <w:rsid w:val="00142A30"/>
    <w:rsid w:val="00143164"/>
    <w:rsid w:val="00143D2D"/>
    <w:rsid w:val="00151A0B"/>
    <w:rsid w:val="00154FC8"/>
    <w:rsid w:val="0015665E"/>
    <w:rsid w:val="001578DF"/>
    <w:rsid w:val="00157971"/>
    <w:rsid w:val="00161D03"/>
    <w:rsid w:val="00164012"/>
    <w:rsid w:val="00167A11"/>
    <w:rsid w:val="00167D57"/>
    <w:rsid w:val="001723C2"/>
    <w:rsid w:val="0017273D"/>
    <w:rsid w:val="001728D3"/>
    <w:rsid w:val="00174C8A"/>
    <w:rsid w:val="00174FD4"/>
    <w:rsid w:val="00180B94"/>
    <w:rsid w:val="001849D0"/>
    <w:rsid w:val="00184F1A"/>
    <w:rsid w:val="00190620"/>
    <w:rsid w:val="00195AD8"/>
    <w:rsid w:val="001A3B6A"/>
    <w:rsid w:val="001A488E"/>
    <w:rsid w:val="001A4EAB"/>
    <w:rsid w:val="001A606B"/>
    <w:rsid w:val="001A613C"/>
    <w:rsid w:val="001B6523"/>
    <w:rsid w:val="001C3E48"/>
    <w:rsid w:val="001C4B46"/>
    <w:rsid w:val="001C55CF"/>
    <w:rsid w:val="001C5FB7"/>
    <w:rsid w:val="001C6770"/>
    <w:rsid w:val="001D1C9E"/>
    <w:rsid w:val="001D29BB"/>
    <w:rsid w:val="001D3672"/>
    <w:rsid w:val="001D3D0A"/>
    <w:rsid w:val="001D73A9"/>
    <w:rsid w:val="001E53F1"/>
    <w:rsid w:val="001E7020"/>
    <w:rsid w:val="001E750A"/>
    <w:rsid w:val="001F534C"/>
    <w:rsid w:val="001F71F0"/>
    <w:rsid w:val="00201618"/>
    <w:rsid w:val="00206C23"/>
    <w:rsid w:val="0020776C"/>
    <w:rsid w:val="0021251C"/>
    <w:rsid w:val="00215598"/>
    <w:rsid w:val="002168F9"/>
    <w:rsid w:val="002224FD"/>
    <w:rsid w:val="00222D48"/>
    <w:rsid w:val="00227FA6"/>
    <w:rsid w:val="00243C7F"/>
    <w:rsid w:val="00243CAB"/>
    <w:rsid w:val="002524EA"/>
    <w:rsid w:val="00252563"/>
    <w:rsid w:val="0026271F"/>
    <w:rsid w:val="002634BD"/>
    <w:rsid w:val="0027131C"/>
    <w:rsid w:val="002759AB"/>
    <w:rsid w:val="002807A8"/>
    <w:rsid w:val="00283AA8"/>
    <w:rsid w:val="002847D1"/>
    <w:rsid w:val="002856D0"/>
    <w:rsid w:val="002860F4"/>
    <w:rsid w:val="00286836"/>
    <w:rsid w:val="00286A8A"/>
    <w:rsid w:val="002877B2"/>
    <w:rsid w:val="00287B0F"/>
    <w:rsid w:val="002911EA"/>
    <w:rsid w:val="002943F9"/>
    <w:rsid w:val="00297C94"/>
    <w:rsid w:val="002A2944"/>
    <w:rsid w:val="002A3C8B"/>
    <w:rsid w:val="002A3DC4"/>
    <w:rsid w:val="002A4334"/>
    <w:rsid w:val="002A43E4"/>
    <w:rsid w:val="002A5CBA"/>
    <w:rsid w:val="002B06B4"/>
    <w:rsid w:val="002B3125"/>
    <w:rsid w:val="002B7FF3"/>
    <w:rsid w:val="002C00A9"/>
    <w:rsid w:val="002C0B92"/>
    <w:rsid w:val="002C200A"/>
    <w:rsid w:val="002C4F85"/>
    <w:rsid w:val="002C59BE"/>
    <w:rsid w:val="002C6903"/>
    <w:rsid w:val="002D07DD"/>
    <w:rsid w:val="002D115B"/>
    <w:rsid w:val="002D35D5"/>
    <w:rsid w:val="002D37B2"/>
    <w:rsid w:val="002D7444"/>
    <w:rsid w:val="002E2C69"/>
    <w:rsid w:val="002E3A7F"/>
    <w:rsid w:val="002E72E1"/>
    <w:rsid w:val="002F2260"/>
    <w:rsid w:val="002F6483"/>
    <w:rsid w:val="002F6EF4"/>
    <w:rsid w:val="003031BA"/>
    <w:rsid w:val="00304CB2"/>
    <w:rsid w:val="00305DAB"/>
    <w:rsid w:val="00320D01"/>
    <w:rsid w:val="0032163B"/>
    <w:rsid w:val="003219C4"/>
    <w:rsid w:val="00323217"/>
    <w:rsid w:val="00333014"/>
    <w:rsid w:val="00340008"/>
    <w:rsid w:val="00341A88"/>
    <w:rsid w:val="003433A5"/>
    <w:rsid w:val="00345F47"/>
    <w:rsid w:val="00351F38"/>
    <w:rsid w:val="00362CF0"/>
    <w:rsid w:val="00371851"/>
    <w:rsid w:val="00371863"/>
    <w:rsid w:val="00371F2D"/>
    <w:rsid w:val="00372D9F"/>
    <w:rsid w:val="00373718"/>
    <w:rsid w:val="00375417"/>
    <w:rsid w:val="0037673D"/>
    <w:rsid w:val="0037694C"/>
    <w:rsid w:val="003860FB"/>
    <w:rsid w:val="0038799A"/>
    <w:rsid w:val="0039059F"/>
    <w:rsid w:val="00392FD9"/>
    <w:rsid w:val="00397BC5"/>
    <w:rsid w:val="003A01C6"/>
    <w:rsid w:val="003A2254"/>
    <w:rsid w:val="003A73DC"/>
    <w:rsid w:val="003B1675"/>
    <w:rsid w:val="003B2027"/>
    <w:rsid w:val="003B5479"/>
    <w:rsid w:val="003B60F6"/>
    <w:rsid w:val="003C0199"/>
    <w:rsid w:val="003C033A"/>
    <w:rsid w:val="003C51F2"/>
    <w:rsid w:val="003D038A"/>
    <w:rsid w:val="003D2ABA"/>
    <w:rsid w:val="003D72F3"/>
    <w:rsid w:val="003E47D2"/>
    <w:rsid w:val="003E6B92"/>
    <w:rsid w:val="003F2C92"/>
    <w:rsid w:val="003F38C6"/>
    <w:rsid w:val="003F6E96"/>
    <w:rsid w:val="003F7C5F"/>
    <w:rsid w:val="0040100E"/>
    <w:rsid w:val="00403CB5"/>
    <w:rsid w:val="00404872"/>
    <w:rsid w:val="00406A52"/>
    <w:rsid w:val="00413BFB"/>
    <w:rsid w:val="004158FE"/>
    <w:rsid w:val="00433467"/>
    <w:rsid w:val="00434A3E"/>
    <w:rsid w:val="00442E2F"/>
    <w:rsid w:val="00444181"/>
    <w:rsid w:val="0044456B"/>
    <w:rsid w:val="00450550"/>
    <w:rsid w:val="00452B1F"/>
    <w:rsid w:val="00453C8B"/>
    <w:rsid w:val="00456227"/>
    <w:rsid w:val="0046305D"/>
    <w:rsid w:val="0046526D"/>
    <w:rsid w:val="00465C97"/>
    <w:rsid w:val="00474D92"/>
    <w:rsid w:val="00475F27"/>
    <w:rsid w:val="00480C0E"/>
    <w:rsid w:val="0048109D"/>
    <w:rsid w:val="00486318"/>
    <w:rsid w:val="00492AFF"/>
    <w:rsid w:val="004A475A"/>
    <w:rsid w:val="004A48F6"/>
    <w:rsid w:val="004A603A"/>
    <w:rsid w:val="004B176F"/>
    <w:rsid w:val="004B4F26"/>
    <w:rsid w:val="004B7777"/>
    <w:rsid w:val="004B7E35"/>
    <w:rsid w:val="004D4F07"/>
    <w:rsid w:val="004D7B0B"/>
    <w:rsid w:val="004E3B9B"/>
    <w:rsid w:val="004E6828"/>
    <w:rsid w:val="004E6A7D"/>
    <w:rsid w:val="004F16A8"/>
    <w:rsid w:val="00501296"/>
    <w:rsid w:val="00502B23"/>
    <w:rsid w:val="00506679"/>
    <w:rsid w:val="00516CE8"/>
    <w:rsid w:val="00521602"/>
    <w:rsid w:val="00523666"/>
    <w:rsid w:val="00525829"/>
    <w:rsid w:val="00526DD6"/>
    <w:rsid w:val="00530DAF"/>
    <w:rsid w:val="005354B7"/>
    <w:rsid w:val="00537C1D"/>
    <w:rsid w:val="00540291"/>
    <w:rsid w:val="00541B4E"/>
    <w:rsid w:val="0055010D"/>
    <w:rsid w:val="005517A1"/>
    <w:rsid w:val="005518A5"/>
    <w:rsid w:val="00556247"/>
    <w:rsid w:val="00557B11"/>
    <w:rsid w:val="005648B2"/>
    <w:rsid w:val="00566E9A"/>
    <w:rsid w:val="00575CD5"/>
    <w:rsid w:val="00580294"/>
    <w:rsid w:val="005822C6"/>
    <w:rsid w:val="005838D8"/>
    <w:rsid w:val="00583E0C"/>
    <w:rsid w:val="00584026"/>
    <w:rsid w:val="00585B39"/>
    <w:rsid w:val="0059301B"/>
    <w:rsid w:val="005973D2"/>
    <w:rsid w:val="005A39A9"/>
    <w:rsid w:val="005A3AF1"/>
    <w:rsid w:val="005A5546"/>
    <w:rsid w:val="005A7B14"/>
    <w:rsid w:val="005B2521"/>
    <w:rsid w:val="005B642A"/>
    <w:rsid w:val="005D4AE0"/>
    <w:rsid w:val="005D7F8D"/>
    <w:rsid w:val="005E0B97"/>
    <w:rsid w:val="005E41E0"/>
    <w:rsid w:val="005E42A1"/>
    <w:rsid w:val="005E4B0B"/>
    <w:rsid w:val="005F12C5"/>
    <w:rsid w:val="005F18FD"/>
    <w:rsid w:val="005F54B5"/>
    <w:rsid w:val="005F6718"/>
    <w:rsid w:val="005F7E9E"/>
    <w:rsid w:val="0060152A"/>
    <w:rsid w:val="0060326E"/>
    <w:rsid w:val="00604DB1"/>
    <w:rsid w:val="00606169"/>
    <w:rsid w:val="00612F58"/>
    <w:rsid w:val="00620ECC"/>
    <w:rsid w:val="00623481"/>
    <w:rsid w:val="00627231"/>
    <w:rsid w:val="00631436"/>
    <w:rsid w:val="00635425"/>
    <w:rsid w:val="00635E0D"/>
    <w:rsid w:val="00643E62"/>
    <w:rsid w:val="00644537"/>
    <w:rsid w:val="00646BA3"/>
    <w:rsid w:val="006473D9"/>
    <w:rsid w:val="00651A41"/>
    <w:rsid w:val="0065603B"/>
    <w:rsid w:val="0066060A"/>
    <w:rsid w:val="00661673"/>
    <w:rsid w:val="006628C9"/>
    <w:rsid w:val="00674247"/>
    <w:rsid w:val="00677EC7"/>
    <w:rsid w:val="00681ABD"/>
    <w:rsid w:val="00685C02"/>
    <w:rsid w:val="00691E52"/>
    <w:rsid w:val="00692041"/>
    <w:rsid w:val="006927E4"/>
    <w:rsid w:val="00693CF3"/>
    <w:rsid w:val="006A444C"/>
    <w:rsid w:val="006A6C8A"/>
    <w:rsid w:val="006B1909"/>
    <w:rsid w:val="006B1E71"/>
    <w:rsid w:val="006B3868"/>
    <w:rsid w:val="006C0E54"/>
    <w:rsid w:val="006C2EBC"/>
    <w:rsid w:val="006C3C80"/>
    <w:rsid w:val="006D0715"/>
    <w:rsid w:val="006D08BC"/>
    <w:rsid w:val="006D1209"/>
    <w:rsid w:val="006D4ABD"/>
    <w:rsid w:val="006D4B6C"/>
    <w:rsid w:val="006D61F3"/>
    <w:rsid w:val="006F04AD"/>
    <w:rsid w:val="006F2570"/>
    <w:rsid w:val="006F3796"/>
    <w:rsid w:val="0070071F"/>
    <w:rsid w:val="00706631"/>
    <w:rsid w:val="0071092A"/>
    <w:rsid w:val="0071486E"/>
    <w:rsid w:val="00725847"/>
    <w:rsid w:val="00725CEA"/>
    <w:rsid w:val="00726BFF"/>
    <w:rsid w:val="00726E9D"/>
    <w:rsid w:val="00737826"/>
    <w:rsid w:val="007400CF"/>
    <w:rsid w:val="00746B3F"/>
    <w:rsid w:val="00750025"/>
    <w:rsid w:val="00754AAD"/>
    <w:rsid w:val="0076174D"/>
    <w:rsid w:val="007644A6"/>
    <w:rsid w:val="00766D38"/>
    <w:rsid w:val="00770EB9"/>
    <w:rsid w:val="00773BDB"/>
    <w:rsid w:val="00775011"/>
    <w:rsid w:val="00777DC3"/>
    <w:rsid w:val="00777F50"/>
    <w:rsid w:val="007803A6"/>
    <w:rsid w:val="0078305D"/>
    <w:rsid w:val="007862D4"/>
    <w:rsid w:val="007866CD"/>
    <w:rsid w:val="00791E99"/>
    <w:rsid w:val="00793C12"/>
    <w:rsid w:val="00797F3E"/>
    <w:rsid w:val="007B36D3"/>
    <w:rsid w:val="007C01C3"/>
    <w:rsid w:val="007C0E17"/>
    <w:rsid w:val="007C1241"/>
    <w:rsid w:val="007C1A87"/>
    <w:rsid w:val="007C3FAD"/>
    <w:rsid w:val="007C7AC9"/>
    <w:rsid w:val="007D1E03"/>
    <w:rsid w:val="007D551A"/>
    <w:rsid w:val="007D6E96"/>
    <w:rsid w:val="007E0370"/>
    <w:rsid w:val="007E0CAD"/>
    <w:rsid w:val="007E21FF"/>
    <w:rsid w:val="007E55D9"/>
    <w:rsid w:val="007E70B1"/>
    <w:rsid w:val="007E74D0"/>
    <w:rsid w:val="007F0A06"/>
    <w:rsid w:val="007F1251"/>
    <w:rsid w:val="007F5FBB"/>
    <w:rsid w:val="0080113C"/>
    <w:rsid w:val="00803DFF"/>
    <w:rsid w:val="00806280"/>
    <w:rsid w:val="00815500"/>
    <w:rsid w:val="00817BB2"/>
    <w:rsid w:val="008265D0"/>
    <w:rsid w:val="00826FE2"/>
    <w:rsid w:val="00827E1E"/>
    <w:rsid w:val="00830F7D"/>
    <w:rsid w:val="00831421"/>
    <w:rsid w:val="00832EE0"/>
    <w:rsid w:val="008406C3"/>
    <w:rsid w:val="00842921"/>
    <w:rsid w:val="0084621F"/>
    <w:rsid w:val="00851BCF"/>
    <w:rsid w:val="00854843"/>
    <w:rsid w:val="0085550F"/>
    <w:rsid w:val="00855D0E"/>
    <w:rsid w:val="00863D26"/>
    <w:rsid w:val="00866422"/>
    <w:rsid w:val="00867540"/>
    <w:rsid w:val="0087128F"/>
    <w:rsid w:val="00871919"/>
    <w:rsid w:val="00872586"/>
    <w:rsid w:val="008763BB"/>
    <w:rsid w:val="00882940"/>
    <w:rsid w:val="008A0B00"/>
    <w:rsid w:val="008A7C55"/>
    <w:rsid w:val="008B376B"/>
    <w:rsid w:val="008C28DE"/>
    <w:rsid w:val="008C32E2"/>
    <w:rsid w:val="008C6524"/>
    <w:rsid w:val="008C6EBB"/>
    <w:rsid w:val="008D1069"/>
    <w:rsid w:val="008D1486"/>
    <w:rsid w:val="008D266A"/>
    <w:rsid w:val="008D560E"/>
    <w:rsid w:val="008D60B4"/>
    <w:rsid w:val="008E3B28"/>
    <w:rsid w:val="008E61A8"/>
    <w:rsid w:val="008E6F0A"/>
    <w:rsid w:val="008F10B2"/>
    <w:rsid w:val="008F66F8"/>
    <w:rsid w:val="00901840"/>
    <w:rsid w:val="00904FF7"/>
    <w:rsid w:val="00905A88"/>
    <w:rsid w:val="0091114B"/>
    <w:rsid w:val="00917A3F"/>
    <w:rsid w:val="00923430"/>
    <w:rsid w:val="009241E4"/>
    <w:rsid w:val="00931CB8"/>
    <w:rsid w:val="00936D35"/>
    <w:rsid w:val="009443E1"/>
    <w:rsid w:val="0094638B"/>
    <w:rsid w:val="0096079D"/>
    <w:rsid w:val="00961765"/>
    <w:rsid w:val="00971408"/>
    <w:rsid w:val="0097346E"/>
    <w:rsid w:val="0097504F"/>
    <w:rsid w:val="00977AD4"/>
    <w:rsid w:val="00982E72"/>
    <w:rsid w:val="00992030"/>
    <w:rsid w:val="00993FAB"/>
    <w:rsid w:val="00997A5E"/>
    <w:rsid w:val="009A387A"/>
    <w:rsid w:val="009B0E13"/>
    <w:rsid w:val="009C5DA9"/>
    <w:rsid w:val="009D0FE0"/>
    <w:rsid w:val="009D36FB"/>
    <w:rsid w:val="009D5A20"/>
    <w:rsid w:val="009D614A"/>
    <w:rsid w:val="009D7FC5"/>
    <w:rsid w:val="009E6413"/>
    <w:rsid w:val="009E6A6B"/>
    <w:rsid w:val="009F29BA"/>
    <w:rsid w:val="009F2F2B"/>
    <w:rsid w:val="009F7197"/>
    <w:rsid w:val="009F7A72"/>
    <w:rsid w:val="009F7E3E"/>
    <w:rsid w:val="00A02B50"/>
    <w:rsid w:val="00A02CA8"/>
    <w:rsid w:val="00A0304D"/>
    <w:rsid w:val="00A04101"/>
    <w:rsid w:val="00A06FEE"/>
    <w:rsid w:val="00A1664B"/>
    <w:rsid w:val="00A17586"/>
    <w:rsid w:val="00A20CAD"/>
    <w:rsid w:val="00A224CB"/>
    <w:rsid w:val="00A27B56"/>
    <w:rsid w:val="00A27E9C"/>
    <w:rsid w:val="00A33DAD"/>
    <w:rsid w:val="00A3454C"/>
    <w:rsid w:val="00A35271"/>
    <w:rsid w:val="00A50853"/>
    <w:rsid w:val="00A620DC"/>
    <w:rsid w:val="00A63944"/>
    <w:rsid w:val="00A63ABD"/>
    <w:rsid w:val="00A67B6B"/>
    <w:rsid w:val="00A75F2B"/>
    <w:rsid w:val="00A80CFE"/>
    <w:rsid w:val="00A8339B"/>
    <w:rsid w:val="00A8731F"/>
    <w:rsid w:val="00A873AE"/>
    <w:rsid w:val="00A93CDE"/>
    <w:rsid w:val="00A96A03"/>
    <w:rsid w:val="00AA2926"/>
    <w:rsid w:val="00AA7075"/>
    <w:rsid w:val="00AB391E"/>
    <w:rsid w:val="00AB5169"/>
    <w:rsid w:val="00AB6D31"/>
    <w:rsid w:val="00AC0D42"/>
    <w:rsid w:val="00AC4416"/>
    <w:rsid w:val="00AC5205"/>
    <w:rsid w:val="00AD2155"/>
    <w:rsid w:val="00AD37D3"/>
    <w:rsid w:val="00AE57FA"/>
    <w:rsid w:val="00AE73AF"/>
    <w:rsid w:val="00AF0B5C"/>
    <w:rsid w:val="00AF7346"/>
    <w:rsid w:val="00B00605"/>
    <w:rsid w:val="00B044E7"/>
    <w:rsid w:val="00B05DD9"/>
    <w:rsid w:val="00B07E4C"/>
    <w:rsid w:val="00B1330D"/>
    <w:rsid w:val="00B136FB"/>
    <w:rsid w:val="00B13E69"/>
    <w:rsid w:val="00B259C9"/>
    <w:rsid w:val="00B345E1"/>
    <w:rsid w:val="00B3483D"/>
    <w:rsid w:val="00B36ADB"/>
    <w:rsid w:val="00B36E5F"/>
    <w:rsid w:val="00B42F52"/>
    <w:rsid w:val="00B440BD"/>
    <w:rsid w:val="00B462DF"/>
    <w:rsid w:val="00B52E6F"/>
    <w:rsid w:val="00B60630"/>
    <w:rsid w:val="00B60D8A"/>
    <w:rsid w:val="00B6172F"/>
    <w:rsid w:val="00B61BD2"/>
    <w:rsid w:val="00B744B1"/>
    <w:rsid w:val="00B84510"/>
    <w:rsid w:val="00B90E62"/>
    <w:rsid w:val="00B96511"/>
    <w:rsid w:val="00B96C64"/>
    <w:rsid w:val="00BA1EA3"/>
    <w:rsid w:val="00BA2B73"/>
    <w:rsid w:val="00BB6F5C"/>
    <w:rsid w:val="00BC1160"/>
    <w:rsid w:val="00BC3456"/>
    <w:rsid w:val="00BC3B33"/>
    <w:rsid w:val="00BC6E66"/>
    <w:rsid w:val="00BD1719"/>
    <w:rsid w:val="00BD5471"/>
    <w:rsid w:val="00BD554F"/>
    <w:rsid w:val="00BD5704"/>
    <w:rsid w:val="00BE0CCD"/>
    <w:rsid w:val="00BE5FB2"/>
    <w:rsid w:val="00BF2833"/>
    <w:rsid w:val="00BF29B6"/>
    <w:rsid w:val="00C04B6C"/>
    <w:rsid w:val="00C1292D"/>
    <w:rsid w:val="00C12E06"/>
    <w:rsid w:val="00C212C9"/>
    <w:rsid w:val="00C3191B"/>
    <w:rsid w:val="00C32CCB"/>
    <w:rsid w:val="00C32F30"/>
    <w:rsid w:val="00C3328E"/>
    <w:rsid w:val="00C375A2"/>
    <w:rsid w:val="00C37772"/>
    <w:rsid w:val="00C43B5E"/>
    <w:rsid w:val="00C45D07"/>
    <w:rsid w:val="00C61730"/>
    <w:rsid w:val="00C62A1B"/>
    <w:rsid w:val="00C66A2A"/>
    <w:rsid w:val="00C674E8"/>
    <w:rsid w:val="00C71593"/>
    <w:rsid w:val="00C7209E"/>
    <w:rsid w:val="00C8676D"/>
    <w:rsid w:val="00C87945"/>
    <w:rsid w:val="00C919C8"/>
    <w:rsid w:val="00C97EB0"/>
    <w:rsid w:val="00CB17AF"/>
    <w:rsid w:val="00CB3811"/>
    <w:rsid w:val="00CC17CD"/>
    <w:rsid w:val="00CC52CE"/>
    <w:rsid w:val="00CD3F5F"/>
    <w:rsid w:val="00CE23DA"/>
    <w:rsid w:val="00CE433C"/>
    <w:rsid w:val="00CE437D"/>
    <w:rsid w:val="00CE5CF6"/>
    <w:rsid w:val="00CF010B"/>
    <w:rsid w:val="00CF42BC"/>
    <w:rsid w:val="00CF581E"/>
    <w:rsid w:val="00CF689F"/>
    <w:rsid w:val="00CF6FE7"/>
    <w:rsid w:val="00CF705A"/>
    <w:rsid w:val="00D01680"/>
    <w:rsid w:val="00D047CB"/>
    <w:rsid w:val="00D15CBB"/>
    <w:rsid w:val="00D224FB"/>
    <w:rsid w:val="00D30DA7"/>
    <w:rsid w:val="00D31178"/>
    <w:rsid w:val="00D32B3E"/>
    <w:rsid w:val="00D37C87"/>
    <w:rsid w:val="00D4473C"/>
    <w:rsid w:val="00D460B1"/>
    <w:rsid w:val="00D47474"/>
    <w:rsid w:val="00D52016"/>
    <w:rsid w:val="00D65FF1"/>
    <w:rsid w:val="00D70B9F"/>
    <w:rsid w:val="00D72A0D"/>
    <w:rsid w:val="00D84E94"/>
    <w:rsid w:val="00D91942"/>
    <w:rsid w:val="00D94343"/>
    <w:rsid w:val="00D957EB"/>
    <w:rsid w:val="00DA04AA"/>
    <w:rsid w:val="00DB3754"/>
    <w:rsid w:val="00DB3C7C"/>
    <w:rsid w:val="00DC4E06"/>
    <w:rsid w:val="00DD2F19"/>
    <w:rsid w:val="00DD49C7"/>
    <w:rsid w:val="00DE3E07"/>
    <w:rsid w:val="00DF0578"/>
    <w:rsid w:val="00DF3BDB"/>
    <w:rsid w:val="00DF443B"/>
    <w:rsid w:val="00E000BD"/>
    <w:rsid w:val="00E035D7"/>
    <w:rsid w:val="00E042EF"/>
    <w:rsid w:val="00E07006"/>
    <w:rsid w:val="00E10745"/>
    <w:rsid w:val="00E20F42"/>
    <w:rsid w:val="00E257D4"/>
    <w:rsid w:val="00E2647B"/>
    <w:rsid w:val="00E31468"/>
    <w:rsid w:val="00E47220"/>
    <w:rsid w:val="00E538F6"/>
    <w:rsid w:val="00E54F2D"/>
    <w:rsid w:val="00E563B5"/>
    <w:rsid w:val="00E609FD"/>
    <w:rsid w:val="00E64FB7"/>
    <w:rsid w:val="00E6548F"/>
    <w:rsid w:val="00E65E49"/>
    <w:rsid w:val="00E670BD"/>
    <w:rsid w:val="00E67D37"/>
    <w:rsid w:val="00E72040"/>
    <w:rsid w:val="00E724D3"/>
    <w:rsid w:val="00E73E0C"/>
    <w:rsid w:val="00E74D8E"/>
    <w:rsid w:val="00E7523B"/>
    <w:rsid w:val="00E7632C"/>
    <w:rsid w:val="00E8214B"/>
    <w:rsid w:val="00E921B8"/>
    <w:rsid w:val="00E93BE4"/>
    <w:rsid w:val="00EA2285"/>
    <w:rsid w:val="00EA28D5"/>
    <w:rsid w:val="00EA3F04"/>
    <w:rsid w:val="00EA5E8F"/>
    <w:rsid w:val="00EC08B7"/>
    <w:rsid w:val="00EC6DFD"/>
    <w:rsid w:val="00ED2C61"/>
    <w:rsid w:val="00ED3499"/>
    <w:rsid w:val="00ED3DF8"/>
    <w:rsid w:val="00ED7A03"/>
    <w:rsid w:val="00EE08CD"/>
    <w:rsid w:val="00EE2924"/>
    <w:rsid w:val="00EE2CB9"/>
    <w:rsid w:val="00EE5AC2"/>
    <w:rsid w:val="00EE7666"/>
    <w:rsid w:val="00F028DA"/>
    <w:rsid w:val="00F02BED"/>
    <w:rsid w:val="00F07508"/>
    <w:rsid w:val="00F12CAD"/>
    <w:rsid w:val="00F256F5"/>
    <w:rsid w:val="00F26016"/>
    <w:rsid w:val="00F307EA"/>
    <w:rsid w:val="00F35BB1"/>
    <w:rsid w:val="00F35F58"/>
    <w:rsid w:val="00F45205"/>
    <w:rsid w:val="00F5002C"/>
    <w:rsid w:val="00F54352"/>
    <w:rsid w:val="00F54BBA"/>
    <w:rsid w:val="00F571FF"/>
    <w:rsid w:val="00F60839"/>
    <w:rsid w:val="00F63C04"/>
    <w:rsid w:val="00F64DB3"/>
    <w:rsid w:val="00F65644"/>
    <w:rsid w:val="00F7119A"/>
    <w:rsid w:val="00F748C8"/>
    <w:rsid w:val="00F75BC0"/>
    <w:rsid w:val="00F76691"/>
    <w:rsid w:val="00F81ED4"/>
    <w:rsid w:val="00F83CF7"/>
    <w:rsid w:val="00F844F9"/>
    <w:rsid w:val="00F85A89"/>
    <w:rsid w:val="00F86C90"/>
    <w:rsid w:val="00F941AE"/>
    <w:rsid w:val="00F95031"/>
    <w:rsid w:val="00FA6BB1"/>
    <w:rsid w:val="00FB0A6B"/>
    <w:rsid w:val="00FB2122"/>
    <w:rsid w:val="00FB32A1"/>
    <w:rsid w:val="00FB5069"/>
    <w:rsid w:val="00FB6562"/>
    <w:rsid w:val="00FB7E3C"/>
    <w:rsid w:val="00FC54B3"/>
    <w:rsid w:val="00FD0614"/>
    <w:rsid w:val="00FD27FF"/>
    <w:rsid w:val="00FD4CD7"/>
    <w:rsid w:val="00FD4F71"/>
    <w:rsid w:val="00FD72B2"/>
    <w:rsid w:val="00FD7E53"/>
    <w:rsid w:val="00FE65A1"/>
    <w:rsid w:val="00FF16D6"/>
    <w:rsid w:val="00FF3ABC"/>
    <w:rsid w:val="2CAB22DE"/>
    <w:rsid w:val="2D6D6880"/>
    <w:rsid w:val="3C2D0A8C"/>
    <w:rsid w:val="43A8751A"/>
    <w:rsid w:val="50983224"/>
    <w:rsid w:val="56E91CB6"/>
    <w:rsid w:val="57B21606"/>
    <w:rsid w:val="5CC9585C"/>
    <w:rsid w:val="659F4413"/>
    <w:rsid w:val="7A033949"/>
    <w:rsid w:val="7F706EE0"/>
    <w:rsid w:val="7FC74E5B"/>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iPriority="99" w:semiHidden="0" w:name="table of figures"/>
    <w:lsdException w:uiPriority="99" w:name="envelope address"/>
    <w:lsdException w:uiPriority="99" w:name="envelope return"/>
    <w:lsdException w:qFormat="1" w:unhideWhenUsed="0" w:uiPriority="99" w:semiHidden="0"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semiHidden="0" w:name="endnote text"/>
    <w:lsdException w:uiPriority="99" w:name="table of authorities"/>
    <w:lsdException w:uiPriority="99" w:name="macro"/>
    <w:lsdException w:uiPriority="99" w:name="toa heading"/>
    <w:lsdException w:qFormat="1" w:uiPriority="99" w:name="List"/>
    <w:lsdException w:qFormat="1" w:uiPriority="99" w:semiHidden="0" w:name="List Bullet"/>
    <w:lsdException w:qFormat="1" w:uiPriority="13" w:semiHidden="0" w:name="List Number"/>
    <w:lsdException w:qFormat="1" w:uiPriority="99" w:name="List 2"/>
    <w:lsdException w:qFormat="1" w:uiPriority="99" w:name="List 3"/>
    <w:lsdException w:qFormat="1" w:uiPriority="99" w:name="List 4"/>
    <w:lsdException w:qFormat="1" w:uiPriority="99" w:name="List 5"/>
    <w:lsdException w:qFormat="1" w:uiPriority="0" w:semiHidden="0" w:name="List Bullet 2"/>
    <w:lsdException w:qFormat="1" w:uiPriority="13" w:semiHidden="0" w:name="List Bullet 3"/>
    <w:lsdException w:qFormat="1" w:uiPriority="13" w:semiHidden="0" w:name="List Bullet 4"/>
    <w:lsdException w:qFormat="1" w:uiPriority="13" w:semiHidden="0" w:name="List Bullet 5"/>
    <w:lsdException w:qFormat="1" w:uiPriority="13" w:semiHidden="0" w:name="List Number 2"/>
    <w:lsdException w:qFormat="1" w:uiPriority="13" w:semiHidden="0" w:name="List Number 3"/>
    <w:lsdException w:qFormat="1" w:uiPriority="13" w:semiHidden="0" w:name="List Number 4"/>
    <w:lsdException w:qFormat="1" w:uiPriority="13" w:semiHidden="0"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qFormat="1" w:uiPriority="14" w:semiHidden="0" w:name="List Continue"/>
    <w:lsdException w:qFormat="1" w:uiPriority="14" w:semiHidden="0" w:name="List Continue 2"/>
    <w:lsdException w:qFormat="1" w:uiPriority="14" w:semiHidden="0" w:name="List Continue 3"/>
    <w:lsdException w:qFormat="1" w:uiPriority="14" w:name="List Continue 4"/>
    <w:lsdException w:qFormat="1" w:uiPriority="14"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0" w:semiHidden="0" w:name="Body Text 3"/>
    <w:lsdException w:uiPriority="99" w:name="Body Text Indent 2"/>
    <w:lsdException w:uiPriority="99"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qFormat="1" w:unhideWhenUsed="0" w:uiPriority="99" w:semiHidden="0"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qFormat="1" w:unhideWhenUsed="0" w:uiPriority="99" w:semiHidden="0"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6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qFormat="1" w:unhideWhenUsed="0" w:uiPriority="71" w:semiHidden="0" w:name="Colorful Shading Accent 2"/>
    <w:lsdException w:unhideWhenUsed="0" w:uiPriority="72" w:semiHidden="0" w:name="Colorful List Accent 2"/>
    <w:lsdException w:qFormat="1"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0" w:semiHidden="0" w:name="Medium Grid 3 Accent 5"/>
    <w:lsdException w:qFormat="1" w:unhideWhenUsed="0" w:uiPriority="61"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qFormat="1" w:unhideWhenUsed="0" w:uiPriority="70"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l-GR" w:eastAsia="el-GR" w:bidi="ar-SA"/>
    </w:rPr>
  </w:style>
  <w:style w:type="paragraph" w:styleId="2">
    <w:name w:val="heading 1"/>
    <w:basedOn w:val="1"/>
    <w:next w:val="1"/>
    <w:link w:val="96"/>
    <w:qFormat/>
    <w:uiPriority w:val="9"/>
    <w:pPr>
      <w:keepNext/>
      <w:keepLines/>
      <w:spacing w:before="480" w:after="0"/>
      <w:outlineLvl w:val="0"/>
    </w:pPr>
    <w:rPr>
      <w:rFonts w:ascii="Cambria" w:hAnsi="Cambria" w:eastAsia="Calibri" w:cs="Times New Roman"/>
      <w:b/>
      <w:bCs/>
      <w:color w:val="365F91"/>
      <w:sz w:val="28"/>
      <w:szCs w:val="28"/>
    </w:rPr>
  </w:style>
  <w:style w:type="paragraph" w:styleId="3">
    <w:name w:val="heading 2"/>
    <w:basedOn w:val="1"/>
    <w:next w:val="1"/>
    <w:link w:val="97"/>
    <w:qFormat/>
    <w:uiPriority w:val="9"/>
    <w:pPr>
      <w:keepNext/>
      <w:keepLines/>
      <w:spacing w:before="200" w:after="0"/>
      <w:outlineLvl w:val="1"/>
    </w:pPr>
    <w:rPr>
      <w:rFonts w:ascii="Cambria" w:hAnsi="Cambria" w:eastAsia="Calibri" w:cs="Times New Roman"/>
      <w:b/>
      <w:bCs/>
      <w:color w:val="4F81BD"/>
      <w:sz w:val="26"/>
      <w:szCs w:val="26"/>
    </w:rPr>
  </w:style>
  <w:style w:type="paragraph" w:styleId="4">
    <w:name w:val="heading 3"/>
    <w:basedOn w:val="1"/>
    <w:next w:val="1"/>
    <w:link w:val="98"/>
    <w:qFormat/>
    <w:uiPriority w:val="9"/>
    <w:pPr>
      <w:keepNext/>
      <w:keepLines/>
      <w:spacing w:before="200" w:after="0"/>
      <w:outlineLvl w:val="2"/>
    </w:pPr>
    <w:rPr>
      <w:rFonts w:ascii="Cambria" w:hAnsi="Cambria" w:eastAsia="Calibri" w:cs="Times New Roman"/>
      <w:b/>
      <w:bCs/>
      <w:color w:val="4F81BD"/>
      <w:sz w:val="20"/>
      <w:szCs w:val="20"/>
    </w:rPr>
  </w:style>
  <w:style w:type="paragraph" w:styleId="5">
    <w:name w:val="heading 4"/>
    <w:basedOn w:val="1"/>
    <w:next w:val="6"/>
    <w:link w:val="143"/>
    <w:qFormat/>
    <w:uiPriority w:val="9"/>
    <w:pPr>
      <w:keepNext/>
      <w:keepLines/>
      <w:spacing w:before="240" w:after="0" w:line="260" w:lineRule="atLeast"/>
      <w:ind w:left="864" w:hanging="864"/>
      <w:outlineLvl w:val="3"/>
    </w:pPr>
    <w:rPr>
      <w:rFonts w:ascii="Calibri" w:hAnsi="Calibri" w:eastAsia="Times New Roman" w:cs="Times New Roman"/>
      <w:b/>
      <w:bCs/>
      <w:iCs/>
      <w:color w:val="808080"/>
      <w:sz w:val="20"/>
      <w:szCs w:val="20"/>
      <w:lang w:val="en-US" w:eastAsia="en-US"/>
    </w:rPr>
  </w:style>
  <w:style w:type="paragraph" w:styleId="7">
    <w:name w:val="heading 5"/>
    <w:basedOn w:val="1"/>
    <w:next w:val="6"/>
    <w:link w:val="144"/>
    <w:qFormat/>
    <w:uiPriority w:val="9"/>
    <w:pPr>
      <w:keepNext/>
      <w:keepLines/>
      <w:spacing w:before="240" w:after="120" w:line="240" w:lineRule="atLeast"/>
      <w:ind w:left="1008" w:hanging="1008"/>
      <w:outlineLvl w:val="4"/>
    </w:pPr>
    <w:rPr>
      <w:rFonts w:ascii="Calibri" w:hAnsi="Calibri" w:eastAsia="Times New Roman" w:cs="Times New Roman"/>
      <w:b/>
      <w:i/>
      <w:color w:val="548DD4"/>
      <w:sz w:val="20"/>
      <w:szCs w:val="20"/>
      <w:u w:val="dotted"/>
      <w:lang w:val="en-US" w:eastAsia="en-US"/>
    </w:rPr>
  </w:style>
  <w:style w:type="paragraph" w:styleId="8">
    <w:name w:val="heading 6"/>
    <w:basedOn w:val="1"/>
    <w:next w:val="1"/>
    <w:link w:val="145"/>
    <w:qFormat/>
    <w:uiPriority w:val="9"/>
    <w:pPr>
      <w:keepNext/>
      <w:keepLines/>
      <w:spacing w:before="240" w:after="120" w:line="240" w:lineRule="atLeast"/>
      <w:ind w:left="1152" w:hanging="1152"/>
      <w:jc w:val="both"/>
      <w:outlineLvl w:val="5"/>
    </w:pPr>
    <w:rPr>
      <w:rFonts w:ascii="Calibri" w:hAnsi="Calibri" w:eastAsia="Times New Roman" w:cs="Times New Roman"/>
      <w:iCs/>
      <w:color w:val="31849B"/>
      <w:sz w:val="20"/>
      <w:szCs w:val="20"/>
      <w:lang w:val="en-US" w:eastAsia="en-US"/>
    </w:rPr>
  </w:style>
  <w:style w:type="paragraph" w:styleId="9">
    <w:name w:val="heading 7"/>
    <w:basedOn w:val="1"/>
    <w:next w:val="1"/>
    <w:link w:val="146"/>
    <w:qFormat/>
    <w:uiPriority w:val="9"/>
    <w:pPr>
      <w:keepNext/>
      <w:keepLines/>
      <w:spacing w:before="240" w:after="120" w:line="240" w:lineRule="atLeast"/>
      <w:ind w:left="1296" w:hanging="1296"/>
      <w:jc w:val="both"/>
      <w:outlineLvl w:val="6"/>
    </w:pPr>
    <w:rPr>
      <w:rFonts w:ascii="Calibri" w:hAnsi="Calibri" w:eastAsia="Times New Roman" w:cs="Times New Roman"/>
      <w:b/>
      <w:iCs/>
      <w:sz w:val="20"/>
      <w:szCs w:val="20"/>
      <w:lang w:val="en-US" w:eastAsia="en-US"/>
    </w:rPr>
  </w:style>
  <w:style w:type="paragraph" w:styleId="10">
    <w:name w:val="heading 8"/>
    <w:basedOn w:val="1"/>
    <w:next w:val="1"/>
    <w:link w:val="147"/>
    <w:qFormat/>
    <w:uiPriority w:val="9"/>
    <w:pPr>
      <w:keepNext/>
      <w:keepLines/>
      <w:spacing w:before="240" w:after="40" w:line="240" w:lineRule="auto"/>
      <w:ind w:left="1440" w:hanging="1440"/>
      <w:outlineLvl w:val="7"/>
    </w:pPr>
    <w:rPr>
      <w:rFonts w:ascii="Calibri" w:hAnsi="Calibri" w:eastAsia="Times New Roman" w:cs="Times New Roman"/>
      <w:color w:val="DC6900"/>
      <w:sz w:val="20"/>
      <w:szCs w:val="20"/>
      <w:lang w:val="en-US" w:eastAsia="en-US"/>
    </w:rPr>
  </w:style>
  <w:style w:type="paragraph" w:styleId="11">
    <w:name w:val="heading 9"/>
    <w:basedOn w:val="1"/>
    <w:next w:val="1"/>
    <w:link w:val="99"/>
    <w:qFormat/>
    <w:uiPriority w:val="9"/>
    <w:pPr>
      <w:spacing w:before="240" w:after="60"/>
      <w:outlineLvl w:val="8"/>
    </w:pPr>
    <w:rPr>
      <w:rFonts w:ascii="Arial" w:hAnsi="Arial" w:eastAsia="Times New Roman" w:cs="Times New Roman"/>
      <w:sz w:val="20"/>
      <w:szCs w:val="20"/>
    </w:rPr>
  </w:style>
  <w:style w:type="character" w:default="1" w:styleId="12">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08"/>
    <w:qFormat/>
    <w:uiPriority w:val="1"/>
    <w:pPr>
      <w:tabs>
        <w:tab w:val="left" w:pos="-1440"/>
        <w:tab w:val="left" w:pos="-720"/>
        <w:tab w:val="left" w:pos="0"/>
        <w:tab w:val="left" w:pos="480"/>
        <w:tab w:val="left" w:pos="720"/>
        <w:tab w:val="left" w:pos="1123"/>
        <w:tab w:val="left" w:pos="1440"/>
        <w:tab w:val="left" w:pos="1872"/>
        <w:tab w:val="left" w:pos="2160"/>
      </w:tabs>
      <w:suppressAutoHyphens/>
      <w:autoSpaceDE w:val="0"/>
      <w:autoSpaceDN w:val="0"/>
      <w:adjustRightInd w:val="0"/>
      <w:spacing w:after="0" w:line="276" w:lineRule="atLeast"/>
      <w:jc w:val="both"/>
    </w:pPr>
    <w:rPr>
      <w:rFonts w:ascii="Calibri" w:hAnsi="Calibri" w:eastAsia="Times New Roman" w:cs="Times New Roman"/>
      <w:spacing w:val="-2"/>
      <w:sz w:val="24"/>
    </w:rPr>
  </w:style>
  <w:style w:type="paragraph" w:styleId="14">
    <w:name w:val="Balloon Text"/>
    <w:basedOn w:val="1"/>
    <w:link w:val="100"/>
    <w:semiHidden/>
    <w:qFormat/>
    <w:uiPriority w:val="99"/>
    <w:pPr>
      <w:spacing w:after="0" w:line="240" w:lineRule="auto"/>
    </w:pPr>
    <w:rPr>
      <w:rFonts w:ascii="Tahoma" w:hAnsi="Tahoma" w:eastAsia="Times New Roman" w:cs="Times New Roman"/>
      <w:sz w:val="16"/>
      <w:szCs w:val="16"/>
    </w:rPr>
  </w:style>
  <w:style w:type="paragraph" w:styleId="15">
    <w:name w:val="Block Text"/>
    <w:basedOn w:val="1"/>
    <w:next w:val="16"/>
    <w:link w:val="440"/>
    <w:unhideWhenUsed/>
    <w:qFormat/>
    <w:uiPriority w:val="99"/>
    <w:pPr>
      <w:spacing w:before="240" w:after="240" w:line="240" w:lineRule="auto"/>
    </w:pPr>
    <w:rPr>
      <w:rFonts w:ascii="Calibri" w:hAnsi="Calibri" w:eastAsia="Arial" w:cs="Times New Roman"/>
      <w:b/>
      <w:i/>
      <w:color w:val="DC6900"/>
      <w:sz w:val="24"/>
      <w:szCs w:val="48"/>
      <w:lang w:val="en-US" w:eastAsia="en-US"/>
    </w:rPr>
  </w:style>
  <w:style w:type="paragraph" w:styleId="16">
    <w:name w:val="Body Text 3"/>
    <w:basedOn w:val="1"/>
    <w:link w:val="162"/>
    <w:unhideWhenUsed/>
    <w:qFormat/>
    <w:uiPriority w:val="0"/>
    <w:pPr>
      <w:spacing w:before="240" w:after="120" w:line="240" w:lineRule="atLeast"/>
    </w:pPr>
    <w:rPr>
      <w:rFonts w:ascii="Calibri" w:hAnsi="Calibri" w:eastAsia="Arial" w:cs="Times New Roman"/>
      <w:sz w:val="16"/>
      <w:szCs w:val="16"/>
      <w:lang w:val="en-US" w:eastAsia="en-US"/>
    </w:rPr>
  </w:style>
  <w:style w:type="paragraph" w:styleId="17">
    <w:name w:val="Body Text 2"/>
    <w:basedOn w:val="1"/>
    <w:link w:val="171"/>
    <w:unhideWhenUsed/>
    <w:qFormat/>
    <w:uiPriority w:val="99"/>
    <w:pPr>
      <w:spacing w:before="240" w:after="120" w:line="480" w:lineRule="auto"/>
    </w:pPr>
    <w:rPr>
      <w:rFonts w:ascii="Calibri" w:hAnsi="Calibri" w:eastAsia="Arial" w:cs="Times New Roman"/>
      <w:sz w:val="20"/>
      <w:szCs w:val="20"/>
      <w:lang w:val="en-US" w:eastAsia="en-US"/>
    </w:rPr>
  </w:style>
  <w:style w:type="paragraph" w:styleId="18">
    <w:name w:val="Body Text Indent"/>
    <w:basedOn w:val="1"/>
    <w:link w:val="178"/>
    <w:semiHidden/>
    <w:unhideWhenUsed/>
    <w:qFormat/>
    <w:uiPriority w:val="99"/>
    <w:pPr>
      <w:spacing w:before="240" w:after="120" w:line="240" w:lineRule="atLeast"/>
      <w:ind w:left="283"/>
    </w:pPr>
    <w:rPr>
      <w:rFonts w:ascii="Calibri" w:hAnsi="Calibri" w:eastAsia="Arial" w:cs="Times New Roman"/>
      <w:sz w:val="20"/>
      <w:szCs w:val="20"/>
      <w:lang w:val="en-US" w:eastAsia="en-US"/>
    </w:rPr>
  </w:style>
  <w:style w:type="paragraph" w:styleId="19">
    <w:name w:val="caption"/>
    <w:basedOn w:val="1"/>
    <w:next w:val="1"/>
    <w:link w:val="142"/>
    <w:qFormat/>
    <w:uiPriority w:val="35"/>
    <w:pPr>
      <w:keepNext/>
      <w:spacing w:before="120" w:after="120" w:line="240" w:lineRule="auto"/>
      <w:ind w:left="851" w:hanging="851"/>
      <w:jc w:val="both"/>
    </w:pPr>
    <w:rPr>
      <w:rFonts w:ascii="Calibri" w:hAnsi="Calibri" w:eastAsia="Times New Roman" w:cs="Times New Roman"/>
      <w:b/>
      <w:bCs/>
      <w:color w:val="4F81BD"/>
      <w:sz w:val="18"/>
      <w:szCs w:val="20"/>
    </w:rPr>
  </w:style>
  <w:style w:type="character" w:styleId="20">
    <w:name w:val="annotation reference"/>
    <w:semiHidden/>
    <w:qFormat/>
    <w:uiPriority w:val="99"/>
    <w:rPr>
      <w:rFonts w:cs="Times New Roman"/>
      <w:sz w:val="16"/>
      <w:szCs w:val="16"/>
    </w:rPr>
  </w:style>
  <w:style w:type="paragraph" w:styleId="21">
    <w:name w:val="annotation text"/>
    <w:basedOn w:val="1"/>
    <w:link w:val="112"/>
    <w:qFormat/>
    <w:uiPriority w:val="99"/>
    <w:rPr>
      <w:rFonts w:ascii="Calibri" w:hAnsi="Calibri" w:eastAsia="Times New Roman" w:cs="Times New Roman"/>
      <w:sz w:val="20"/>
      <w:szCs w:val="20"/>
    </w:rPr>
  </w:style>
  <w:style w:type="paragraph" w:styleId="22">
    <w:name w:val="annotation subject"/>
    <w:basedOn w:val="21"/>
    <w:next w:val="21"/>
    <w:link w:val="113"/>
    <w:semiHidden/>
    <w:qFormat/>
    <w:uiPriority w:val="99"/>
    <w:rPr>
      <w:b/>
      <w:bCs/>
    </w:rPr>
  </w:style>
  <w:style w:type="paragraph" w:styleId="23">
    <w:name w:val="Document Map"/>
    <w:basedOn w:val="1"/>
    <w:link w:val="238"/>
    <w:semiHidden/>
    <w:unhideWhenUsed/>
    <w:qFormat/>
    <w:uiPriority w:val="99"/>
    <w:pPr>
      <w:spacing w:after="0" w:line="240" w:lineRule="auto"/>
    </w:pPr>
    <w:rPr>
      <w:rFonts w:ascii="Tahoma" w:hAnsi="Tahoma" w:eastAsia="Calibri" w:cs="Times New Roman"/>
      <w:sz w:val="16"/>
      <w:szCs w:val="16"/>
      <w:lang w:val="en-US" w:eastAsia="en-US"/>
    </w:rPr>
  </w:style>
  <w:style w:type="character" w:styleId="24">
    <w:name w:val="Emphasis"/>
    <w:qFormat/>
    <w:uiPriority w:val="20"/>
    <w:rPr>
      <w:rFonts w:cs="Times New Roman"/>
      <w:i/>
      <w:iCs/>
    </w:rPr>
  </w:style>
  <w:style w:type="character" w:styleId="25">
    <w:name w:val="endnote reference"/>
    <w:semiHidden/>
    <w:qFormat/>
    <w:uiPriority w:val="99"/>
    <w:rPr>
      <w:rFonts w:cs="Times New Roman"/>
      <w:vertAlign w:val="superscript"/>
    </w:rPr>
  </w:style>
  <w:style w:type="paragraph" w:styleId="26">
    <w:name w:val="endnote text"/>
    <w:basedOn w:val="1"/>
    <w:link w:val="122"/>
    <w:qFormat/>
    <w:uiPriority w:val="99"/>
    <w:pPr>
      <w:spacing w:after="0" w:line="240" w:lineRule="auto"/>
    </w:pPr>
    <w:rPr>
      <w:rFonts w:ascii="Calibri" w:hAnsi="Calibri" w:eastAsia="Calibri" w:cs="Times New Roman"/>
      <w:sz w:val="20"/>
      <w:szCs w:val="20"/>
    </w:rPr>
  </w:style>
  <w:style w:type="character" w:styleId="27">
    <w:name w:val="FollowedHyperlink"/>
    <w:qFormat/>
    <w:uiPriority w:val="99"/>
    <w:rPr>
      <w:rFonts w:cs="Times New Roman"/>
      <w:color w:val="800080"/>
      <w:u w:val="single"/>
    </w:rPr>
  </w:style>
  <w:style w:type="paragraph" w:styleId="28">
    <w:name w:val="footer"/>
    <w:basedOn w:val="1"/>
    <w:link w:val="110"/>
    <w:qFormat/>
    <w:uiPriority w:val="99"/>
    <w:pPr>
      <w:tabs>
        <w:tab w:val="center" w:pos="4153"/>
        <w:tab w:val="right" w:pos="8306"/>
      </w:tabs>
      <w:spacing w:after="0" w:line="240" w:lineRule="auto"/>
    </w:pPr>
    <w:rPr>
      <w:rFonts w:ascii="Calibri" w:hAnsi="Calibri" w:eastAsia="Times New Roman" w:cs="Times New Roman"/>
      <w:sz w:val="20"/>
      <w:szCs w:val="20"/>
    </w:rPr>
  </w:style>
  <w:style w:type="character" w:styleId="29">
    <w:name w:val="footnote reference"/>
    <w:link w:val="30"/>
    <w:qFormat/>
    <w:uiPriority w:val="99"/>
    <w:rPr>
      <w:rFonts w:cs="Times New Roman"/>
    </w:rPr>
  </w:style>
  <w:style w:type="paragraph" w:customStyle="1" w:styleId="30">
    <w:name w:val="BVI fnr Car Car Car Car Char Char Char Char"/>
    <w:basedOn w:val="1"/>
    <w:link w:val="29"/>
    <w:qFormat/>
    <w:uiPriority w:val="99"/>
    <w:pPr>
      <w:spacing w:after="160" w:line="240" w:lineRule="exact"/>
    </w:pPr>
    <w:rPr>
      <w:rFonts w:cs="Times New Roman"/>
    </w:rPr>
  </w:style>
  <w:style w:type="paragraph" w:styleId="31">
    <w:name w:val="footnote text"/>
    <w:basedOn w:val="1"/>
    <w:link w:val="104"/>
    <w:qFormat/>
    <w:uiPriority w:val="99"/>
    <w:pPr>
      <w:spacing w:after="0" w:line="240" w:lineRule="auto"/>
    </w:pPr>
    <w:rPr>
      <w:rFonts w:ascii="Times New Roman" w:hAnsi="Times New Roman" w:eastAsia="Calibri" w:cs="Times New Roman"/>
      <w:sz w:val="20"/>
      <w:szCs w:val="20"/>
    </w:rPr>
  </w:style>
  <w:style w:type="paragraph" w:styleId="32">
    <w:name w:val="header"/>
    <w:basedOn w:val="1"/>
    <w:link w:val="109"/>
    <w:qFormat/>
    <w:uiPriority w:val="99"/>
    <w:pPr>
      <w:tabs>
        <w:tab w:val="center" w:pos="4153"/>
        <w:tab w:val="right" w:pos="8306"/>
      </w:tabs>
      <w:spacing w:after="0" w:line="240" w:lineRule="auto"/>
    </w:pPr>
    <w:rPr>
      <w:rFonts w:ascii="Calibri" w:hAnsi="Calibri" w:eastAsia="Times New Roman" w:cs="Times New Roman"/>
      <w:sz w:val="20"/>
      <w:szCs w:val="20"/>
    </w:rPr>
  </w:style>
  <w:style w:type="character" w:styleId="33">
    <w:name w:val="HTML Acronym"/>
    <w:qFormat/>
    <w:uiPriority w:val="99"/>
    <w:rPr>
      <w:rFonts w:cs="Times New Roman"/>
    </w:rPr>
  </w:style>
  <w:style w:type="paragraph" w:styleId="34">
    <w:name w:val="HTML Preformatted"/>
    <w:basedOn w:val="1"/>
    <w:link w:val="17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en-US" w:eastAsia="en-US"/>
    </w:rPr>
  </w:style>
  <w:style w:type="character" w:styleId="35">
    <w:name w:val="Hyperlink"/>
    <w:qFormat/>
    <w:uiPriority w:val="99"/>
    <w:rPr>
      <w:rFonts w:cs="Times New Roman"/>
      <w:color w:val="0000FF"/>
      <w:u w:val="single"/>
    </w:rPr>
  </w:style>
  <w:style w:type="paragraph" w:styleId="36">
    <w:name w:val="List"/>
    <w:basedOn w:val="1"/>
    <w:semiHidden/>
    <w:unhideWhenUsed/>
    <w:qFormat/>
    <w:uiPriority w:val="99"/>
    <w:pPr>
      <w:spacing w:before="240" w:after="120" w:line="240" w:lineRule="atLeast"/>
      <w:ind w:left="567" w:hanging="567"/>
      <w:contextualSpacing/>
    </w:pPr>
    <w:rPr>
      <w:rFonts w:ascii="Calibri" w:hAnsi="Calibri" w:eastAsia="Arial" w:cs="Times New Roman"/>
      <w:sz w:val="20"/>
      <w:szCs w:val="20"/>
      <w:lang w:val="en-US" w:eastAsia="en-US"/>
    </w:rPr>
  </w:style>
  <w:style w:type="paragraph" w:styleId="37">
    <w:name w:val="List 2"/>
    <w:basedOn w:val="1"/>
    <w:semiHidden/>
    <w:unhideWhenUsed/>
    <w:qFormat/>
    <w:uiPriority w:val="99"/>
    <w:pPr>
      <w:spacing w:before="240" w:after="120" w:line="240" w:lineRule="atLeast"/>
      <w:ind w:left="1134" w:hanging="567"/>
      <w:contextualSpacing/>
    </w:pPr>
    <w:rPr>
      <w:rFonts w:ascii="Calibri" w:hAnsi="Calibri" w:eastAsia="Arial" w:cs="Times New Roman"/>
      <w:sz w:val="20"/>
      <w:szCs w:val="20"/>
      <w:lang w:val="en-US" w:eastAsia="en-US"/>
    </w:rPr>
  </w:style>
  <w:style w:type="paragraph" w:styleId="38">
    <w:name w:val="List 3"/>
    <w:basedOn w:val="1"/>
    <w:semiHidden/>
    <w:unhideWhenUsed/>
    <w:qFormat/>
    <w:uiPriority w:val="99"/>
    <w:pPr>
      <w:spacing w:before="240" w:after="120" w:line="240" w:lineRule="atLeast"/>
      <w:ind w:left="1701" w:hanging="567"/>
      <w:contextualSpacing/>
    </w:pPr>
    <w:rPr>
      <w:rFonts w:ascii="Calibri" w:hAnsi="Calibri" w:eastAsia="Arial" w:cs="Times New Roman"/>
      <w:sz w:val="20"/>
      <w:szCs w:val="20"/>
      <w:lang w:val="en-US" w:eastAsia="en-US"/>
    </w:rPr>
  </w:style>
  <w:style w:type="paragraph" w:styleId="39">
    <w:name w:val="List 4"/>
    <w:basedOn w:val="1"/>
    <w:semiHidden/>
    <w:unhideWhenUsed/>
    <w:qFormat/>
    <w:uiPriority w:val="99"/>
    <w:pPr>
      <w:spacing w:before="240" w:after="120" w:line="240" w:lineRule="atLeast"/>
      <w:ind w:left="2268" w:hanging="567"/>
      <w:contextualSpacing/>
    </w:pPr>
    <w:rPr>
      <w:rFonts w:ascii="Calibri" w:hAnsi="Calibri" w:eastAsia="Arial" w:cs="Times New Roman"/>
      <w:sz w:val="20"/>
      <w:szCs w:val="20"/>
      <w:lang w:val="en-US" w:eastAsia="en-US"/>
    </w:rPr>
  </w:style>
  <w:style w:type="paragraph" w:styleId="40">
    <w:name w:val="List 5"/>
    <w:basedOn w:val="1"/>
    <w:semiHidden/>
    <w:unhideWhenUsed/>
    <w:qFormat/>
    <w:uiPriority w:val="99"/>
    <w:pPr>
      <w:spacing w:before="240" w:after="120" w:line="240" w:lineRule="atLeast"/>
      <w:ind w:left="2835" w:hanging="567"/>
      <w:contextualSpacing/>
    </w:pPr>
    <w:rPr>
      <w:rFonts w:ascii="Calibri" w:hAnsi="Calibri" w:eastAsia="Arial" w:cs="Times New Roman"/>
      <w:sz w:val="20"/>
      <w:szCs w:val="20"/>
      <w:lang w:val="en-US" w:eastAsia="en-US"/>
    </w:rPr>
  </w:style>
  <w:style w:type="paragraph" w:styleId="41">
    <w:name w:val="List Bullet"/>
    <w:basedOn w:val="1"/>
    <w:unhideWhenUsed/>
    <w:qFormat/>
    <w:uiPriority w:val="99"/>
    <w:pPr>
      <w:numPr>
        <w:ilvl w:val="0"/>
        <w:numId w:val="1"/>
      </w:numPr>
      <w:spacing w:before="240" w:after="120" w:line="240" w:lineRule="atLeast"/>
      <w:contextualSpacing/>
    </w:pPr>
    <w:rPr>
      <w:rFonts w:ascii="Calibri" w:hAnsi="Calibri" w:eastAsia="Arial" w:cs="Times New Roman"/>
      <w:sz w:val="20"/>
      <w:szCs w:val="20"/>
      <w:lang w:val="en-US" w:eastAsia="en-US"/>
    </w:rPr>
  </w:style>
  <w:style w:type="paragraph" w:styleId="42">
    <w:name w:val="List Bullet 2"/>
    <w:basedOn w:val="1"/>
    <w:link w:val="337"/>
    <w:unhideWhenUsed/>
    <w:qFormat/>
    <w:uiPriority w:val="0"/>
    <w:pPr>
      <w:numPr>
        <w:ilvl w:val="1"/>
        <w:numId w:val="1"/>
      </w:numPr>
      <w:spacing w:before="240" w:after="120" w:line="240" w:lineRule="atLeast"/>
      <w:contextualSpacing/>
    </w:pPr>
    <w:rPr>
      <w:rFonts w:ascii="Calibri" w:hAnsi="Calibri" w:eastAsia="Arial" w:cs="Times New Roman"/>
      <w:sz w:val="20"/>
      <w:szCs w:val="20"/>
      <w:lang w:val="en-US" w:eastAsia="en-US"/>
    </w:rPr>
  </w:style>
  <w:style w:type="paragraph" w:styleId="43">
    <w:name w:val="List Bullet 3"/>
    <w:basedOn w:val="1"/>
    <w:unhideWhenUsed/>
    <w:qFormat/>
    <w:uiPriority w:val="13"/>
    <w:pPr>
      <w:numPr>
        <w:ilvl w:val="2"/>
        <w:numId w:val="1"/>
      </w:numPr>
      <w:spacing w:before="240" w:after="120" w:line="240" w:lineRule="atLeast"/>
      <w:contextualSpacing/>
    </w:pPr>
    <w:rPr>
      <w:rFonts w:ascii="Calibri" w:hAnsi="Calibri" w:eastAsia="Arial" w:cs="Times New Roman"/>
      <w:sz w:val="20"/>
      <w:szCs w:val="20"/>
      <w:lang w:val="en-US" w:eastAsia="en-US"/>
    </w:rPr>
  </w:style>
  <w:style w:type="paragraph" w:styleId="44">
    <w:name w:val="List Bullet 4"/>
    <w:basedOn w:val="1"/>
    <w:unhideWhenUsed/>
    <w:qFormat/>
    <w:uiPriority w:val="13"/>
    <w:pPr>
      <w:numPr>
        <w:ilvl w:val="3"/>
        <w:numId w:val="1"/>
      </w:numPr>
      <w:spacing w:before="240" w:after="120" w:line="240" w:lineRule="atLeast"/>
      <w:contextualSpacing/>
    </w:pPr>
    <w:rPr>
      <w:rFonts w:ascii="Calibri" w:hAnsi="Calibri" w:eastAsia="Arial" w:cs="Times New Roman"/>
      <w:sz w:val="20"/>
      <w:szCs w:val="20"/>
      <w:lang w:val="en-US" w:eastAsia="en-US"/>
    </w:rPr>
  </w:style>
  <w:style w:type="paragraph" w:styleId="45">
    <w:name w:val="List Bullet 5"/>
    <w:basedOn w:val="1"/>
    <w:unhideWhenUsed/>
    <w:qFormat/>
    <w:uiPriority w:val="13"/>
    <w:pPr>
      <w:numPr>
        <w:ilvl w:val="4"/>
        <w:numId w:val="1"/>
      </w:numPr>
      <w:spacing w:before="240" w:after="120" w:line="240" w:lineRule="atLeast"/>
      <w:contextualSpacing/>
    </w:pPr>
    <w:rPr>
      <w:rFonts w:ascii="Calibri" w:hAnsi="Calibri" w:eastAsia="Arial" w:cs="Times New Roman"/>
      <w:sz w:val="20"/>
      <w:szCs w:val="20"/>
      <w:lang w:val="en-US" w:eastAsia="en-US"/>
    </w:rPr>
  </w:style>
  <w:style w:type="paragraph" w:styleId="46">
    <w:name w:val="List Continue"/>
    <w:basedOn w:val="1"/>
    <w:unhideWhenUsed/>
    <w:qFormat/>
    <w:uiPriority w:val="14"/>
    <w:pPr>
      <w:spacing w:before="240" w:after="120" w:line="240" w:lineRule="atLeast"/>
      <w:ind w:left="567"/>
      <w:contextualSpacing/>
    </w:pPr>
    <w:rPr>
      <w:rFonts w:ascii="Calibri" w:hAnsi="Calibri" w:eastAsia="Arial" w:cs="Times New Roman"/>
      <w:sz w:val="20"/>
      <w:szCs w:val="20"/>
      <w:lang w:val="en-US" w:eastAsia="en-US"/>
    </w:rPr>
  </w:style>
  <w:style w:type="paragraph" w:styleId="47">
    <w:name w:val="List Continue 2"/>
    <w:basedOn w:val="1"/>
    <w:unhideWhenUsed/>
    <w:qFormat/>
    <w:uiPriority w:val="14"/>
    <w:pPr>
      <w:spacing w:before="240" w:after="120" w:line="240" w:lineRule="atLeast"/>
      <w:ind w:left="1134"/>
      <w:contextualSpacing/>
    </w:pPr>
    <w:rPr>
      <w:rFonts w:ascii="Calibri" w:hAnsi="Calibri" w:eastAsia="Arial" w:cs="Times New Roman"/>
      <w:sz w:val="20"/>
      <w:szCs w:val="20"/>
      <w:lang w:val="en-US" w:eastAsia="en-US"/>
    </w:rPr>
  </w:style>
  <w:style w:type="paragraph" w:styleId="48">
    <w:name w:val="List Continue 3"/>
    <w:basedOn w:val="1"/>
    <w:unhideWhenUsed/>
    <w:qFormat/>
    <w:uiPriority w:val="14"/>
    <w:pPr>
      <w:spacing w:before="240" w:after="120" w:line="240" w:lineRule="atLeast"/>
      <w:ind w:left="1701"/>
      <w:contextualSpacing/>
    </w:pPr>
    <w:rPr>
      <w:rFonts w:ascii="Calibri" w:hAnsi="Calibri" w:eastAsia="Arial" w:cs="Times New Roman"/>
      <w:sz w:val="20"/>
      <w:szCs w:val="20"/>
      <w:lang w:val="en-US" w:eastAsia="en-US"/>
    </w:rPr>
  </w:style>
  <w:style w:type="paragraph" w:styleId="49">
    <w:name w:val="List Continue 4"/>
    <w:basedOn w:val="1"/>
    <w:semiHidden/>
    <w:unhideWhenUsed/>
    <w:qFormat/>
    <w:uiPriority w:val="14"/>
    <w:pPr>
      <w:spacing w:before="240" w:after="120" w:line="240" w:lineRule="atLeast"/>
      <w:ind w:left="2268"/>
      <w:contextualSpacing/>
    </w:pPr>
    <w:rPr>
      <w:rFonts w:ascii="Calibri" w:hAnsi="Calibri" w:eastAsia="Arial" w:cs="Times New Roman"/>
      <w:sz w:val="20"/>
      <w:szCs w:val="20"/>
      <w:lang w:val="en-US" w:eastAsia="en-US"/>
    </w:rPr>
  </w:style>
  <w:style w:type="paragraph" w:styleId="50">
    <w:name w:val="List Continue 5"/>
    <w:basedOn w:val="1"/>
    <w:semiHidden/>
    <w:unhideWhenUsed/>
    <w:qFormat/>
    <w:uiPriority w:val="14"/>
    <w:pPr>
      <w:spacing w:before="240" w:after="120" w:line="240" w:lineRule="atLeast"/>
      <w:ind w:left="2835"/>
      <w:contextualSpacing/>
    </w:pPr>
    <w:rPr>
      <w:rFonts w:ascii="Calibri" w:hAnsi="Calibri" w:eastAsia="Arial" w:cs="Times New Roman"/>
      <w:sz w:val="20"/>
      <w:szCs w:val="20"/>
      <w:lang w:val="en-US" w:eastAsia="en-US"/>
    </w:rPr>
  </w:style>
  <w:style w:type="paragraph" w:styleId="51">
    <w:name w:val="List Number"/>
    <w:basedOn w:val="1"/>
    <w:unhideWhenUsed/>
    <w:qFormat/>
    <w:uiPriority w:val="13"/>
    <w:pPr>
      <w:numPr>
        <w:ilvl w:val="0"/>
        <w:numId w:val="2"/>
      </w:numPr>
      <w:spacing w:before="240" w:after="120" w:line="240" w:lineRule="atLeast"/>
      <w:contextualSpacing/>
    </w:pPr>
    <w:rPr>
      <w:rFonts w:ascii="Calibri" w:hAnsi="Calibri" w:eastAsia="Arial" w:cs="Times New Roman"/>
      <w:sz w:val="20"/>
      <w:szCs w:val="20"/>
      <w:lang w:val="en-US" w:eastAsia="en-US"/>
    </w:rPr>
  </w:style>
  <w:style w:type="paragraph" w:styleId="52">
    <w:name w:val="List Number 2"/>
    <w:basedOn w:val="1"/>
    <w:unhideWhenUsed/>
    <w:qFormat/>
    <w:uiPriority w:val="13"/>
    <w:pPr>
      <w:numPr>
        <w:ilvl w:val="1"/>
        <w:numId w:val="2"/>
      </w:numPr>
      <w:spacing w:before="240" w:after="120" w:line="240" w:lineRule="atLeast"/>
      <w:contextualSpacing/>
    </w:pPr>
    <w:rPr>
      <w:rFonts w:ascii="Calibri" w:hAnsi="Calibri" w:eastAsia="Arial" w:cs="Times New Roman"/>
      <w:sz w:val="20"/>
      <w:szCs w:val="20"/>
      <w:lang w:val="en-US" w:eastAsia="en-US"/>
    </w:rPr>
  </w:style>
  <w:style w:type="paragraph" w:styleId="53">
    <w:name w:val="List Number 3"/>
    <w:basedOn w:val="1"/>
    <w:unhideWhenUsed/>
    <w:qFormat/>
    <w:uiPriority w:val="13"/>
    <w:pPr>
      <w:numPr>
        <w:ilvl w:val="2"/>
        <w:numId w:val="2"/>
      </w:numPr>
      <w:spacing w:before="240" w:after="120" w:line="240" w:lineRule="atLeast"/>
      <w:contextualSpacing/>
    </w:pPr>
    <w:rPr>
      <w:rFonts w:ascii="Calibri" w:hAnsi="Calibri" w:eastAsia="Arial" w:cs="Times New Roman"/>
      <w:sz w:val="20"/>
      <w:szCs w:val="20"/>
      <w:lang w:val="en-US" w:eastAsia="en-US"/>
    </w:rPr>
  </w:style>
  <w:style w:type="paragraph" w:styleId="54">
    <w:name w:val="List Number 4"/>
    <w:basedOn w:val="1"/>
    <w:unhideWhenUsed/>
    <w:qFormat/>
    <w:uiPriority w:val="13"/>
    <w:pPr>
      <w:numPr>
        <w:ilvl w:val="3"/>
        <w:numId w:val="2"/>
      </w:numPr>
      <w:spacing w:before="240" w:after="120" w:line="240" w:lineRule="atLeast"/>
      <w:contextualSpacing/>
    </w:pPr>
    <w:rPr>
      <w:rFonts w:ascii="Calibri" w:hAnsi="Calibri" w:eastAsia="Arial" w:cs="Times New Roman"/>
      <w:sz w:val="20"/>
      <w:szCs w:val="20"/>
      <w:lang w:val="en-US" w:eastAsia="en-US"/>
    </w:rPr>
  </w:style>
  <w:style w:type="paragraph" w:styleId="55">
    <w:name w:val="List Number 5"/>
    <w:basedOn w:val="1"/>
    <w:unhideWhenUsed/>
    <w:qFormat/>
    <w:uiPriority w:val="13"/>
    <w:pPr>
      <w:numPr>
        <w:ilvl w:val="4"/>
        <w:numId w:val="2"/>
      </w:numPr>
      <w:spacing w:before="240" w:after="120" w:line="240" w:lineRule="atLeast"/>
      <w:contextualSpacing/>
    </w:pPr>
    <w:rPr>
      <w:rFonts w:ascii="Calibri" w:hAnsi="Calibri" w:eastAsia="Arial" w:cs="Times New Roman"/>
      <w:sz w:val="20"/>
      <w:szCs w:val="20"/>
      <w:lang w:val="en-US" w:eastAsia="en-US"/>
    </w:rPr>
  </w:style>
  <w:style w:type="paragraph" w:styleId="56">
    <w:name w:val="Normal (Web)"/>
    <w:basedOn w:val="1"/>
    <w:qFormat/>
    <w:uiPriority w:val="99"/>
    <w:pPr>
      <w:spacing w:after="360" w:line="240" w:lineRule="auto"/>
      <w:jc w:val="both"/>
    </w:pPr>
    <w:rPr>
      <w:rFonts w:ascii="Times New Roman" w:hAnsi="Times New Roman" w:eastAsia="Calibri" w:cs="Times New Roman"/>
      <w:sz w:val="24"/>
      <w:szCs w:val="24"/>
    </w:rPr>
  </w:style>
  <w:style w:type="paragraph" w:styleId="57">
    <w:name w:val="Normal Indent"/>
    <w:basedOn w:val="1"/>
    <w:qFormat/>
    <w:uiPriority w:val="99"/>
    <w:pPr>
      <w:spacing w:after="0" w:line="240" w:lineRule="auto"/>
      <w:ind w:left="720"/>
    </w:pPr>
    <w:rPr>
      <w:rFonts w:ascii="Times New Roman" w:hAnsi="Times New Roman" w:eastAsia="Times New Roman" w:cs="Times New Roman"/>
      <w:sz w:val="28"/>
      <w:szCs w:val="24"/>
    </w:rPr>
  </w:style>
  <w:style w:type="character" w:styleId="58">
    <w:name w:val="page number"/>
    <w:qFormat/>
    <w:uiPriority w:val="99"/>
    <w:rPr>
      <w:rFonts w:cs="Times New Roman"/>
    </w:rPr>
  </w:style>
  <w:style w:type="paragraph" w:styleId="59">
    <w:name w:val="Plain Text"/>
    <w:basedOn w:val="1"/>
    <w:link w:val="117"/>
    <w:qFormat/>
    <w:uiPriority w:val="99"/>
    <w:rPr>
      <w:rFonts w:ascii="Courier New" w:hAnsi="Courier New" w:eastAsia="Times New Roman" w:cs="Times New Roman"/>
      <w:sz w:val="20"/>
      <w:szCs w:val="20"/>
    </w:rPr>
  </w:style>
  <w:style w:type="character" w:styleId="60">
    <w:name w:val="Strong"/>
    <w:qFormat/>
    <w:uiPriority w:val="22"/>
    <w:rPr>
      <w:rFonts w:cs="Times New Roman"/>
      <w:b/>
      <w:bCs/>
    </w:rPr>
  </w:style>
  <w:style w:type="paragraph" w:styleId="61">
    <w:name w:val="Subtitle"/>
    <w:basedOn w:val="1"/>
    <w:next w:val="1"/>
    <w:link w:val="151"/>
    <w:qFormat/>
    <w:uiPriority w:val="11"/>
    <w:pPr>
      <w:spacing w:before="240" w:after="1200" w:line="240" w:lineRule="auto"/>
    </w:pPr>
    <w:rPr>
      <w:rFonts w:ascii="Calibri" w:hAnsi="Calibri" w:eastAsia="Times New Roman" w:cs="Times New Roman"/>
      <w:iCs/>
      <w:spacing w:val="15"/>
      <w:sz w:val="80"/>
      <w:szCs w:val="24"/>
      <w:lang w:val="en-US" w:eastAsia="en-US"/>
    </w:rPr>
  </w:style>
  <w:style w:type="table" w:styleId="62">
    <w:name w:val="Table Contemporary"/>
    <w:basedOn w:val="13"/>
    <w:qFormat/>
    <w:uiPriority w:val="99"/>
    <w:rPr>
      <w:rFonts w:ascii="Calibri" w:hAnsi="Calibri" w:eastAsia="Calibri" w:cs="Times New Roman"/>
    </w:rPr>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63">
    <w:name w:val="Table Grid"/>
    <w:basedOn w:val="13"/>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4">
    <w:name w:val="table of figures"/>
    <w:basedOn w:val="1"/>
    <w:next w:val="1"/>
    <w:unhideWhenUsed/>
    <w:qFormat/>
    <w:uiPriority w:val="99"/>
    <w:pPr>
      <w:spacing w:after="0" w:line="240" w:lineRule="atLeast"/>
      <w:ind w:left="400" w:hanging="400"/>
    </w:pPr>
    <w:rPr>
      <w:rFonts w:ascii="Calibri" w:hAnsi="Calibri" w:eastAsia="Arial" w:cs="Calibri"/>
      <w:smallCaps/>
      <w:sz w:val="20"/>
      <w:szCs w:val="20"/>
      <w:lang w:val="en-US" w:eastAsia="en-US"/>
    </w:rPr>
  </w:style>
  <w:style w:type="table" w:styleId="65">
    <w:name w:val="Table Web 2"/>
    <w:basedOn w:val="13"/>
    <w:qFormat/>
    <w:uiPriority w:val="99"/>
    <w:rPr>
      <w:rFonts w:ascii="Times New Roman" w:hAnsi="Times New Roman" w:eastAsia="Times New Roman" w:cs="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66">
    <w:name w:val="Title"/>
    <w:basedOn w:val="1"/>
    <w:link w:val="133"/>
    <w:qFormat/>
    <w:uiPriority w:val="10"/>
    <w:pPr>
      <w:widowControl w:val="0"/>
      <w:autoSpaceDE w:val="0"/>
      <w:autoSpaceDN w:val="0"/>
      <w:spacing w:before="96" w:after="0" w:line="240" w:lineRule="auto"/>
      <w:ind w:left="96" w:right="55"/>
      <w:jc w:val="center"/>
    </w:pPr>
    <w:rPr>
      <w:rFonts w:ascii="Trebuchet MS" w:hAnsi="Trebuchet MS" w:eastAsia="Trebuchet MS" w:cs="Trebuchet MS"/>
      <w:b/>
      <w:bCs/>
      <w:sz w:val="46"/>
      <w:szCs w:val="46"/>
      <w:lang w:eastAsia="en-US"/>
    </w:rPr>
  </w:style>
  <w:style w:type="paragraph" w:styleId="67">
    <w:name w:val="toc 1"/>
    <w:basedOn w:val="1"/>
    <w:next w:val="1"/>
    <w:qFormat/>
    <w:uiPriority w:val="39"/>
    <w:pPr>
      <w:tabs>
        <w:tab w:val="right" w:leader="dot" w:pos="9180"/>
      </w:tabs>
      <w:spacing w:after="100"/>
      <w:jc w:val="both"/>
    </w:pPr>
    <w:rPr>
      <w:rFonts w:cs="Arial" w:eastAsiaTheme="majorEastAsia"/>
      <w:sz w:val="24"/>
      <w:szCs w:val="24"/>
      <w:lang w:eastAsia="en-US"/>
    </w:rPr>
  </w:style>
  <w:style w:type="paragraph" w:styleId="68">
    <w:name w:val="toc 2"/>
    <w:basedOn w:val="1"/>
    <w:next w:val="1"/>
    <w:qFormat/>
    <w:uiPriority w:val="39"/>
    <w:pPr>
      <w:tabs>
        <w:tab w:val="left" w:pos="1100"/>
        <w:tab w:val="right" w:leader="dot" w:pos="9180"/>
      </w:tabs>
      <w:spacing w:after="100"/>
    </w:pPr>
    <w:rPr>
      <w:rFonts w:ascii="Verdana" w:hAnsi="Verdana" w:eastAsia="Calibri" w:cstheme="minorHAnsi"/>
      <w:i/>
      <w:sz w:val="20"/>
      <w:szCs w:val="20"/>
      <w:lang w:eastAsia="en-US"/>
    </w:rPr>
  </w:style>
  <w:style w:type="paragraph" w:styleId="69">
    <w:name w:val="toc 3"/>
    <w:basedOn w:val="1"/>
    <w:next w:val="1"/>
    <w:qFormat/>
    <w:uiPriority w:val="39"/>
    <w:pPr>
      <w:tabs>
        <w:tab w:val="left" w:pos="960"/>
        <w:tab w:val="right" w:leader="dot" w:pos="9180"/>
      </w:tabs>
      <w:spacing w:after="100"/>
      <w:ind w:left="540" w:hanging="360"/>
    </w:pPr>
    <w:rPr>
      <w:rFonts w:ascii="Calibri" w:hAnsi="Calibri" w:eastAsia="Times New Roman" w:cs="Times New Roman"/>
    </w:rPr>
  </w:style>
  <w:style w:type="paragraph" w:styleId="70">
    <w:name w:val="toc 4"/>
    <w:basedOn w:val="1"/>
    <w:next w:val="1"/>
    <w:qFormat/>
    <w:uiPriority w:val="39"/>
    <w:pPr>
      <w:spacing w:after="0" w:line="240" w:lineRule="auto"/>
      <w:ind w:left="720"/>
    </w:pPr>
    <w:rPr>
      <w:rFonts w:ascii="Times New Roman" w:hAnsi="Times New Roman" w:eastAsia="Times New Roman" w:cs="Times New Roman"/>
      <w:sz w:val="24"/>
      <w:szCs w:val="24"/>
    </w:rPr>
  </w:style>
  <w:style w:type="paragraph" w:styleId="71">
    <w:name w:val="toc 5"/>
    <w:basedOn w:val="1"/>
    <w:next w:val="1"/>
    <w:qFormat/>
    <w:uiPriority w:val="39"/>
    <w:pPr>
      <w:spacing w:after="0" w:line="240" w:lineRule="auto"/>
      <w:ind w:left="960"/>
    </w:pPr>
    <w:rPr>
      <w:rFonts w:ascii="Times New Roman" w:hAnsi="Times New Roman" w:eastAsia="Times New Roman" w:cs="Times New Roman"/>
      <w:sz w:val="24"/>
      <w:szCs w:val="24"/>
    </w:rPr>
  </w:style>
  <w:style w:type="paragraph" w:styleId="72">
    <w:name w:val="toc 6"/>
    <w:basedOn w:val="1"/>
    <w:next w:val="1"/>
    <w:qFormat/>
    <w:uiPriority w:val="39"/>
    <w:pPr>
      <w:spacing w:after="0" w:line="240" w:lineRule="auto"/>
      <w:ind w:left="1200"/>
    </w:pPr>
    <w:rPr>
      <w:rFonts w:ascii="Times New Roman" w:hAnsi="Times New Roman" w:eastAsia="Times New Roman" w:cs="Times New Roman"/>
      <w:sz w:val="24"/>
      <w:szCs w:val="24"/>
    </w:rPr>
  </w:style>
  <w:style w:type="paragraph" w:styleId="73">
    <w:name w:val="toc 7"/>
    <w:basedOn w:val="1"/>
    <w:next w:val="1"/>
    <w:qFormat/>
    <w:uiPriority w:val="39"/>
    <w:pPr>
      <w:spacing w:after="0" w:line="240" w:lineRule="auto"/>
      <w:ind w:left="1440"/>
    </w:pPr>
    <w:rPr>
      <w:rFonts w:ascii="Times New Roman" w:hAnsi="Times New Roman" w:eastAsia="Times New Roman" w:cs="Times New Roman"/>
      <w:sz w:val="24"/>
      <w:szCs w:val="24"/>
    </w:rPr>
  </w:style>
  <w:style w:type="paragraph" w:styleId="74">
    <w:name w:val="toc 8"/>
    <w:basedOn w:val="1"/>
    <w:next w:val="1"/>
    <w:qFormat/>
    <w:uiPriority w:val="39"/>
    <w:pPr>
      <w:spacing w:after="0" w:line="240" w:lineRule="auto"/>
      <w:ind w:left="1680"/>
    </w:pPr>
    <w:rPr>
      <w:rFonts w:ascii="Times New Roman" w:hAnsi="Times New Roman" w:eastAsia="Times New Roman" w:cs="Times New Roman"/>
      <w:sz w:val="24"/>
      <w:szCs w:val="24"/>
    </w:rPr>
  </w:style>
  <w:style w:type="paragraph" w:styleId="75">
    <w:name w:val="toc 9"/>
    <w:basedOn w:val="1"/>
    <w:next w:val="1"/>
    <w:qFormat/>
    <w:uiPriority w:val="39"/>
    <w:pPr>
      <w:spacing w:after="0" w:line="240" w:lineRule="auto"/>
      <w:ind w:left="1920"/>
    </w:pPr>
    <w:rPr>
      <w:rFonts w:ascii="Times New Roman" w:hAnsi="Times New Roman" w:eastAsia="Times New Roman" w:cs="Times New Roman"/>
      <w:sz w:val="24"/>
      <w:szCs w:val="24"/>
    </w:rPr>
  </w:style>
  <w:style w:type="table" w:styleId="76">
    <w:name w:val="Light Shading Accent 2"/>
    <w:basedOn w:val="13"/>
    <w:qFormat/>
    <w:uiPriority w:val="60"/>
    <w:rPr>
      <w:rFonts w:ascii="Calibri" w:hAnsi="Calibri" w:eastAsia="Calibri" w:cs="Times New Roman"/>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77">
    <w:name w:val="Light List Accent 2"/>
    <w:basedOn w:val="13"/>
    <w:qFormat/>
    <w:uiPriority w:val="61"/>
    <w:rPr>
      <w:rFonts w:ascii="Calibri" w:hAnsi="Calibri" w:eastAsia="Calibri" w:cs="Times New Roman"/>
      <w:lang w:val="en-GB"/>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78">
    <w:name w:val="Light List Accent 3"/>
    <w:basedOn w:val="13"/>
    <w:qFormat/>
    <w:uiPriority w:val="61"/>
    <w:rPr>
      <w:rFonts w:ascii="Calibri" w:hAnsi="Calibri" w:eastAsia="Times New Roman" w:cs="Times New Roman"/>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79">
    <w:name w:val="Light List Accent 6"/>
    <w:basedOn w:val="13"/>
    <w:qFormat/>
    <w:uiPriority w:val="61"/>
    <w:rPr>
      <w:rFonts w:ascii="Calibri" w:hAnsi="Calibri" w:eastAsia="Calibri" w:cs="Times New Roman"/>
      <w:lang w:val="en-GB"/>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80">
    <w:name w:val="Light Grid Accent 2"/>
    <w:basedOn w:val="13"/>
    <w:qFormat/>
    <w:uiPriority w:val="62"/>
    <w:rPr>
      <w:rFonts w:ascii="Calibri" w:hAnsi="Calibri" w:eastAsia="Calibri" w:cs="Times New Roman"/>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G Omega" w:hAnsi="CG Omega"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CG Omega" w:hAnsi="CG Omega"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G Omega" w:hAnsi="CG Omega" w:eastAsia="Times New Roman" w:cs="Times New Roman"/>
        <w:b/>
        <w:bCs/>
      </w:rPr>
    </w:tblStylePr>
    <w:tblStylePr w:type="lastCol">
      <w:rPr>
        <w:rFonts w:ascii="CG Omega" w:hAnsi="CG Omega"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81">
    <w:name w:val="Light Grid Accent 6"/>
    <w:basedOn w:val="13"/>
    <w:qFormat/>
    <w:uiPriority w:val="62"/>
    <w:rPr>
      <w:rFonts w:ascii="Calibri" w:hAnsi="Calibri" w:eastAsia="Calibri" w:cs="Times New Roman"/>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oronet" w:hAnsi="Coronet" w:eastAsia="PMingLiU" w:cs="Times New Roman"/>
        <w:b/>
        <w:bCs/>
      </w:rPr>
      <w:tbl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oronet" w:hAnsi="Coronet" w:eastAsia="PMingLiU"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oronet" w:hAnsi="Coronet" w:eastAsia="PMingLiU" w:cs="Times New Roman"/>
        <w:b/>
        <w:bCs/>
      </w:rPr>
    </w:tblStylePr>
    <w:tblStylePr w:type="lastCol">
      <w:rPr>
        <w:rFonts w:ascii="Coronet" w:hAnsi="Coronet" w:eastAsia="PMingLiU"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82">
    <w:name w:val="Medium Shading 1 Accent 4"/>
    <w:basedOn w:val="13"/>
    <w:qFormat/>
    <w:uiPriority w:val="63"/>
    <w:rPr>
      <w:rFonts w:ascii="Calibri" w:hAnsi="Calibri" w:eastAsia="Times New Roman" w:cs="Times New Roman"/>
    </w:rPr>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83">
    <w:name w:val="Medium Shading 2 Accent 2"/>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84">
    <w:name w:val="Medium Shading 2 Accent 3"/>
    <w:basedOn w:val="13"/>
    <w:qFormat/>
    <w:uiPriority w:val="64"/>
    <w:rPr>
      <w:rFonts w:ascii="Calibri" w:hAnsi="Calibri" w:eastAsia="Calibri" w:cs="Times New Roman"/>
      <w:lang w:val="en-GB"/>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85">
    <w:name w:val="Medium List 1 Accent 6"/>
    <w:basedOn w:val="13"/>
    <w:qFormat/>
    <w:uiPriority w:val="70"/>
    <w:rPr>
      <w:rFonts w:ascii="Calibri" w:hAnsi="Calibri" w:eastAsia="Arial" w:cs="Times New Roman"/>
      <w:color w:val="000000"/>
    </w:rPr>
    <w:tblPr>
      <w:tblBorders>
        <w:top w:val="single" w:color="F79646" w:sz="8" w:space="0"/>
        <w:bottom w:val="single" w:color="F79646" w:sz="8" w:space="0"/>
      </w:tblBorders>
    </w:tblPr>
    <w:tblStylePr w:type="firstRow">
      <w:rPr>
        <w:rFonts w:ascii="Coronet" w:hAnsi="Coronet" w:eastAsia="PMingLiU"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86">
    <w:name w:val="Medium List 2 Accent 1"/>
    <w:basedOn w:val="13"/>
    <w:qFormat/>
    <w:uiPriority w:val="66"/>
    <w:rPr>
      <w:rFonts w:ascii="Cambria" w:hAnsi="Cambria" w:eastAsia="Times New Roman" w:cs="Times New Roman"/>
      <w:color w:val="000000"/>
      <w:lang w:eastAsia="en-US"/>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87">
    <w:name w:val="Medium Grid 1 Accent 1"/>
    <w:basedOn w:val="13"/>
    <w:qFormat/>
    <w:uiPriority w:val="67"/>
    <w:rPr>
      <w:rFonts w:ascii="Calibri" w:hAnsi="Calibri" w:eastAsia="Calibri" w:cs="Times New Roman"/>
      <w:lang w:eastAsia="en-US"/>
    </w:rPr>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88">
    <w:name w:val="Medium Grid 2 Accent 1"/>
    <w:basedOn w:val="13"/>
    <w:qFormat/>
    <w:uiPriority w:val="68"/>
    <w:rPr>
      <w:rFonts w:ascii="Cambria" w:hAnsi="Cambria" w:eastAsia="PMingLiU"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89">
    <w:name w:val="Medium Grid 3 Accent 1"/>
    <w:basedOn w:val="13"/>
    <w:qFormat/>
    <w:uiPriority w:val="69"/>
    <w:pPr>
      <w:spacing w:before="120"/>
      <w:jc w:val="both"/>
    </w:pPr>
    <w:rPr>
      <w:rFonts w:ascii="Times New Roman" w:hAnsi="Times New Roman" w:eastAsia="Times New Roman"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90">
    <w:name w:val="Medium Grid 3 Accent 4"/>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91">
    <w:name w:val="Medium Grid 3 Accent 5"/>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92">
    <w:name w:val="Medium Grid 3 Accent 6"/>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93">
    <w:name w:val="Dark List Accent 5"/>
    <w:basedOn w:val="13"/>
    <w:qFormat/>
    <w:uiPriority w:val="61"/>
    <w:rPr>
      <w:rFonts w:ascii="Calibri" w:hAnsi="Calibri" w:eastAsia="Arial" w:cs="Times New Roman"/>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94">
    <w:name w:val="Colorful Shading Accent 2"/>
    <w:basedOn w:val="13"/>
    <w:qFormat/>
    <w:uiPriority w:val="71"/>
    <w:rPr>
      <w:rFonts w:ascii="Calibri" w:hAnsi="Calibri" w:eastAsia="Calibri" w:cs="Times New Roman"/>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95">
    <w:name w:val="Colorful Grid Accent 2"/>
    <w:basedOn w:val="13"/>
    <w:qFormat/>
    <w:uiPriority w:val="73"/>
    <w:rPr>
      <w:rFonts w:ascii="Calibri" w:hAnsi="Calibri" w:eastAsia="Calibri" w:cs="Times New Roman"/>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96">
    <w:name w:val="Επικεφαλίδα 1 Char"/>
    <w:basedOn w:val="12"/>
    <w:link w:val="2"/>
    <w:qFormat/>
    <w:uiPriority w:val="9"/>
    <w:rPr>
      <w:rFonts w:ascii="Cambria" w:hAnsi="Cambria" w:eastAsia="Calibri" w:cs="Times New Roman"/>
      <w:b/>
      <w:bCs/>
      <w:color w:val="365F91"/>
      <w:sz w:val="28"/>
      <w:szCs w:val="28"/>
    </w:rPr>
  </w:style>
  <w:style w:type="character" w:customStyle="1" w:styleId="97">
    <w:name w:val="Επικεφαλίδα 2 Char"/>
    <w:basedOn w:val="12"/>
    <w:link w:val="3"/>
    <w:qFormat/>
    <w:uiPriority w:val="9"/>
    <w:rPr>
      <w:rFonts w:ascii="Cambria" w:hAnsi="Cambria" w:eastAsia="Calibri" w:cs="Times New Roman"/>
      <w:b/>
      <w:bCs/>
      <w:color w:val="4F81BD"/>
      <w:sz w:val="26"/>
      <w:szCs w:val="26"/>
    </w:rPr>
  </w:style>
  <w:style w:type="character" w:customStyle="1" w:styleId="98">
    <w:name w:val="Επικεφαλίδα 3 Char"/>
    <w:basedOn w:val="12"/>
    <w:link w:val="4"/>
    <w:qFormat/>
    <w:uiPriority w:val="9"/>
    <w:rPr>
      <w:rFonts w:ascii="Cambria" w:hAnsi="Cambria" w:eastAsia="Calibri" w:cs="Times New Roman"/>
      <w:b/>
      <w:bCs/>
      <w:color w:val="4F81BD"/>
      <w:sz w:val="20"/>
      <w:szCs w:val="20"/>
    </w:rPr>
  </w:style>
  <w:style w:type="character" w:customStyle="1" w:styleId="99">
    <w:name w:val="Επικεφαλίδα 9 Char"/>
    <w:basedOn w:val="12"/>
    <w:link w:val="11"/>
    <w:qFormat/>
    <w:uiPriority w:val="9"/>
    <w:rPr>
      <w:rFonts w:ascii="Arial" w:hAnsi="Arial" w:eastAsia="Times New Roman" w:cs="Times New Roman"/>
      <w:sz w:val="20"/>
      <w:szCs w:val="20"/>
    </w:rPr>
  </w:style>
  <w:style w:type="character" w:customStyle="1" w:styleId="100">
    <w:name w:val="Κείμενο πλαισίου Char"/>
    <w:basedOn w:val="12"/>
    <w:link w:val="14"/>
    <w:semiHidden/>
    <w:qFormat/>
    <w:uiPriority w:val="99"/>
    <w:rPr>
      <w:rFonts w:ascii="Tahoma" w:hAnsi="Tahoma" w:eastAsia="Times New Roman" w:cs="Times New Roman"/>
      <w:sz w:val="16"/>
      <w:szCs w:val="16"/>
    </w:rPr>
  </w:style>
  <w:style w:type="paragraph" w:customStyle="1" w:styleId="101">
    <w:name w:val="Παράγραφος λίστας1"/>
    <w:basedOn w:val="1"/>
    <w:qFormat/>
    <w:uiPriority w:val="34"/>
    <w:pPr>
      <w:ind w:left="720"/>
      <w:contextualSpacing/>
    </w:pPr>
    <w:rPr>
      <w:rFonts w:ascii="Calibri" w:hAnsi="Calibri" w:eastAsia="Calibri" w:cs="Times New Roman"/>
      <w:lang w:eastAsia="en-US"/>
    </w:rPr>
  </w:style>
  <w:style w:type="paragraph" w:customStyle="1" w:styleId="102">
    <w:name w:val="Έντονο εισαγωγικό1"/>
    <w:basedOn w:val="1"/>
    <w:next w:val="1"/>
    <w:link w:val="103"/>
    <w:qFormat/>
    <w:uiPriority w:val="99"/>
    <w:pPr>
      <w:pBdr>
        <w:bottom w:val="single" w:color="4F81BD" w:sz="4" w:space="4"/>
      </w:pBdr>
      <w:spacing w:before="200" w:after="280"/>
      <w:ind w:left="936" w:right="936"/>
    </w:pPr>
    <w:rPr>
      <w:rFonts w:ascii="Calibri" w:hAnsi="Calibri" w:eastAsia="Times New Roman" w:cs="Times New Roman"/>
      <w:b/>
      <w:bCs/>
      <w:i/>
      <w:iCs/>
      <w:color w:val="4F81BD"/>
      <w:sz w:val="20"/>
      <w:szCs w:val="20"/>
    </w:rPr>
  </w:style>
  <w:style w:type="character" w:customStyle="1" w:styleId="103">
    <w:name w:val="Intense Quote Char"/>
    <w:link w:val="102"/>
    <w:qFormat/>
    <w:locked/>
    <w:uiPriority w:val="99"/>
    <w:rPr>
      <w:rFonts w:ascii="Calibri" w:hAnsi="Calibri" w:eastAsia="Times New Roman" w:cs="Times New Roman"/>
      <w:b/>
      <w:bCs/>
      <w:i/>
      <w:iCs/>
      <w:color w:val="4F81BD"/>
      <w:sz w:val="20"/>
      <w:szCs w:val="20"/>
    </w:rPr>
  </w:style>
  <w:style w:type="character" w:customStyle="1" w:styleId="104">
    <w:name w:val="Κείμενο υποσημείωσης Char"/>
    <w:basedOn w:val="12"/>
    <w:link w:val="31"/>
    <w:semiHidden/>
    <w:qFormat/>
    <w:uiPriority w:val="99"/>
    <w:rPr>
      <w:rFonts w:ascii="Times New Roman" w:hAnsi="Times New Roman" w:eastAsia="Calibri" w:cs="Times New Roman"/>
      <w:sz w:val="20"/>
      <w:szCs w:val="20"/>
    </w:rPr>
  </w:style>
  <w:style w:type="paragraph" w:customStyle="1" w:styleId="105">
    <w:name w:val="Χωρίς διάστιχο1"/>
    <w:link w:val="106"/>
    <w:qFormat/>
    <w:uiPriority w:val="99"/>
    <w:rPr>
      <w:rFonts w:ascii="Calibri" w:hAnsi="Calibri" w:eastAsia="Calibri" w:cs="Times New Roman"/>
      <w:sz w:val="22"/>
      <w:szCs w:val="22"/>
      <w:lang w:val="el-GR" w:eastAsia="el-GR" w:bidi="ar-SA"/>
    </w:rPr>
  </w:style>
  <w:style w:type="character" w:customStyle="1" w:styleId="106">
    <w:name w:val="No Spacing Char"/>
    <w:link w:val="105"/>
    <w:qFormat/>
    <w:locked/>
    <w:uiPriority w:val="99"/>
    <w:rPr>
      <w:rFonts w:ascii="Calibri" w:hAnsi="Calibri" w:eastAsia="Calibri" w:cs="Times New Roman"/>
    </w:rPr>
  </w:style>
  <w:style w:type="paragraph" w:customStyle="1" w:styleId="107">
    <w:name w:val="Επικεφαλίδα ΠΠ1"/>
    <w:basedOn w:val="2"/>
    <w:next w:val="1"/>
    <w:qFormat/>
    <w:uiPriority w:val="99"/>
    <w:pPr>
      <w:outlineLvl w:val="9"/>
    </w:pPr>
  </w:style>
  <w:style w:type="character" w:customStyle="1" w:styleId="108">
    <w:name w:val="Σώμα κειμένου Char"/>
    <w:basedOn w:val="12"/>
    <w:link w:val="6"/>
    <w:qFormat/>
    <w:uiPriority w:val="99"/>
    <w:rPr>
      <w:rFonts w:ascii="Calibri" w:hAnsi="Calibri" w:eastAsia="Times New Roman" w:cs="Times New Roman"/>
      <w:spacing w:val="-2"/>
      <w:sz w:val="24"/>
    </w:rPr>
  </w:style>
  <w:style w:type="character" w:customStyle="1" w:styleId="109">
    <w:name w:val="Κεφαλίδα Char"/>
    <w:basedOn w:val="12"/>
    <w:link w:val="32"/>
    <w:qFormat/>
    <w:uiPriority w:val="99"/>
    <w:rPr>
      <w:rFonts w:ascii="Calibri" w:hAnsi="Calibri" w:eastAsia="Times New Roman" w:cs="Times New Roman"/>
      <w:sz w:val="20"/>
      <w:szCs w:val="20"/>
    </w:rPr>
  </w:style>
  <w:style w:type="character" w:customStyle="1" w:styleId="110">
    <w:name w:val="Υποσέλιδο Char"/>
    <w:basedOn w:val="12"/>
    <w:link w:val="28"/>
    <w:qFormat/>
    <w:uiPriority w:val="99"/>
    <w:rPr>
      <w:rFonts w:ascii="Calibri" w:hAnsi="Calibri" w:eastAsia="Times New Roman" w:cs="Times New Roman"/>
      <w:sz w:val="20"/>
      <w:szCs w:val="20"/>
    </w:rPr>
  </w:style>
  <w:style w:type="paragraph" w:customStyle="1" w:styleId="111">
    <w:name w:val="Παράγραφος λίστας11"/>
    <w:basedOn w:val="1"/>
    <w:qFormat/>
    <w:uiPriority w:val="0"/>
    <w:pPr>
      <w:ind w:left="720"/>
      <w:contextualSpacing/>
    </w:pPr>
    <w:rPr>
      <w:rFonts w:ascii="Calibri" w:hAnsi="Calibri" w:eastAsia="Times New Roman" w:cs="Times New Roman"/>
    </w:rPr>
  </w:style>
  <w:style w:type="character" w:customStyle="1" w:styleId="112">
    <w:name w:val="Κείμενο σχολίου Char"/>
    <w:basedOn w:val="12"/>
    <w:link w:val="21"/>
    <w:qFormat/>
    <w:uiPriority w:val="99"/>
    <w:rPr>
      <w:rFonts w:ascii="Calibri" w:hAnsi="Calibri" w:eastAsia="Times New Roman" w:cs="Times New Roman"/>
      <w:sz w:val="20"/>
      <w:szCs w:val="20"/>
    </w:rPr>
  </w:style>
  <w:style w:type="character" w:customStyle="1" w:styleId="113">
    <w:name w:val="Θέμα σχολίου Char"/>
    <w:basedOn w:val="112"/>
    <w:link w:val="22"/>
    <w:semiHidden/>
    <w:qFormat/>
    <w:uiPriority w:val="99"/>
    <w:rPr>
      <w:rFonts w:ascii="Calibri" w:hAnsi="Calibri" w:eastAsia="Times New Roman" w:cs="Times New Roman"/>
      <w:b/>
      <w:bCs/>
      <w:sz w:val="20"/>
      <w:szCs w:val="20"/>
    </w:rPr>
  </w:style>
  <w:style w:type="character" w:customStyle="1" w:styleId="114">
    <w:name w:val="in"/>
    <w:qFormat/>
    <w:uiPriority w:val="99"/>
    <w:rPr>
      <w:rFonts w:cs="Times New Roman"/>
    </w:rPr>
  </w:style>
  <w:style w:type="paragraph" w:customStyle="1" w:styleId="115">
    <w:name w:val="Body Text 21"/>
    <w:basedOn w:val="1"/>
    <w:qFormat/>
    <w:uiPriority w:val="0"/>
    <w:pPr>
      <w:widowControl w:val="0"/>
      <w:spacing w:after="0" w:line="240" w:lineRule="auto"/>
      <w:jc w:val="both"/>
    </w:pPr>
    <w:rPr>
      <w:rFonts w:ascii="Times New Roman" w:hAnsi="Times New Roman" w:eastAsia="Calibri" w:cs="Times New Roman"/>
      <w:lang w:eastAsia="en-US"/>
    </w:rPr>
  </w:style>
  <w:style w:type="paragraph" w:customStyle="1" w:styleId="116">
    <w:name w:val="Char Char3"/>
    <w:basedOn w:val="1"/>
    <w:qFormat/>
    <w:uiPriority w:val="99"/>
    <w:pPr>
      <w:spacing w:after="0" w:line="240" w:lineRule="auto"/>
    </w:pPr>
    <w:rPr>
      <w:rFonts w:ascii="Times New Roman" w:hAnsi="Times New Roman" w:eastAsia="Calibri" w:cs="Times New Roman"/>
      <w:sz w:val="24"/>
      <w:szCs w:val="24"/>
      <w:lang w:val="pl-PL" w:eastAsia="en-GB"/>
    </w:rPr>
  </w:style>
  <w:style w:type="character" w:customStyle="1" w:styleId="117">
    <w:name w:val="Απλό κείμενο Char"/>
    <w:basedOn w:val="12"/>
    <w:link w:val="59"/>
    <w:qFormat/>
    <w:uiPriority w:val="99"/>
    <w:rPr>
      <w:rFonts w:ascii="Courier New" w:hAnsi="Courier New" w:eastAsia="Times New Roman" w:cs="Times New Roman"/>
      <w:sz w:val="20"/>
      <w:szCs w:val="20"/>
    </w:rPr>
  </w:style>
  <w:style w:type="character" w:customStyle="1" w:styleId="118">
    <w:name w:val="Char Char"/>
    <w:qFormat/>
    <w:locked/>
    <w:uiPriority w:val="99"/>
    <w:rPr>
      <w:rFonts w:ascii="Cambria" w:hAnsi="Cambria" w:cs="Times New Roman"/>
      <w:b/>
      <w:bCs/>
      <w:color w:val="4F81BD"/>
      <w:sz w:val="22"/>
      <w:szCs w:val="22"/>
      <w:lang w:val="el-GR" w:eastAsia="en-US" w:bidi="ar-SA"/>
    </w:rPr>
  </w:style>
  <w:style w:type="paragraph" w:styleId="119">
    <w:name w:val="List Paragraph"/>
    <w:basedOn w:val="1"/>
    <w:link w:val="131"/>
    <w:qFormat/>
    <w:uiPriority w:val="34"/>
    <w:pPr>
      <w:ind w:left="720"/>
      <w:contextualSpacing/>
    </w:pPr>
    <w:rPr>
      <w:rFonts w:ascii="Calibri" w:hAnsi="Calibri" w:eastAsia="Times New Roman" w:cs="Times New Roman"/>
    </w:rPr>
  </w:style>
  <w:style w:type="paragraph" w:customStyle="1" w:styleId="120">
    <w:name w:val="Char Char31"/>
    <w:basedOn w:val="1"/>
    <w:qFormat/>
    <w:uiPriority w:val="99"/>
    <w:pPr>
      <w:spacing w:after="0" w:line="240" w:lineRule="auto"/>
    </w:pPr>
    <w:rPr>
      <w:rFonts w:ascii="Times New Roman" w:hAnsi="Times New Roman" w:eastAsia="Times New Roman" w:cs="Times New Roman"/>
      <w:sz w:val="24"/>
      <w:szCs w:val="24"/>
      <w:lang w:val="pl-PL" w:eastAsia="en-GB"/>
    </w:rPr>
  </w:style>
  <w:style w:type="character" w:customStyle="1" w:styleId="121">
    <w:name w:val="Char Char6"/>
    <w:qFormat/>
    <w:uiPriority w:val="99"/>
    <w:rPr>
      <w:rFonts w:ascii="Cambria" w:hAnsi="Cambria" w:cs="Times New Roman"/>
      <w:b/>
      <w:bCs/>
      <w:kern w:val="32"/>
      <w:sz w:val="32"/>
      <w:szCs w:val="32"/>
      <w:lang w:eastAsia="en-US"/>
    </w:rPr>
  </w:style>
  <w:style w:type="character" w:customStyle="1" w:styleId="122">
    <w:name w:val="Κείμενο σημείωσης τέλους Char"/>
    <w:basedOn w:val="12"/>
    <w:link w:val="26"/>
    <w:qFormat/>
    <w:uiPriority w:val="99"/>
    <w:rPr>
      <w:rFonts w:ascii="Calibri" w:hAnsi="Calibri" w:eastAsia="Calibri" w:cs="Times New Roman"/>
      <w:sz w:val="20"/>
      <w:szCs w:val="20"/>
    </w:rPr>
  </w:style>
  <w:style w:type="paragraph" w:customStyle="1" w:styleId="123">
    <w:name w:val="Αναθεώρηση1"/>
    <w:hidden/>
    <w:qFormat/>
    <w:uiPriority w:val="99"/>
    <w:rPr>
      <w:rFonts w:ascii="Calibri" w:hAnsi="Calibri" w:eastAsia="Calibri" w:cs="Times New Roman"/>
      <w:sz w:val="22"/>
      <w:szCs w:val="22"/>
      <w:lang w:val="el-GR" w:eastAsia="en-US" w:bidi="ar-SA"/>
    </w:rPr>
  </w:style>
  <w:style w:type="paragraph" w:customStyle="1" w:styleId="124">
    <w:name w:val="Default"/>
    <w:qFormat/>
    <w:uiPriority w:val="0"/>
    <w:pPr>
      <w:autoSpaceDE w:val="0"/>
      <w:autoSpaceDN w:val="0"/>
      <w:adjustRightInd w:val="0"/>
    </w:pPr>
    <w:rPr>
      <w:rFonts w:ascii="Verdana" w:hAnsi="Verdana" w:eastAsia="Calibri" w:cs="Verdana"/>
      <w:color w:val="000000"/>
      <w:sz w:val="24"/>
      <w:szCs w:val="24"/>
      <w:lang w:val="el-GR" w:eastAsia="en-US" w:bidi="ar-SA"/>
    </w:rPr>
  </w:style>
  <w:style w:type="paragraph" w:customStyle="1" w:styleId="125">
    <w:name w:val="Επικεφαλίδα ΠΠ2"/>
    <w:basedOn w:val="2"/>
    <w:next w:val="1"/>
    <w:unhideWhenUsed/>
    <w:qFormat/>
    <w:uiPriority w:val="39"/>
    <w:pPr>
      <w:outlineLvl w:val="9"/>
    </w:pPr>
    <w:rPr>
      <w:rFonts w:eastAsia="Times New Roman"/>
    </w:rPr>
  </w:style>
  <w:style w:type="paragraph" w:styleId="126">
    <w:name w:val="Intense Quote"/>
    <w:basedOn w:val="1"/>
    <w:next w:val="1"/>
    <w:link w:val="127"/>
    <w:qFormat/>
    <w:uiPriority w:val="60"/>
    <w:pPr>
      <w:pBdr>
        <w:bottom w:val="single" w:color="4F81BD" w:sz="4" w:space="4"/>
      </w:pBdr>
      <w:spacing w:before="200" w:after="280"/>
      <w:ind w:left="936" w:right="936"/>
    </w:pPr>
    <w:rPr>
      <w:rFonts w:ascii="Calibri" w:hAnsi="Calibri" w:eastAsia="Times New Roman" w:cs="Times New Roman"/>
      <w:b/>
      <w:bCs/>
      <w:i/>
      <w:iCs/>
      <w:color w:val="4F81BD"/>
    </w:rPr>
  </w:style>
  <w:style w:type="character" w:customStyle="1" w:styleId="127">
    <w:name w:val="Έντονο εισαγωγικό Char"/>
    <w:basedOn w:val="12"/>
    <w:link w:val="126"/>
    <w:qFormat/>
    <w:uiPriority w:val="60"/>
    <w:rPr>
      <w:rFonts w:ascii="Calibri" w:hAnsi="Calibri" w:eastAsia="Times New Roman" w:cs="Times New Roman"/>
      <w:b/>
      <w:bCs/>
      <w:i/>
      <w:iCs/>
      <w:color w:val="4F81BD"/>
    </w:rPr>
  </w:style>
  <w:style w:type="paragraph" w:customStyle="1" w:styleId="128">
    <w:name w:val="Βασικό1"/>
    <w:qFormat/>
    <w:uiPriority w:val="0"/>
    <w:rPr>
      <w:rFonts w:ascii="Calibri" w:hAnsi="Calibri" w:eastAsia="Calibri" w:cs="Calibri"/>
      <w:color w:val="000000"/>
      <w:lang w:val="el-GR" w:eastAsia="el-GR" w:bidi="ar-SA"/>
    </w:rPr>
  </w:style>
  <w:style w:type="paragraph" w:customStyle="1" w:styleId="129">
    <w:name w:val="Caption1"/>
    <w:basedOn w:val="1"/>
    <w:next w:val="1"/>
    <w:link w:val="130"/>
    <w:unhideWhenUsed/>
    <w:qFormat/>
    <w:uiPriority w:val="0"/>
    <w:pPr>
      <w:spacing w:line="240" w:lineRule="auto"/>
    </w:pPr>
    <w:rPr>
      <w:rFonts w:ascii="Calibri" w:hAnsi="Calibri" w:eastAsia="Calibri" w:cs="Times New Roman"/>
      <w:b/>
      <w:bCs/>
      <w:color w:val="4F81BD"/>
      <w:sz w:val="18"/>
      <w:szCs w:val="18"/>
    </w:rPr>
  </w:style>
  <w:style w:type="character" w:customStyle="1" w:styleId="130">
    <w:name w:val="caption Char"/>
    <w:link w:val="129"/>
    <w:qFormat/>
    <w:uiPriority w:val="0"/>
    <w:rPr>
      <w:rFonts w:ascii="Calibri" w:hAnsi="Calibri" w:eastAsia="Calibri" w:cs="Times New Roman"/>
      <w:b/>
      <w:bCs/>
      <w:color w:val="4F81BD"/>
      <w:sz w:val="18"/>
      <w:szCs w:val="18"/>
    </w:rPr>
  </w:style>
  <w:style w:type="character" w:customStyle="1" w:styleId="131">
    <w:name w:val="Παράγραφος λίστας Char"/>
    <w:basedOn w:val="12"/>
    <w:link w:val="119"/>
    <w:qFormat/>
    <w:uiPriority w:val="34"/>
    <w:rPr>
      <w:rFonts w:ascii="Calibri" w:hAnsi="Calibri" w:eastAsia="Times New Roman" w:cs="Times New Roman"/>
    </w:rPr>
  </w:style>
  <w:style w:type="character" w:customStyle="1" w:styleId="132">
    <w:name w:val="Κείμενο υποσημείωσης Char1"/>
    <w:qFormat/>
    <w:uiPriority w:val="99"/>
    <w:rPr>
      <w:rFonts w:ascii="Calibri" w:hAnsi="Calibri" w:eastAsia="Times New Roman" w:cs="Times New Roman"/>
      <w:sz w:val="18"/>
      <w:szCs w:val="20"/>
    </w:rPr>
  </w:style>
  <w:style w:type="character" w:customStyle="1" w:styleId="133">
    <w:name w:val="Τίτλος Char"/>
    <w:basedOn w:val="12"/>
    <w:link w:val="66"/>
    <w:qFormat/>
    <w:uiPriority w:val="10"/>
    <w:rPr>
      <w:rFonts w:ascii="Trebuchet MS" w:hAnsi="Trebuchet MS" w:eastAsia="Trebuchet MS" w:cs="Trebuchet MS"/>
      <w:b/>
      <w:bCs/>
      <w:sz w:val="46"/>
      <w:szCs w:val="46"/>
      <w:lang w:eastAsia="en-US"/>
    </w:rPr>
  </w:style>
  <w:style w:type="character" w:customStyle="1" w:styleId="134">
    <w:name w:val="Χαρακτήρες υποσημείωσης"/>
    <w:qFormat/>
    <w:uiPriority w:val="0"/>
  </w:style>
  <w:style w:type="paragraph" w:customStyle="1" w:styleId="135">
    <w:name w:val="ΕΠΙΚΕΛΛΕ"/>
    <w:basedOn w:val="2"/>
    <w:link w:val="136"/>
    <w:qFormat/>
    <w:uiPriority w:val="0"/>
    <w:rPr>
      <w:rFonts w:ascii="Arial" w:hAnsi="Arial" w:cs="Arial" w:eastAsiaTheme="majorEastAsia"/>
      <w:color w:val="376092" w:themeColor="accent1" w:themeShade="BF"/>
      <w:sz w:val="24"/>
      <w:lang w:eastAsia="en-US"/>
    </w:rPr>
  </w:style>
  <w:style w:type="character" w:customStyle="1" w:styleId="136">
    <w:name w:val="ΕΠΙΚΕΛΛΕ Char"/>
    <w:basedOn w:val="96"/>
    <w:link w:val="135"/>
    <w:qFormat/>
    <w:uiPriority w:val="0"/>
    <w:rPr>
      <w:rFonts w:ascii="Arial" w:hAnsi="Arial" w:cs="Arial" w:eastAsiaTheme="majorEastAsia"/>
      <w:color w:val="376092" w:themeColor="accent1" w:themeShade="BF"/>
      <w:sz w:val="24"/>
      <w:szCs w:val="28"/>
      <w:lang w:eastAsia="en-US"/>
    </w:rPr>
  </w:style>
  <w:style w:type="table" w:customStyle="1" w:styleId="137">
    <w:name w:val="Ανοιχτόχρωμη σκίαση - Έμφαση 11"/>
    <w:basedOn w:val="13"/>
    <w:qFormat/>
    <w:uiPriority w:val="60"/>
    <w:rPr>
      <w:rFonts w:eastAsiaTheme="minorHAnsi"/>
      <w:color w:val="376092" w:themeColor="accent1" w:themeShade="BF"/>
      <w:lang w:eastAsia="en-US"/>
    </w:rPr>
    <w:tblPr>
      <w:tblBorders>
        <w:top w:val="single" w:color="4F81BD" w:themeColor="accent1" w:sz="8" w:space="0"/>
        <w:bottom w:val="single" w:color="4F81BD" w:themeColor="accent1" w:sz="8" w:space="0"/>
      </w:tblBorders>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138">
    <w:name w:val="Πίνακας 4 με πλέγμα - Έμφαση 11"/>
    <w:basedOn w:val="13"/>
    <w:qFormat/>
    <w:uiPriority w:val="49"/>
    <w:rPr>
      <w:rFonts w:eastAsiaTheme="minorHAnsi"/>
      <w:lang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139">
    <w:name w:val="Ανοιχτόχρωμη λίστα - ΄Εμφαση 12"/>
    <w:basedOn w:val="13"/>
    <w:qFormat/>
    <w:uiPriority w:val="61"/>
    <w:rPr>
      <w:rFonts w:eastAsiaTheme="minorHAnsi"/>
      <w:lang w:eastAsia="en-US"/>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140">
    <w:name w:val="No Spacing"/>
    <w:link w:val="141"/>
    <w:qFormat/>
    <w:uiPriority w:val="1"/>
    <w:rPr>
      <w:rFonts w:asciiTheme="minorHAnsi" w:hAnsiTheme="minorHAnsi" w:eastAsiaTheme="minorHAnsi" w:cstheme="minorBidi"/>
      <w:sz w:val="22"/>
      <w:szCs w:val="22"/>
      <w:lang w:val="el-GR" w:eastAsia="en-US" w:bidi="ar-SA"/>
    </w:rPr>
  </w:style>
  <w:style w:type="character" w:customStyle="1" w:styleId="141">
    <w:name w:val="Χωρίς διάστιχο Char"/>
    <w:basedOn w:val="12"/>
    <w:link w:val="140"/>
    <w:qFormat/>
    <w:uiPriority w:val="1"/>
    <w:rPr>
      <w:rFonts w:eastAsiaTheme="minorHAnsi"/>
      <w:lang w:eastAsia="en-US"/>
    </w:rPr>
  </w:style>
  <w:style w:type="character" w:customStyle="1" w:styleId="142">
    <w:name w:val="Λεζάντα Char"/>
    <w:link w:val="19"/>
    <w:qFormat/>
    <w:uiPriority w:val="35"/>
    <w:rPr>
      <w:rFonts w:ascii="Calibri" w:hAnsi="Calibri" w:eastAsia="Times New Roman" w:cs="Times New Roman"/>
      <w:b/>
      <w:bCs/>
      <w:color w:val="4F81BD"/>
      <w:sz w:val="18"/>
      <w:szCs w:val="20"/>
    </w:rPr>
  </w:style>
  <w:style w:type="character" w:customStyle="1" w:styleId="143">
    <w:name w:val="Επικεφαλίδα 4 Char"/>
    <w:basedOn w:val="12"/>
    <w:link w:val="5"/>
    <w:qFormat/>
    <w:uiPriority w:val="9"/>
    <w:rPr>
      <w:rFonts w:ascii="Calibri" w:hAnsi="Calibri" w:eastAsia="Times New Roman" w:cs="Times New Roman"/>
      <w:b/>
      <w:bCs/>
      <w:iCs/>
      <w:color w:val="808080"/>
      <w:sz w:val="20"/>
      <w:szCs w:val="20"/>
      <w:lang w:val="en-US" w:eastAsia="en-US"/>
    </w:rPr>
  </w:style>
  <w:style w:type="character" w:customStyle="1" w:styleId="144">
    <w:name w:val="Επικεφαλίδα 5 Char"/>
    <w:basedOn w:val="12"/>
    <w:link w:val="7"/>
    <w:qFormat/>
    <w:uiPriority w:val="9"/>
    <w:rPr>
      <w:rFonts w:ascii="Calibri" w:hAnsi="Calibri" w:eastAsia="Times New Roman" w:cs="Times New Roman"/>
      <w:b/>
      <w:i/>
      <w:color w:val="548DD4"/>
      <w:sz w:val="20"/>
      <w:szCs w:val="20"/>
      <w:u w:val="dotted"/>
      <w:lang w:val="en-US" w:eastAsia="en-US"/>
    </w:rPr>
  </w:style>
  <w:style w:type="character" w:customStyle="1" w:styleId="145">
    <w:name w:val="Επικεφαλίδα 6 Char"/>
    <w:basedOn w:val="12"/>
    <w:link w:val="8"/>
    <w:qFormat/>
    <w:uiPriority w:val="9"/>
    <w:rPr>
      <w:rFonts w:ascii="Calibri" w:hAnsi="Calibri" w:eastAsia="Times New Roman" w:cs="Times New Roman"/>
      <w:iCs/>
      <w:color w:val="31849B"/>
      <w:sz w:val="20"/>
      <w:szCs w:val="20"/>
      <w:lang w:val="en-US" w:eastAsia="en-US"/>
    </w:rPr>
  </w:style>
  <w:style w:type="character" w:customStyle="1" w:styleId="146">
    <w:name w:val="Επικεφαλίδα 7 Char"/>
    <w:basedOn w:val="12"/>
    <w:link w:val="9"/>
    <w:qFormat/>
    <w:uiPriority w:val="9"/>
    <w:rPr>
      <w:rFonts w:ascii="Calibri" w:hAnsi="Calibri" w:eastAsia="Times New Roman" w:cs="Times New Roman"/>
      <w:b/>
      <w:iCs/>
      <w:sz w:val="20"/>
      <w:szCs w:val="20"/>
      <w:lang w:val="en-US" w:eastAsia="en-US"/>
    </w:rPr>
  </w:style>
  <w:style w:type="character" w:customStyle="1" w:styleId="147">
    <w:name w:val="Επικεφαλίδα 8 Char"/>
    <w:basedOn w:val="12"/>
    <w:link w:val="10"/>
    <w:qFormat/>
    <w:uiPriority w:val="9"/>
    <w:rPr>
      <w:rFonts w:ascii="Calibri" w:hAnsi="Calibri" w:eastAsia="Times New Roman" w:cs="Times New Roman"/>
      <w:color w:val="DC6900"/>
      <w:sz w:val="20"/>
      <w:szCs w:val="20"/>
      <w:lang w:val="en-US" w:eastAsia="en-US"/>
    </w:rPr>
  </w:style>
  <w:style w:type="paragraph" w:customStyle="1" w:styleId="148">
    <w:name w:val="Body Single"/>
    <w:basedOn w:val="6"/>
    <w:link w:val="149"/>
    <w:qFormat/>
    <w:uiPriority w:val="1"/>
    <w:p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240" w:line="240" w:lineRule="atLeast"/>
      <w:jc w:val="left"/>
    </w:pPr>
    <w:rPr>
      <w:rFonts w:eastAsia="Arial"/>
      <w:sz w:val="20"/>
      <w:szCs w:val="20"/>
      <w:lang w:val="en-US" w:eastAsia="en-US"/>
    </w:rPr>
  </w:style>
  <w:style w:type="character" w:customStyle="1" w:styleId="149">
    <w:name w:val="Body Single Char"/>
    <w:basedOn w:val="108"/>
    <w:link w:val="148"/>
    <w:qFormat/>
    <w:uiPriority w:val="1"/>
    <w:rPr>
      <w:rFonts w:ascii="Calibri" w:hAnsi="Calibri" w:eastAsia="Arial" w:cs="Times New Roman"/>
      <w:spacing w:val="-2"/>
      <w:sz w:val="20"/>
      <w:szCs w:val="20"/>
      <w:lang w:val="en-US" w:eastAsia="en-US"/>
    </w:rPr>
  </w:style>
  <w:style w:type="paragraph" w:customStyle="1" w:styleId="150">
    <w:name w:val="TOC Heading1"/>
    <w:basedOn w:val="2"/>
    <w:next w:val="1"/>
    <w:unhideWhenUsed/>
    <w:qFormat/>
    <w:uiPriority w:val="39"/>
    <w:pPr>
      <w:keepNext w:val="0"/>
      <w:shd w:val="clear" w:color="auto" w:fill="FDE9D9"/>
      <w:spacing w:before="240" w:after="360" w:line="400" w:lineRule="atLeast"/>
      <w:ind w:left="432" w:hanging="432"/>
      <w:jc w:val="both"/>
      <w:outlineLvl w:val="9"/>
    </w:pPr>
    <w:rPr>
      <w:rFonts w:ascii="Calibri" w:hAnsi="Calibri" w:eastAsia="Times New Roman"/>
      <w:color w:val="984806"/>
      <w:lang w:val="en-US" w:eastAsia="en-US"/>
    </w:rPr>
  </w:style>
  <w:style w:type="character" w:customStyle="1" w:styleId="151">
    <w:name w:val="Υπότιτλος Char"/>
    <w:basedOn w:val="12"/>
    <w:link w:val="61"/>
    <w:qFormat/>
    <w:uiPriority w:val="11"/>
    <w:rPr>
      <w:rFonts w:ascii="Calibri" w:hAnsi="Calibri" w:eastAsia="Times New Roman" w:cs="Times New Roman"/>
      <w:iCs/>
      <w:spacing w:val="15"/>
      <w:sz w:val="80"/>
      <w:szCs w:val="24"/>
      <w:lang w:val="en-US" w:eastAsia="en-US"/>
    </w:rPr>
  </w:style>
  <w:style w:type="table" w:customStyle="1" w:styleId="152">
    <w:name w:val="_πίνακας1"/>
    <w:basedOn w:val="13"/>
    <w:qFormat/>
    <w:uiPriority w:val="3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3">
    <w:name w:val="PwC Table Figures"/>
    <w:basedOn w:val="13"/>
    <w:qFormat/>
    <w:uiPriority w:val="99"/>
    <w:pPr>
      <w:tabs>
        <w:tab w:val="decimal" w:pos="1134"/>
      </w:tabs>
      <w:spacing w:before="60" w:after="60"/>
    </w:pPr>
    <w:rPr>
      <w:rFonts w:ascii="Arial" w:hAnsi="Arial" w:eastAsia="Arial" w:cs="Times New Roman"/>
    </w:rPr>
    <w:tblPr>
      <w:tblBorders>
        <w:insideH w:val="dotted" w:color="DC6900" w:sz="4" w:space="0"/>
      </w:tblBorders>
    </w:tblPr>
    <w:tblStylePr w:type="firstRow">
      <w:rPr>
        <w:b/>
      </w:rPr>
      <w:tcPr>
        <w:tcBorders>
          <w:top w:val="single" w:color="DC6900" w:sz="6" w:space="0"/>
          <w:left w:val="nil"/>
          <w:bottom w:val="single" w:color="DC6900" w:sz="6" w:space="0"/>
          <w:right w:val="nil"/>
          <w:insideH w:val="nil"/>
          <w:insideV w:val="nil"/>
          <w:tl2br w:val="nil"/>
          <w:tr2bl w:val="nil"/>
        </w:tcBorders>
      </w:tcPr>
    </w:tblStylePr>
    <w:tblStylePr w:type="lastRow">
      <w:rPr>
        <w:rFonts w:ascii="Courier New" w:hAnsi="Courier New"/>
        <w:b/>
        <w:i w:val="0"/>
        <w:color w:val="auto"/>
        <w:sz w:val="20"/>
      </w:rPr>
      <w:tcPr>
        <w:tcBorders>
          <w:top w:val="single" w:color="DC6900" w:sz="6" w:space="0"/>
          <w:left w:val="nil"/>
          <w:bottom w:val="single" w:color="DC6900" w:sz="6" w:space="0"/>
          <w:right w:val="nil"/>
          <w:insideH w:val="nil"/>
          <w:insideV w:val="nil"/>
          <w:tl2br w:val="nil"/>
          <w:tr2bl w:val="nil"/>
        </w:tcBorders>
      </w:tcPr>
    </w:tblStylePr>
  </w:style>
  <w:style w:type="table" w:customStyle="1" w:styleId="154">
    <w:name w:val="PwC Table Text"/>
    <w:basedOn w:val="13"/>
    <w:qFormat/>
    <w:uiPriority w:val="99"/>
    <w:pPr>
      <w:spacing w:before="60" w:after="60"/>
    </w:pPr>
    <w:rPr>
      <w:rFonts w:ascii="Calibri" w:hAnsi="Calibri" w:eastAsia="Arial" w:cs="Times New Roman"/>
    </w:rPr>
    <w:tblPr>
      <w:tblBorders>
        <w:insideH w:val="dotted" w:color="DC6900" w:sz="4" w:space="0"/>
      </w:tblBorders>
    </w:tblPr>
    <w:tblStylePr w:type="firstRow">
      <w:rPr>
        <w:b/>
      </w:rPr>
      <w:tcPr>
        <w:tcBorders>
          <w:top w:val="single" w:color="DC6900" w:sz="6" w:space="0"/>
          <w:bottom w:val="single" w:color="DC6900" w:sz="6" w:space="0"/>
        </w:tcBorders>
      </w:tcPr>
    </w:tblStylePr>
    <w:tblStylePr w:type="lastRow">
      <w:rPr>
        <w:b/>
      </w:rPr>
      <w:tcPr>
        <w:tcBorders>
          <w:top w:val="single" w:color="DC6900" w:sz="6" w:space="0"/>
          <w:bottom w:val="single" w:color="DC6900" w:sz="6" w:space="0"/>
        </w:tcBorders>
      </w:tcPr>
    </w:tblStylePr>
    <w:tblStylePr w:type="band1Horz">
      <w:tcPr>
        <w:tcBorders>
          <w:bottom w:val="nil"/>
        </w:tcBorders>
      </w:tcPr>
    </w:tblStylePr>
  </w:style>
  <w:style w:type="paragraph" w:customStyle="1" w:styleId="155">
    <w:name w:val="Sub Heading"/>
    <w:basedOn w:val="2"/>
    <w:qFormat/>
    <w:uiPriority w:val="99"/>
    <w:pPr>
      <w:keepNext w:val="0"/>
      <w:shd w:val="clear" w:color="auto" w:fill="FDE9D9"/>
      <w:spacing w:before="240" w:after="360" w:line="400" w:lineRule="atLeast"/>
      <w:ind w:left="432" w:hanging="432"/>
      <w:jc w:val="both"/>
    </w:pPr>
    <w:rPr>
      <w:rFonts w:ascii="Calibri" w:hAnsi="Calibri" w:eastAsia="Times New Roman"/>
      <w:b w:val="0"/>
      <w:color w:val="984806"/>
      <w:lang w:val="en-US" w:eastAsia="en-US"/>
    </w:rPr>
  </w:style>
  <w:style w:type="paragraph" w:customStyle="1" w:styleId="156">
    <w:name w:val="HEADING1.1"/>
    <w:basedOn w:val="2"/>
    <w:next w:val="3"/>
    <w:link w:val="157"/>
    <w:qFormat/>
    <w:uiPriority w:val="9"/>
    <w:pPr>
      <w:keepNext w:val="0"/>
      <w:pageBreakBefore/>
      <w:numPr>
        <w:ilvl w:val="1"/>
        <w:numId w:val="3"/>
      </w:numPr>
      <w:shd w:val="clear" w:color="auto" w:fill="215868"/>
      <w:spacing w:before="240" w:after="240" w:line="400" w:lineRule="atLeast"/>
      <w:jc w:val="both"/>
    </w:pPr>
    <w:rPr>
      <w:rFonts w:ascii="Calibri" w:hAnsi="Calibri" w:eastAsia="Times New Roman"/>
      <w:color w:val="FFFFFF"/>
      <w:lang w:val="en-US" w:eastAsia="en-US"/>
    </w:rPr>
  </w:style>
  <w:style w:type="character" w:customStyle="1" w:styleId="157">
    <w:name w:val="HEADING1.1 Char"/>
    <w:link w:val="156"/>
    <w:qFormat/>
    <w:uiPriority w:val="9"/>
    <w:rPr>
      <w:rFonts w:ascii="Calibri" w:hAnsi="Calibri" w:eastAsia="Times New Roman" w:cs="Times New Roman"/>
      <w:b/>
      <w:bCs/>
      <w:color w:val="FFFFFF"/>
      <w:sz w:val="28"/>
      <w:szCs w:val="28"/>
      <w:shd w:val="clear" w:color="auto" w:fill="215868"/>
      <w:lang w:val="en-US" w:eastAsia="en-US"/>
    </w:rPr>
  </w:style>
  <w:style w:type="paragraph" w:customStyle="1" w:styleId="158">
    <w:name w:val="Colorful Grid - Accent 11"/>
    <w:basedOn w:val="1"/>
    <w:next w:val="1"/>
    <w:link w:val="159"/>
    <w:qFormat/>
    <w:uiPriority w:val="29"/>
    <w:pPr>
      <w:spacing w:before="240" w:after="120" w:line="240" w:lineRule="atLeast"/>
    </w:pPr>
    <w:rPr>
      <w:rFonts w:ascii="Calibri" w:hAnsi="Calibri" w:eastAsia="Arial" w:cs="Times New Roman"/>
      <w:i/>
      <w:iCs/>
      <w:color w:val="000000"/>
      <w:sz w:val="20"/>
      <w:szCs w:val="20"/>
      <w:lang w:val="en-US" w:eastAsia="en-US"/>
    </w:rPr>
  </w:style>
  <w:style w:type="character" w:customStyle="1" w:styleId="159">
    <w:name w:val="Colorful Grid - Accent 1 Char"/>
    <w:link w:val="158"/>
    <w:qFormat/>
    <w:uiPriority w:val="29"/>
    <w:rPr>
      <w:rFonts w:ascii="Calibri" w:hAnsi="Calibri" w:eastAsia="Arial" w:cs="Times New Roman"/>
      <w:i/>
      <w:iCs/>
      <w:color w:val="000000"/>
      <w:sz w:val="20"/>
      <w:szCs w:val="20"/>
      <w:lang w:val="en-US" w:eastAsia="en-US"/>
    </w:rPr>
  </w:style>
  <w:style w:type="paragraph" w:customStyle="1" w:styleId="160">
    <w:name w:val="Block Text 2"/>
    <w:basedOn w:val="1"/>
    <w:qFormat/>
    <w:uiPriority w:val="99"/>
    <w:pPr>
      <w:pBdr>
        <w:top w:val="single" w:color="DC6900" w:sz="2" w:space="10"/>
        <w:left w:val="single" w:color="DC6900" w:sz="2" w:space="10"/>
        <w:bottom w:val="single" w:color="DC6900" w:sz="2" w:space="10"/>
        <w:right w:val="single" w:color="DC6900" w:sz="2" w:space="10"/>
      </w:pBdr>
      <w:shd w:val="clear" w:color="auto" w:fill="DC6900"/>
      <w:spacing w:before="240" w:after="120" w:line="240" w:lineRule="auto"/>
      <w:ind w:left="227" w:right="227"/>
    </w:pPr>
    <w:rPr>
      <w:rFonts w:ascii="Calibri" w:hAnsi="Calibri" w:eastAsia="Arial" w:cs="Times New Roman"/>
      <w:i/>
      <w:color w:val="FFFFFF"/>
      <w:sz w:val="48"/>
      <w:szCs w:val="48"/>
      <w:lang w:val="en-US" w:eastAsia="en-US"/>
    </w:rPr>
  </w:style>
  <w:style w:type="paragraph" w:customStyle="1" w:styleId="161">
    <w:name w:val="HEADING3"/>
    <w:basedOn w:val="2"/>
    <w:link w:val="441"/>
    <w:qFormat/>
    <w:uiPriority w:val="99"/>
    <w:pPr>
      <w:keepNext w:val="0"/>
      <w:pBdr>
        <w:top w:val="single" w:color="F2F2F2" w:sz="8" w:space="10"/>
        <w:left w:val="single" w:color="F2F2F2" w:sz="8" w:space="10"/>
        <w:bottom w:val="single" w:color="F2F2F2" w:sz="8" w:space="10"/>
        <w:right w:val="single" w:color="F2F2F2" w:sz="8" w:space="10"/>
      </w:pBdr>
      <w:shd w:val="clear" w:color="auto" w:fill="EBF6F9"/>
      <w:spacing w:before="960" w:after="360" w:line="400" w:lineRule="atLeast"/>
      <w:ind w:left="227" w:right="227" w:hanging="432"/>
      <w:jc w:val="center"/>
    </w:pPr>
    <w:rPr>
      <w:rFonts w:ascii="Calibri" w:hAnsi="Calibri" w:eastAsia="Times New Roman"/>
      <w:iCs/>
      <w:color w:val="215868"/>
      <w:sz w:val="72"/>
      <w:szCs w:val="48"/>
      <w:u w:val="single"/>
      <w:lang w:val="en-US" w:eastAsia="en-US"/>
    </w:rPr>
  </w:style>
  <w:style w:type="character" w:customStyle="1" w:styleId="162">
    <w:name w:val="Σώμα κείμενου 3 Char"/>
    <w:basedOn w:val="12"/>
    <w:link w:val="16"/>
    <w:qFormat/>
    <w:uiPriority w:val="0"/>
    <w:rPr>
      <w:rFonts w:ascii="Calibri" w:hAnsi="Calibri" w:eastAsia="Arial" w:cs="Times New Roman"/>
      <w:sz w:val="16"/>
      <w:szCs w:val="16"/>
      <w:lang w:val="en-US" w:eastAsia="en-US"/>
    </w:rPr>
  </w:style>
  <w:style w:type="paragraph" w:customStyle="1" w:styleId="163">
    <w:name w:val="Bullet 1"/>
    <w:basedOn w:val="1"/>
    <w:link w:val="164"/>
    <w:qFormat/>
    <w:uiPriority w:val="0"/>
    <w:pPr>
      <w:numPr>
        <w:ilvl w:val="0"/>
        <w:numId w:val="4"/>
      </w:numPr>
      <w:spacing w:before="120" w:after="120" w:line="340" w:lineRule="atLeast"/>
      <w:jc w:val="both"/>
    </w:pPr>
    <w:rPr>
      <w:rFonts w:ascii="Arial" w:hAnsi="Arial" w:eastAsia="Batang" w:cs="Times New Roman"/>
      <w:kern w:val="16"/>
      <w:szCs w:val="20"/>
      <w:lang w:val="en-US" w:eastAsia="en-US"/>
    </w:rPr>
  </w:style>
  <w:style w:type="character" w:customStyle="1" w:styleId="164">
    <w:name w:val="Bullet 1 Char1"/>
    <w:link w:val="163"/>
    <w:qFormat/>
    <w:uiPriority w:val="0"/>
    <w:rPr>
      <w:rFonts w:ascii="Arial" w:hAnsi="Arial" w:eastAsia="Batang" w:cs="Times New Roman"/>
      <w:kern w:val="16"/>
      <w:szCs w:val="20"/>
      <w:lang w:val="en-US" w:eastAsia="en-US"/>
    </w:rPr>
  </w:style>
  <w:style w:type="paragraph" w:customStyle="1" w:styleId="165">
    <w:name w:val="Bullet 1 Char"/>
    <w:basedOn w:val="1"/>
    <w:link w:val="167"/>
    <w:qFormat/>
    <w:uiPriority w:val="0"/>
    <w:pPr>
      <w:numPr>
        <w:ilvl w:val="0"/>
        <w:numId w:val="5"/>
      </w:numPr>
      <w:spacing w:before="120" w:after="0" w:line="360" w:lineRule="auto"/>
      <w:jc w:val="both"/>
    </w:pPr>
    <w:rPr>
      <w:rFonts w:ascii="Arial" w:hAnsi="Arial" w:eastAsia="Times New Roman" w:cs="Times New Roman"/>
      <w:lang w:val="en-US" w:eastAsia="en-US"/>
    </w:rPr>
  </w:style>
  <w:style w:type="paragraph" w:customStyle="1" w:styleId="166">
    <w:name w:val="Style2"/>
    <w:basedOn w:val="1"/>
    <w:qFormat/>
    <w:uiPriority w:val="0"/>
    <w:pPr>
      <w:numPr>
        <w:ilvl w:val="1"/>
        <w:numId w:val="5"/>
      </w:numPr>
      <w:spacing w:before="240" w:after="120" w:line="360" w:lineRule="auto"/>
      <w:jc w:val="both"/>
    </w:pPr>
    <w:rPr>
      <w:rFonts w:ascii="Arial" w:hAnsi="Arial" w:eastAsia="Times New Roman" w:cs="Times New Roman"/>
    </w:rPr>
  </w:style>
  <w:style w:type="character" w:customStyle="1" w:styleId="167">
    <w:name w:val="Bullet 1 Char Char"/>
    <w:link w:val="165"/>
    <w:qFormat/>
    <w:uiPriority w:val="0"/>
    <w:rPr>
      <w:rFonts w:ascii="Arial" w:hAnsi="Arial" w:eastAsia="Times New Roman" w:cs="Times New Roman"/>
      <w:lang w:val="en-US" w:eastAsia="en-US"/>
    </w:rPr>
  </w:style>
  <w:style w:type="paragraph" w:customStyle="1" w:styleId="168">
    <w:name w:val="Figure"/>
    <w:basedOn w:val="1"/>
    <w:next w:val="1"/>
    <w:qFormat/>
    <w:uiPriority w:val="0"/>
    <w:pPr>
      <w:keepNext/>
      <w:pBdr>
        <w:top w:val="double" w:color="auto" w:sz="4" w:space="1"/>
        <w:left w:val="double" w:color="auto" w:sz="4" w:space="4"/>
        <w:bottom w:val="double" w:color="auto" w:sz="4" w:space="1"/>
        <w:right w:val="double" w:color="auto" w:sz="4" w:space="4"/>
      </w:pBdr>
      <w:spacing w:before="240" w:after="120" w:line="360" w:lineRule="auto"/>
      <w:jc w:val="center"/>
    </w:pPr>
    <w:rPr>
      <w:rFonts w:ascii="Arial" w:hAnsi="Arial" w:eastAsia="Times New Roman" w:cs="Times New Roman"/>
      <w:kern w:val="28"/>
      <w:szCs w:val="20"/>
      <w:lang w:eastAsia="en-US"/>
    </w:rPr>
  </w:style>
  <w:style w:type="paragraph" w:customStyle="1" w:styleId="169">
    <w:name w:val="PwC: Body Text"/>
    <w:basedOn w:val="17"/>
    <w:qFormat/>
    <w:uiPriority w:val="0"/>
    <w:pPr>
      <w:spacing w:before="180" w:after="0" w:line="360" w:lineRule="auto"/>
      <w:jc w:val="both"/>
    </w:pPr>
    <w:rPr>
      <w:rFonts w:ascii="Arial" w:hAnsi="Arial" w:eastAsia="Times New Roman"/>
      <w:sz w:val="22"/>
    </w:rPr>
  </w:style>
  <w:style w:type="paragraph" w:customStyle="1" w:styleId="170">
    <w:name w:val="Style Heading 3 + After:  6 pt"/>
    <w:basedOn w:val="4"/>
    <w:qFormat/>
    <w:uiPriority w:val="0"/>
    <w:pPr>
      <w:keepNext w:val="0"/>
      <w:keepLines w:val="0"/>
      <w:tabs>
        <w:tab w:val="left" w:pos="-708"/>
        <w:tab w:val="left" w:pos="851"/>
      </w:tabs>
      <w:spacing w:before="240" w:after="120" w:line="340" w:lineRule="atLeast"/>
      <w:ind w:left="709" w:hanging="709"/>
      <w:jc w:val="both"/>
    </w:pPr>
    <w:rPr>
      <w:rFonts w:ascii="Arial" w:hAnsi="Arial" w:eastAsia="Times New Roman"/>
      <w:b w:val="0"/>
      <w:iCs/>
      <w:color w:val="000000"/>
      <w:sz w:val="22"/>
      <w:szCs w:val="22"/>
      <w:lang w:val="en-US"/>
    </w:rPr>
  </w:style>
  <w:style w:type="character" w:customStyle="1" w:styleId="171">
    <w:name w:val="Σώμα κείμενου 2 Char"/>
    <w:basedOn w:val="12"/>
    <w:link w:val="17"/>
    <w:qFormat/>
    <w:uiPriority w:val="99"/>
    <w:rPr>
      <w:rFonts w:ascii="Calibri" w:hAnsi="Calibri" w:eastAsia="Arial" w:cs="Times New Roman"/>
      <w:sz w:val="20"/>
      <w:szCs w:val="20"/>
      <w:lang w:val="en-US" w:eastAsia="en-US"/>
    </w:rPr>
  </w:style>
  <w:style w:type="paragraph" w:customStyle="1" w:styleId="172">
    <w:name w:val="FR1"/>
    <w:qFormat/>
    <w:uiPriority w:val="0"/>
    <w:pPr>
      <w:widowControl w:val="0"/>
      <w:autoSpaceDE w:val="0"/>
      <w:autoSpaceDN w:val="0"/>
      <w:adjustRightInd w:val="0"/>
      <w:spacing w:before="120"/>
      <w:jc w:val="both"/>
    </w:pPr>
    <w:rPr>
      <w:rFonts w:ascii="Arial" w:hAnsi="Arial" w:eastAsia="Times New Roman" w:cs="Arial"/>
      <w:sz w:val="36"/>
      <w:szCs w:val="36"/>
      <w:lang w:val="el-GR" w:eastAsia="el-GR" w:bidi="ar-SA"/>
    </w:rPr>
  </w:style>
  <w:style w:type="character" w:customStyle="1" w:styleId="173">
    <w:name w:val="Προ-διαμορφωμένο HTML Char"/>
    <w:basedOn w:val="12"/>
    <w:link w:val="34"/>
    <w:qFormat/>
    <w:uiPriority w:val="99"/>
    <w:rPr>
      <w:rFonts w:ascii="Courier New" w:hAnsi="Courier New" w:eastAsia="Times New Roman" w:cs="Times New Roman"/>
      <w:sz w:val="20"/>
      <w:szCs w:val="20"/>
      <w:lang w:val="en-US" w:eastAsia="en-US"/>
    </w:rPr>
  </w:style>
  <w:style w:type="paragraph" w:customStyle="1" w:styleId="174">
    <w:name w:val="Style Body Text + Before:  0 pt"/>
    <w:basedOn w:val="1"/>
    <w:qFormat/>
    <w:uiPriority w:val="0"/>
    <w:pPr>
      <w:spacing w:before="180" w:after="180" w:line="288" w:lineRule="auto"/>
    </w:pPr>
    <w:rPr>
      <w:rFonts w:ascii="Calibri" w:hAnsi="Calibri" w:eastAsia="Times New Roman" w:cs="Times New Roman"/>
      <w:szCs w:val="20"/>
      <w:lang w:val="en-US" w:eastAsia="en-US"/>
    </w:rPr>
  </w:style>
  <w:style w:type="paragraph" w:customStyle="1" w:styleId="175">
    <w:name w:val="OSPA Bullets"/>
    <w:basedOn w:val="6"/>
    <w:link w:val="176"/>
    <w:qFormat/>
    <w:uiPriority w:val="99"/>
    <w:p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120" w:after="180" w:line="288" w:lineRule="auto"/>
      <w:jc w:val="left"/>
    </w:pPr>
    <w:rPr>
      <w:rFonts w:eastAsia="Calibri"/>
      <w:spacing w:val="0"/>
      <w:sz w:val="20"/>
      <w:szCs w:val="20"/>
      <w:lang w:eastAsia="en-US"/>
    </w:rPr>
  </w:style>
  <w:style w:type="character" w:customStyle="1" w:styleId="176">
    <w:name w:val="OSPA Bullets Char"/>
    <w:link w:val="175"/>
    <w:qFormat/>
    <w:uiPriority w:val="99"/>
    <w:rPr>
      <w:rFonts w:ascii="Calibri" w:hAnsi="Calibri" w:eastAsia="Calibri" w:cs="Times New Roman"/>
      <w:sz w:val="20"/>
      <w:szCs w:val="20"/>
      <w:lang w:eastAsia="en-US"/>
    </w:rPr>
  </w:style>
  <w:style w:type="paragraph" w:customStyle="1" w:styleId="177">
    <w:name w:val="Appendix"/>
    <w:basedOn w:val="2"/>
    <w:next w:val="1"/>
    <w:qFormat/>
    <w:uiPriority w:val="99"/>
    <w:pPr>
      <w:keepNext w:val="0"/>
      <w:numPr>
        <w:ilvl w:val="0"/>
        <w:numId w:val="6"/>
      </w:numPr>
      <w:shd w:val="clear" w:color="auto" w:fill="FDE9D9"/>
      <w:tabs>
        <w:tab w:val="left" w:pos="764"/>
      </w:tabs>
      <w:spacing w:before="0" w:after="600" w:line="400" w:lineRule="atLeast"/>
      <w:ind w:left="432" w:hanging="432"/>
      <w:jc w:val="both"/>
    </w:pPr>
    <w:rPr>
      <w:rFonts w:ascii="Calibri" w:hAnsi="Calibri" w:eastAsia="Times New Roman"/>
      <w:i/>
      <w:color w:val="FFFFFF"/>
      <w:sz w:val="72"/>
      <w:lang w:val="en-US" w:eastAsia="en-US"/>
    </w:rPr>
  </w:style>
  <w:style w:type="character" w:customStyle="1" w:styleId="178">
    <w:name w:val="Σώμα κείμενου με εσοχή Char"/>
    <w:basedOn w:val="12"/>
    <w:link w:val="18"/>
    <w:semiHidden/>
    <w:qFormat/>
    <w:uiPriority w:val="99"/>
    <w:rPr>
      <w:rFonts w:ascii="Calibri" w:hAnsi="Calibri" w:eastAsia="Arial" w:cs="Times New Roman"/>
      <w:sz w:val="20"/>
      <w:szCs w:val="20"/>
      <w:lang w:val="en-US" w:eastAsia="en-US"/>
    </w:rPr>
  </w:style>
  <w:style w:type="paragraph" w:customStyle="1" w:styleId="179">
    <w:name w:val="Κείμενο Πρότασης"/>
    <w:basedOn w:val="1"/>
    <w:qFormat/>
    <w:uiPriority w:val="0"/>
    <w:pPr>
      <w:spacing w:after="120" w:line="240" w:lineRule="auto"/>
    </w:pPr>
    <w:rPr>
      <w:rFonts w:ascii="Arial" w:hAnsi="Arial" w:eastAsia="Times New Roman" w:cs="Times New Roman"/>
      <w:szCs w:val="20"/>
      <w:lang w:eastAsia="en-US"/>
    </w:rPr>
  </w:style>
  <w:style w:type="paragraph" w:customStyle="1" w:styleId="180">
    <w:name w:val="bullet 1"/>
    <w:basedOn w:val="1"/>
    <w:qFormat/>
    <w:uiPriority w:val="0"/>
    <w:pPr>
      <w:spacing w:before="120" w:after="0"/>
      <w:jc w:val="both"/>
    </w:pPr>
    <w:rPr>
      <w:rFonts w:ascii="Arial Narrow" w:hAnsi="Arial Narrow" w:eastAsia="Calibri" w:cs="Times New Roman"/>
      <w:sz w:val="20"/>
      <w:lang w:eastAsia="en-US"/>
    </w:rPr>
  </w:style>
  <w:style w:type="paragraph" w:customStyle="1" w:styleId="181">
    <w:name w:val="_Num# Char Char Char Char Char Char Char Char Char"/>
    <w:next w:val="1"/>
    <w:link w:val="349"/>
    <w:semiHidden/>
    <w:qFormat/>
    <w:uiPriority w:val="0"/>
    <w:pPr>
      <w:widowControl w:val="0"/>
      <w:numPr>
        <w:ilvl w:val="0"/>
        <w:numId w:val="7"/>
      </w:numPr>
      <w:tabs>
        <w:tab w:val="left" w:pos="360"/>
        <w:tab w:val="clear" w:pos="473"/>
      </w:tabs>
      <w:jc w:val="both"/>
    </w:pPr>
    <w:rPr>
      <w:rFonts w:ascii="Tahoma" w:hAnsi="Tahoma" w:eastAsia="Times New Roman" w:cs="Times New Roman"/>
      <w:sz w:val="22"/>
      <w:lang w:val="el-GR" w:eastAsia="el-GR" w:bidi="ar-SA"/>
    </w:rPr>
  </w:style>
  <w:style w:type="paragraph" w:customStyle="1" w:styleId="182">
    <w:name w:val="Disclaimer"/>
    <w:basedOn w:val="1"/>
    <w:link w:val="183"/>
    <w:qFormat/>
    <w:uiPriority w:val="0"/>
    <w:pPr>
      <w:spacing w:after="0" w:line="140" w:lineRule="atLeast"/>
    </w:pPr>
    <w:rPr>
      <w:rFonts w:ascii="Calibri" w:hAnsi="Calibri" w:eastAsia="Calibri" w:cs="Arial"/>
      <w:sz w:val="12"/>
      <w:lang w:eastAsia="en-GB" w:bidi="en-US"/>
    </w:rPr>
  </w:style>
  <w:style w:type="character" w:customStyle="1" w:styleId="183">
    <w:name w:val="Disclaimer Char"/>
    <w:link w:val="182"/>
    <w:qFormat/>
    <w:uiPriority w:val="0"/>
    <w:rPr>
      <w:rFonts w:ascii="Calibri" w:hAnsi="Calibri" w:eastAsia="Calibri" w:cs="Arial"/>
      <w:sz w:val="12"/>
      <w:lang w:eastAsia="en-GB" w:bidi="en-US"/>
    </w:rPr>
  </w:style>
  <w:style w:type="paragraph" w:customStyle="1" w:styleId="184">
    <w:name w:val="Table text Char Char"/>
    <w:basedOn w:val="1"/>
    <w:link w:val="185"/>
    <w:semiHidden/>
    <w:qFormat/>
    <w:uiPriority w:val="0"/>
    <w:pPr>
      <w:widowControl w:val="0"/>
      <w:spacing w:after="120" w:line="240" w:lineRule="auto"/>
    </w:pPr>
    <w:rPr>
      <w:rFonts w:ascii="Tahoma" w:hAnsi="Tahoma" w:eastAsia="Times New Roman" w:cs="Times New Roman"/>
      <w:szCs w:val="20"/>
      <w:lang w:eastAsia="en-US"/>
    </w:rPr>
  </w:style>
  <w:style w:type="character" w:customStyle="1" w:styleId="185">
    <w:name w:val="Table text Char Char Char1"/>
    <w:link w:val="184"/>
    <w:semiHidden/>
    <w:qFormat/>
    <w:locked/>
    <w:uiPriority w:val="0"/>
    <w:rPr>
      <w:rFonts w:ascii="Tahoma" w:hAnsi="Tahoma" w:eastAsia="Times New Roman" w:cs="Times New Roman"/>
      <w:szCs w:val="20"/>
      <w:lang w:eastAsia="en-US"/>
    </w:rPr>
  </w:style>
  <w:style w:type="table" w:customStyle="1" w:styleId="186">
    <w:name w:val="Light Shading - Accent 11"/>
    <w:basedOn w:val="13"/>
    <w:qFormat/>
    <w:uiPriority w:val="60"/>
    <w:rPr>
      <w:rFonts w:ascii="Calibri" w:hAnsi="Calibri" w:eastAsia="Calibri" w:cs="Times New Roman"/>
      <w:color w:val="365F91"/>
      <w:lang w:val="en-GB"/>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187">
    <w:name w:val="Source"/>
    <w:qFormat/>
    <w:uiPriority w:val="34"/>
    <w:pPr>
      <w:spacing w:before="120" w:after="120"/>
    </w:pPr>
    <w:rPr>
      <w:rFonts w:ascii="Calibri" w:hAnsi="Calibri" w:eastAsia="Times New Roman" w:cs="Times New Roman"/>
      <w:sz w:val="18"/>
      <w:lang w:val="el-GR" w:eastAsia="en-US" w:bidi="ar-SA"/>
    </w:rPr>
  </w:style>
  <w:style w:type="paragraph" w:customStyle="1" w:styleId="188">
    <w:name w:val="bullet1"/>
    <w:basedOn w:val="1"/>
    <w:qFormat/>
    <w:uiPriority w:val="0"/>
    <w:pPr>
      <w:numPr>
        <w:ilvl w:val="0"/>
        <w:numId w:val="8"/>
      </w:numPr>
      <w:spacing w:after="240" w:line="200" w:lineRule="atLeast"/>
    </w:pPr>
    <w:rPr>
      <w:rFonts w:ascii="Calibri" w:hAnsi="Calibri" w:eastAsia="Calibri" w:cs="Times New Roman"/>
      <w:sz w:val="20"/>
      <w:szCs w:val="20"/>
      <w:lang w:val="en-US" w:eastAsia="en-US"/>
    </w:rPr>
  </w:style>
  <w:style w:type="paragraph" w:customStyle="1" w:styleId="189">
    <w:name w:val="text"/>
    <w:basedOn w:val="1"/>
    <w:qFormat/>
    <w:uiPriority w:val="0"/>
    <w:pPr>
      <w:spacing w:before="100" w:beforeAutospacing="1" w:after="100" w:afterAutospacing="1" w:line="340" w:lineRule="atLeast"/>
    </w:pPr>
    <w:rPr>
      <w:rFonts w:ascii="Verdana" w:hAnsi="Verdana" w:eastAsia="Times New Roman" w:cs="Times New Roman"/>
      <w:color w:val="FFFFFF"/>
      <w:sz w:val="20"/>
      <w:szCs w:val="20"/>
      <w:lang w:val="en-US" w:eastAsia="en-US"/>
    </w:rPr>
  </w:style>
  <w:style w:type="paragraph" w:customStyle="1" w:styleId="190">
    <w:name w:val="Style23"/>
    <w:basedOn w:val="1"/>
    <w:qFormat/>
    <w:uiPriority w:val="99"/>
    <w:pPr>
      <w:widowControl w:val="0"/>
      <w:autoSpaceDE w:val="0"/>
      <w:autoSpaceDN w:val="0"/>
      <w:adjustRightInd w:val="0"/>
      <w:spacing w:after="0" w:line="314" w:lineRule="exact"/>
      <w:jc w:val="both"/>
    </w:pPr>
    <w:rPr>
      <w:rFonts w:ascii="Tahoma" w:hAnsi="Tahoma" w:eastAsia="PMingLiU" w:cs="Tahoma"/>
      <w:sz w:val="24"/>
      <w:szCs w:val="24"/>
    </w:rPr>
  </w:style>
  <w:style w:type="character" w:customStyle="1" w:styleId="191">
    <w:name w:val="Font Style210"/>
    <w:qFormat/>
    <w:uiPriority w:val="99"/>
    <w:rPr>
      <w:rFonts w:ascii="Tahoma" w:hAnsi="Tahoma" w:cs="Tahoma"/>
      <w:sz w:val="18"/>
      <w:szCs w:val="18"/>
    </w:rPr>
  </w:style>
  <w:style w:type="paragraph" w:customStyle="1" w:styleId="192">
    <w:name w:val="Style9"/>
    <w:basedOn w:val="1"/>
    <w:qFormat/>
    <w:uiPriority w:val="99"/>
    <w:pPr>
      <w:widowControl w:val="0"/>
      <w:autoSpaceDE w:val="0"/>
      <w:autoSpaceDN w:val="0"/>
      <w:adjustRightInd w:val="0"/>
      <w:spacing w:after="0" w:line="240" w:lineRule="exact"/>
      <w:jc w:val="right"/>
    </w:pPr>
    <w:rPr>
      <w:rFonts w:ascii="Arial" w:hAnsi="Arial" w:eastAsia="PMingLiU" w:cs="Arial"/>
      <w:sz w:val="24"/>
      <w:szCs w:val="24"/>
    </w:rPr>
  </w:style>
  <w:style w:type="paragraph" w:customStyle="1" w:styleId="193">
    <w:name w:val="Style25"/>
    <w:basedOn w:val="1"/>
    <w:qFormat/>
    <w:uiPriority w:val="99"/>
    <w:pPr>
      <w:widowControl w:val="0"/>
      <w:autoSpaceDE w:val="0"/>
      <w:autoSpaceDN w:val="0"/>
      <w:adjustRightInd w:val="0"/>
      <w:spacing w:after="0" w:line="317" w:lineRule="exact"/>
      <w:jc w:val="both"/>
    </w:pPr>
    <w:rPr>
      <w:rFonts w:ascii="Arial" w:hAnsi="Arial" w:eastAsia="PMingLiU" w:cs="Arial"/>
      <w:sz w:val="24"/>
      <w:szCs w:val="24"/>
    </w:rPr>
  </w:style>
  <w:style w:type="paragraph" w:customStyle="1" w:styleId="194">
    <w:name w:val="Style26"/>
    <w:basedOn w:val="1"/>
    <w:qFormat/>
    <w:uiPriority w:val="99"/>
    <w:pPr>
      <w:widowControl w:val="0"/>
      <w:autoSpaceDE w:val="0"/>
      <w:autoSpaceDN w:val="0"/>
      <w:adjustRightInd w:val="0"/>
      <w:spacing w:after="0" w:line="317" w:lineRule="exact"/>
      <w:ind w:hanging="350"/>
    </w:pPr>
    <w:rPr>
      <w:rFonts w:ascii="Arial" w:hAnsi="Arial" w:eastAsia="PMingLiU" w:cs="Arial"/>
      <w:sz w:val="24"/>
      <w:szCs w:val="24"/>
    </w:rPr>
  </w:style>
  <w:style w:type="character" w:customStyle="1" w:styleId="195">
    <w:name w:val="Font Style124"/>
    <w:qFormat/>
    <w:uiPriority w:val="99"/>
    <w:rPr>
      <w:rFonts w:ascii="Tahoma" w:hAnsi="Tahoma" w:cs="Tahoma"/>
      <w:sz w:val="18"/>
      <w:szCs w:val="18"/>
    </w:rPr>
  </w:style>
  <w:style w:type="table" w:customStyle="1" w:styleId="196">
    <w:name w:val="Light List - Accent 61"/>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paragraph" w:customStyle="1" w:styleId="197">
    <w:name w:val="Style24"/>
    <w:basedOn w:val="1"/>
    <w:qFormat/>
    <w:uiPriority w:val="99"/>
    <w:pPr>
      <w:widowControl w:val="0"/>
      <w:autoSpaceDE w:val="0"/>
      <w:autoSpaceDN w:val="0"/>
      <w:adjustRightInd w:val="0"/>
      <w:spacing w:after="0" w:line="312" w:lineRule="exact"/>
      <w:ind w:hanging="350"/>
      <w:jc w:val="both"/>
    </w:pPr>
    <w:rPr>
      <w:rFonts w:ascii="Tahoma" w:hAnsi="Tahoma" w:eastAsia="PMingLiU" w:cs="Tahoma"/>
      <w:sz w:val="24"/>
      <w:szCs w:val="24"/>
    </w:rPr>
  </w:style>
  <w:style w:type="paragraph" w:customStyle="1" w:styleId="198">
    <w:name w:val="Style151"/>
    <w:basedOn w:val="1"/>
    <w:qFormat/>
    <w:uiPriority w:val="99"/>
    <w:pPr>
      <w:widowControl w:val="0"/>
      <w:autoSpaceDE w:val="0"/>
      <w:autoSpaceDN w:val="0"/>
      <w:adjustRightInd w:val="0"/>
      <w:spacing w:after="0" w:line="312" w:lineRule="exact"/>
      <w:ind w:hanging="600"/>
      <w:jc w:val="both"/>
    </w:pPr>
    <w:rPr>
      <w:rFonts w:ascii="Tahoma" w:hAnsi="Tahoma" w:eastAsia="PMingLiU" w:cs="Tahoma"/>
      <w:sz w:val="24"/>
      <w:szCs w:val="24"/>
    </w:rPr>
  </w:style>
  <w:style w:type="paragraph" w:customStyle="1" w:styleId="199">
    <w:name w:val="Style29"/>
    <w:basedOn w:val="1"/>
    <w:qFormat/>
    <w:uiPriority w:val="99"/>
    <w:pPr>
      <w:widowControl w:val="0"/>
      <w:autoSpaceDE w:val="0"/>
      <w:autoSpaceDN w:val="0"/>
      <w:adjustRightInd w:val="0"/>
      <w:spacing w:after="0" w:line="281" w:lineRule="exact"/>
    </w:pPr>
    <w:rPr>
      <w:rFonts w:ascii="Tahoma" w:hAnsi="Tahoma" w:eastAsia="PMingLiU" w:cs="Tahoma"/>
      <w:sz w:val="24"/>
      <w:szCs w:val="24"/>
    </w:rPr>
  </w:style>
  <w:style w:type="paragraph" w:customStyle="1" w:styleId="200">
    <w:name w:val="Style46"/>
    <w:basedOn w:val="1"/>
    <w:qFormat/>
    <w:uiPriority w:val="99"/>
    <w:pPr>
      <w:widowControl w:val="0"/>
      <w:autoSpaceDE w:val="0"/>
      <w:autoSpaceDN w:val="0"/>
      <w:adjustRightInd w:val="0"/>
      <w:spacing w:after="0" w:line="240" w:lineRule="auto"/>
    </w:pPr>
    <w:rPr>
      <w:rFonts w:ascii="Tahoma" w:hAnsi="Tahoma" w:eastAsia="PMingLiU" w:cs="Tahoma"/>
      <w:sz w:val="24"/>
      <w:szCs w:val="24"/>
    </w:rPr>
  </w:style>
  <w:style w:type="character" w:customStyle="1" w:styleId="201">
    <w:name w:val="Font Style199"/>
    <w:qFormat/>
    <w:uiPriority w:val="99"/>
    <w:rPr>
      <w:rFonts w:ascii="Tahoma" w:hAnsi="Tahoma" w:cs="Tahoma"/>
      <w:b/>
      <w:bCs/>
      <w:sz w:val="16"/>
      <w:szCs w:val="16"/>
    </w:rPr>
  </w:style>
  <w:style w:type="character" w:customStyle="1" w:styleId="202">
    <w:name w:val="Font Style200"/>
    <w:qFormat/>
    <w:uiPriority w:val="99"/>
    <w:rPr>
      <w:rFonts w:ascii="Tahoma" w:hAnsi="Tahoma" w:cs="Tahoma"/>
      <w:sz w:val="16"/>
      <w:szCs w:val="16"/>
    </w:rPr>
  </w:style>
  <w:style w:type="character" w:customStyle="1" w:styleId="203">
    <w:name w:val="Heading #11_"/>
    <w:link w:val="204"/>
    <w:qFormat/>
    <w:uiPriority w:val="99"/>
    <w:rPr>
      <w:rFonts w:ascii="Times New Roman" w:hAnsi="Times New Roman"/>
      <w:b/>
      <w:bCs/>
      <w:i/>
      <w:iCs/>
      <w:sz w:val="26"/>
      <w:szCs w:val="26"/>
      <w:shd w:val="clear" w:color="auto" w:fill="FFFFFF"/>
    </w:rPr>
  </w:style>
  <w:style w:type="paragraph" w:customStyle="1" w:styleId="204">
    <w:name w:val="Heading #111"/>
    <w:basedOn w:val="1"/>
    <w:link w:val="203"/>
    <w:qFormat/>
    <w:uiPriority w:val="99"/>
    <w:pPr>
      <w:shd w:val="clear" w:color="auto" w:fill="FFFFFF"/>
      <w:spacing w:before="600" w:after="300" w:line="200" w:lineRule="atLeast"/>
      <w:jc w:val="both"/>
    </w:pPr>
    <w:rPr>
      <w:rFonts w:ascii="Times New Roman" w:hAnsi="Times New Roman"/>
      <w:b/>
      <w:bCs/>
      <w:i/>
      <w:iCs/>
      <w:sz w:val="26"/>
      <w:szCs w:val="26"/>
    </w:rPr>
  </w:style>
  <w:style w:type="character" w:customStyle="1" w:styleId="205">
    <w:name w:val="Heading #114"/>
    <w:qFormat/>
    <w:uiPriority w:val="99"/>
    <w:rPr>
      <w:rFonts w:ascii="Times New Roman" w:hAnsi="Times New Roman"/>
      <w:b/>
      <w:bCs/>
      <w:i/>
      <w:iCs/>
      <w:sz w:val="26"/>
      <w:szCs w:val="26"/>
      <w:shd w:val="clear" w:color="auto" w:fill="FFFFFF"/>
    </w:rPr>
  </w:style>
  <w:style w:type="paragraph" w:customStyle="1" w:styleId="206">
    <w:name w:val="bullet 2"/>
    <w:basedOn w:val="1"/>
    <w:qFormat/>
    <w:uiPriority w:val="0"/>
    <w:pPr>
      <w:tabs>
        <w:tab w:val="left" w:pos="2443"/>
      </w:tabs>
      <w:spacing w:before="120" w:after="120" w:line="340" w:lineRule="atLeast"/>
      <w:ind w:left="2443" w:hanging="360"/>
      <w:jc w:val="both"/>
    </w:pPr>
    <w:rPr>
      <w:rFonts w:ascii="Arial" w:hAnsi="Arial" w:eastAsia="Batang" w:cs="Times New Roman"/>
      <w:szCs w:val="24"/>
      <w:lang w:eastAsia="ko-KR"/>
    </w:rPr>
  </w:style>
  <w:style w:type="paragraph" w:customStyle="1" w:styleId="207">
    <w:name w:val="Κουκίδες 1 bold Πίνακα"/>
    <w:basedOn w:val="1"/>
    <w:qFormat/>
    <w:uiPriority w:val="0"/>
    <w:pPr>
      <w:spacing w:before="80" w:after="0" w:line="360" w:lineRule="auto"/>
      <w:jc w:val="both"/>
    </w:pPr>
    <w:rPr>
      <w:rFonts w:ascii="Arial" w:hAnsi="Arial" w:eastAsia="MS Mincho" w:cs="Times New Roman"/>
      <w:b/>
      <w:bCs/>
      <w:sz w:val="20"/>
      <w:szCs w:val="20"/>
      <w:lang w:eastAsia="en-US"/>
    </w:rPr>
  </w:style>
  <w:style w:type="character" w:customStyle="1" w:styleId="208">
    <w:name w:val="Absatz-Standardschriftart"/>
    <w:qFormat/>
    <w:uiPriority w:val="0"/>
  </w:style>
  <w:style w:type="paragraph" w:customStyle="1" w:styleId="209">
    <w:name w:val="CV Normal - First Line"/>
    <w:basedOn w:val="1"/>
    <w:next w:val="1"/>
    <w:qFormat/>
    <w:uiPriority w:val="0"/>
    <w:pPr>
      <w:suppressAutoHyphens/>
      <w:spacing w:before="74" w:after="0" w:line="240" w:lineRule="auto"/>
      <w:ind w:left="113" w:right="113"/>
    </w:pPr>
    <w:rPr>
      <w:rFonts w:ascii="Arial Narrow" w:hAnsi="Arial Narrow" w:eastAsia="Times New Roman" w:cs="Times New Roman"/>
      <w:sz w:val="20"/>
      <w:szCs w:val="20"/>
      <w:lang w:eastAsia="ar-SA"/>
    </w:rPr>
  </w:style>
  <w:style w:type="paragraph" w:customStyle="1" w:styleId="210">
    <w:name w:val="Style"/>
    <w:qFormat/>
    <w:uiPriority w:val="0"/>
    <w:pPr>
      <w:widowControl w:val="0"/>
      <w:autoSpaceDE w:val="0"/>
      <w:autoSpaceDN w:val="0"/>
      <w:adjustRightInd w:val="0"/>
    </w:pPr>
    <w:rPr>
      <w:rFonts w:ascii="Courier New" w:hAnsi="Courier New" w:eastAsia="Times New Roman" w:cs="Courier New"/>
      <w:sz w:val="24"/>
      <w:szCs w:val="24"/>
      <w:lang w:val="el-GR" w:eastAsia="el-GR" w:bidi="ar-SA"/>
    </w:rPr>
  </w:style>
  <w:style w:type="character" w:customStyle="1" w:styleId="211">
    <w:name w:val="Body text (8)"/>
    <w:qFormat/>
    <w:uiPriority w:val="99"/>
    <w:rPr>
      <w:rFonts w:ascii="Arial Narrow" w:hAnsi="Arial Narrow" w:cs="Arial Narrow"/>
      <w:b/>
      <w:bCs/>
      <w:shd w:val="clear" w:color="auto" w:fill="FFFFFF"/>
    </w:rPr>
  </w:style>
  <w:style w:type="character" w:customStyle="1" w:styleId="212">
    <w:name w:val="Body text_"/>
    <w:link w:val="213"/>
    <w:qFormat/>
    <w:uiPriority w:val="99"/>
    <w:rPr>
      <w:rFonts w:ascii="Arial Narrow" w:hAnsi="Arial Narrow" w:cs="Arial Narrow"/>
      <w:sz w:val="21"/>
      <w:szCs w:val="21"/>
      <w:shd w:val="clear" w:color="auto" w:fill="FFFFFF"/>
    </w:rPr>
  </w:style>
  <w:style w:type="paragraph" w:customStyle="1" w:styleId="213">
    <w:name w:val="Body text1"/>
    <w:basedOn w:val="1"/>
    <w:link w:val="212"/>
    <w:qFormat/>
    <w:uiPriority w:val="99"/>
    <w:pPr>
      <w:shd w:val="clear" w:color="auto" w:fill="FFFFFF"/>
      <w:spacing w:before="60" w:after="0" w:line="200" w:lineRule="atLeast"/>
      <w:ind w:hanging="1440"/>
    </w:pPr>
    <w:rPr>
      <w:rFonts w:ascii="Arial Narrow" w:hAnsi="Arial Narrow" w:cs="Arial Narrow"/>
      <w:sz w:val="21"/>
      <w:szCs w:val="21"/>
    </w:rPr>
  </w:style>
  <w:style w:type="character" w:customStyle="1" w:styleId="214">
    <w:name w:val="Body text + Italic11"/>
    <w:qFormat/>
    <w:uiPriority w:val="99"/>
    <w:rPr>
      <w:rFonts w:ascii="Arial Narrow" w:hAnsi="Arial Narrow" w:cs="Arial Narrow"/>
      <w:i/>
      <w:iCs/>
      <w:sz w:val="21"/>
      <w:szCs w:val="21"/>
      <w:shd w:val="clear" w:color="auto" w:fill="FFFFFF"/>
    </w:rPr>
  </w:style>
  <w:style w:type="character" w:customStyle="1" w:styleId="215">
    <w:name w:val="Body text + Italic10"/>
    <w:qFormat/>
    <w:uiPriority w:val="99"/>
    <w:rPr>
      <w:rFonts w:ascii="Arial Narrow" w:hAnsi="Arial Narrow" w:cs="Arial Narrow"/>
      <w:i/>
      <w:iCs/>
      <w:sz w:val="21"/>
      <w:szCs w:val="21"/>
      <w:shd w:val="clear" w:color="auto" w:fill="FFFFFF"/>
    </w:rPr>
  </w:style>
  <w:style w:type="character" w:customStyle="1" w:styleId="216">
    <w:name w:val="Body text + Bold"/>
    <w:qFormat/>
    <w:uiPriority w:val="99"/>
    <w:rPr>
      <w:rFonts w:ascii="Arial Narrow" w:hAnsi="Arial Narrow" w:cs="Arial Narrow"/>
      <w:b/>
      <w:bCs/>
      <w:i/>
      <w:iCs/>
      <w:w w:val="100"/>
      <w:sz w:val="21"/>
      <w:szCs w:val="21"/>
      <w:shd w:val="clear" w:color="auto" w:fill="FFFFFF"/>
    </w:rPr>
  </w:style>
  <w:style w:type="character" w:customStyle="1" w:styleId="217">
    <w:name w:val="Body text + Bold12"/>
    <w:qFormat/>
    <w:uiPriority w:val="99"/>
    <w:rPr>
      <w:rFonts w:ascii="Arial Narrow" w:hAnsi="Arial Narrow" w:cs="Arial Narrow"/>
      <w:b/>
      <w:bCs/>
      <w:sz w:val="21"/>
      <w:szCs w:val="21"/>
      <w:shd w:val="clear" w:color="auto" w:fill="FFFFFF"/>
    </w:rPr>
  </w:style>
  <w:style w:type="character" w:customStyle="1" w:styleId="218">
    <w:name w:val="Body text12"/>
    <w:qFormat/>
    <w:uiPriority w:val="99"/>
    <w:rPr>
      <w:rFonts w:ascii="Arial Narrow" w:hAnsi="Arial Narrow" w:cs="Arial Narrow"/>
      <w:sz w:val="21"/>
      <w:szCs w:val="21"/>
      <w:shd w:val="clear" w:color="auto" w:fill="FFFFFF"/>
    </w:rPr>
  </w:style>
  <w:style w:type="character" w:customStyle="1" w:styleId="219">
    <w:name w:val="Body text11"/>
    <w:qFormat/>
    <w:uiPriority w:val="99"/>
    <w:rPr>
      <w:rFonts w:ascii="Arial Narrow" w:hAnsi="Arial Narrow" w:cs="Arial Narrow"/>
      <w:sz w:val="21"/>
      <w:szCs w:val="21"/>
      <w:shd w:val="clear" w:color="auto" w:fill="FFFFFF"/>
    </w:rPr>
  </w:style>
  <w:style w:type="paragraph" w:customStyle="1" w:styleId="220">
    <w:name w:val="Style Caption + Centered"/>
    <w:basedOn w:val="19"/>
    <w:qFormat/>
    <w:uiPriority w:val="0"/>
    <w:pPr>
      <w:keepNext w:val="0"/>
      <w:spacing w:before="0"/>
      <w:ind w:left="1701" w:hanging="1701"/>
    </w:pPr>
    <w:rPr>
      <w:rFonts w:ascii="Arial" w:hAnsi="Arial"/>
      <w:color w:val="auto"/>
      <w:sz w:val="22"/>
    </w:rPr>
  </w:style>
  <w:style w:type="paragraph" w:styleId="221">
    <w:name w:val="Quote"/>
    <w:basedOn w:val="1"/>
    <w:next w:val="1"/>
    <w:link w:val="222"/>
    <w:qFormat/>
    <w:uiPriority w:val="29"/>
    <w:pPr>
      <w:spacing w:after="240" w:line="200" w:lineRule="atLeast"/>
    </w:pPr>
    <w:rPr>
      <w:rFonts w:ascii="Calibri" w:hAnsi="Calibri" w:eastAsia="Calibri" w:cs="Times New Roman"/>
      <w:i/>
      <w:iCs/>
      <w:color w:val="000000"/>
      <w:sz w:val="20"/>
      <w:szCs w:val="20"/>
      <w:lang w:val="en-US" w:eastAsia="en-US"/>
    </w:rPr>
  </w:style>
  <w:style w:type="character" w:customStyle="1" w:styleId="222">
    <w:name w:val="Απόσπασμα Char"/>
    <w:basedOn w:val="12"/>
    <w:link w:val="221"/>
    <w:qFormat/>
    <w:uiPriority w:val="29"/>
    <w:rPr>
      <w:rFonts w:ascii="Calibri" w:hAnsi="Calibri" w:eastAsia="Calibri" w:cs="Times New Roman"/>
      <w:i/>
      <w:iCs/>
      <w:color w:val="000000"/>
      <w:sz w:val="20"/>
      <w:szCs w:val="20"/>
      <w:lang w:val="en-US" w:eastAsia="en-US"/>
    </w:rPr>
  </w:style>
  <w:style w:type="paragraph" w:customStyle="1" w:styleId="223">
    <w:name w:val="Appendix Heading 2"/>
    <w:basedOn w:val="3"/>
    <w:next w:val="6"/>
    <w:qFormat/>
    <w:uiPriority w:val="99"/>
    <w:pPr>
      <w:keepNext w:val="0"/>
      <w:spacing w:before="240" w:after="120" w:line="280" w:lineRule="atLeast"/>
      <w:ind w:left="720" w:hanging="720"/>
      <w:jc w:val="both"/>
    </w:pPr>
    <w:rPr>
      <w:rFonts w:eastAsia="PMingLiU"/>
      <w:color w:val="0F243E"/>
      <w:sz w:val="32"/>
      <w:szCs w:val="24"/>
      <w:lang w:val="en-US" w:eastAsia="en-US"/>
    </w:rPr>
  </w:style>
  <w:style w:type="paragraph" w:customStyle="1" w:styleId="224">
    <w:name w:val="Address"/>
    <w:basedOn w:val="1"/>
    <w:link w:val="225"/>
    <w:qFormat/>
    <w:uiPriority w:val="0"/>
    <w:pPr>
      <w:spacing w:after="0" w:line="200" w:lineRule="atLeast"/>
    </w:pPr>
    <w:rPr>
      <w:rFonts w:ascii="Calibri" w:hAnsi="Calibri" w:eastAsia="Calibri" w:cs="Times New Roman"/>
      <w:i/>
      <w:sz w:val="18"/>
      <w:lang w:val="en-US" w:eastAsia="en-GB"/>
    </w:rPr>
  </w:style>
  <w:style w:type="character" w:customStyle="1" w:styleId="225">
    <w:name w:val="Address Char"/>
    <w:link w:val="224"/>
    <w:qFormat/>
    <w:uiPriority w:val="0"/>
    <w:rPr>
      <w:rFonts w:ascii="Calibri" w:hAnsi="Calibri" w:eastAsia="Calibri" w:cs="Times New Roman"/>
      <w:i/>
      <w:sz w:val="18"/>
      <w:lang w:val="en-US" w:eastAsia="en-GB"/>
    </w:rPr>
  </w:style>
  <w:style w:type="paragraph" w:customStyle="1" w:styleId="226">
    <w:name w:val="Divider Page"/>
    <w:basedOn w:val="1"/>
    <w:next w:val="1"/>
    <w:qFormat/>
    <w:uiPriority w:val="99"/>
    <w:pPr>
      <w:spacing w:after="240" w:line="200" w:lineRule="atLeast"/>
    </w:pPr>
    <w:rPr>
      <w:rFonts w:ascii="Calibri" w:hAnsi="Calibri" w:eastAsia="Calibri" w:cs="Times New Roman"/>
      <w:b/>
      <w:i/>
      <w:color w:val="FFFFFF"/>
      <w:sz w:val="72"/>
      <w:szCs w:val="72"/>
      <w:lang w:val="en-US" w:eastAsia="en-US"/>
    </w:rPr>
  </w:style>
  <w:style w:type="paragraph" w:customStyle="1" w:styleId="227">
    <w:name w:val="Table Text"/>
    <w:basedOn w:val="1"/>
    <w:qFormat/>
    <w:uiPriority w:val="0"/>
    <w:pPr>
      <w:spacing w:after="0" w:line="264" w:lineRule="auto"/>
      <w:contextualSpacing/>
    </w:pPr>
    <w:rPr>
      <w:rFonts w:ascii="Calibri" w:hAnsi="Calibri" w:eastAsia="Times New Roman" w:cs="Times New Roman"/>
      <w:sz w:val="16"/>
      <w:szCs w:val="20"/>
      <w:lang w:val="en-US" w:eastAsia="en-US"/>
    </w:rPr>
  </w:style>
  <w:style w:type="paragraph" w:customStyle="1" w:styleId="228">
    <w:name w:val="Table Column Header"/>
    <w:basedOn w:val="227"/>
    <w:qFormat/>
    <w:uiPriority w:val="0"/>
    <w:rPr>
      <w:rFonts w:cs="Arial"/>
      <w:szCs w:val="36"/>
      <w:lang w:val="es-ES"/>
    </w:rPr>
  </w:style>
  <w:style w:type="paragraph" w:customStyle="1" w:styleId="229">
    <w:name w:val="Table Row Header"/>
    <w:basedOn w:val="227"/>
    <w:qFormat/>
    <w:uiPriority w:val="0"/>
    <w:rPr>
      <w:b/>
      <w:bCs/>
      <w:snapToGrid w:val="0"/>
    </w:rPr>
  </w:style>
  <w:style w:type="table" w:customStyle="1" w:styleId="230">
    <w:name w:val="DP-Plain"/>
    <w:basedOn w:val="13"/>
    <w:qFormat/>
    <w:uiPriority w:val="99"/>
    <w:rPr>
      <w:rFonts w:ascii="Arial" w:hAnsi="Arial" w:eastAsia="Calibri" w:cs="Times New Roman"/>
      <w:lang w:val="en-GB"/>
    </w:rPr>
    <w:tblPr>
      <w:tblBorders>
        <w:bottom w:val="dotted" w:color="auto" w:sz="6" w:space="0"/>
      </w:tblBorders>
      <w:tblCellMar>
        <w:top w:w="57" w:type="dxa"/>
        <w:left w:w="0" w:type="dxa"/>
        <w:right w:w="0" w:type="dxa"/>
      </w:tblCellMar>
    </w:tblPr>
    <w:tblStylePr w:type="firstRow">
      <w:rPr>
        <w:b/>
      </w:rPr>
      <w:tcPr>
        <w:tcBorders>
          <w:top w:val="single" w:color="auto" w:sz="6" w:space="0"/>
          <w:bottom w:val="dotted" w:color="auto" w:sz="6" w:space="0"/>
        </w:tcBorders>
      </w:tcPr>
    </w:tblStylePr>
  </w:style>
  <w:style w:type="paragraph" w:customStyle="1" w:styleId="231">
    <w:name w:val="Chart Title"/>
    <w:qFormat/>
    <w:uiPriority w:val="34"/>
    <w:pPr>
      <w:spacing w:before="240" w:line="240" w:lineRule="atLeast"/>
    </w:pPr>
    <w:rPr>
      <w:rFonts w:ascii="Cambria" w:hAnsi="Cambria" w:eastAsia="PMingLiU" w:cs="Times New Roman"/>
      <w:b/>
      <w:bCs/>
      <w:color w:val="000000"/>
      <w:szCs w:val="21"/>
      <w:lang w:val="en-GB" w:eastAsia="en-US" w:bidi="ar-SA"/>
    </w:rPr>
  </w:style>
  <w:style w:type="paragraph" w:customStyle="1" w:styleId="232">
    <w:name w:val="Callout"/>
    <w:basedOn w:val="6"/>
    <w:next w:val="6"/>
    <w:qFormat/>
    <w:uiPriority w:val="34"/>
    <w:pPr>
      <w:framePr w:w="2098" w:hSpace="227" w:wrap="around" w:vAnchor="text" w:hAnchor="page" w:x="1022" w:y="205"/>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120" w:after="160" w:line="240" w:lineRule="auto"/>
      <w:jc w:val="left"/>
    </w:pPr>
    <w:rPr>
      <w:rFonts w:eastAsia="Arial"/>
      <w:i/>
      <w:color w:val="1F497D"/>
      <w:spacing w:val="0"/>
      <w:sz w:val="16"/>
      <w:szCs w:val="21"/>
      <w:lang w:val="en-US" w:eastAsia="en-US"/>
    </w:rPr>
  </w:style>
  <w:style w:type="paragraph" w:customStyle="1" w:styleId="233">
    <w:name w:val="Appendix Heading 3"/>
    <w:basedOn w:val="4"/>
    <w:next w:val="6"/>
    <w:qFormat/>
    <w:uiPriority w:val="99"/>
    <w:pPr>
      <w:keepNext w:val="0"/>
      <w:spacing w:before="240" w:after="120" w:line="280" w:lineRule="atLeast"/>
      <w:ind w:left="756" w:hanging="756"/>
      <w:jc w:val="both"/>
    </w:pPr>
    <w:rPr>
      <w:rFonts w:eastAsia="Times New Roman"/>
      <w:bCs w:val="0"/>
      <w:i/>
      <w:color w:val="0F243E"/>
      <w:sz w:val="32"/>
      <w:szCs w:val="22"/>
      <w:lang w:val="en-US" w:eastAsia="en-US"/>
    </w:rPr>
  </w:style>
  <w:style w:type="paragraph" w:customStyle="1" w:styleId="234">
    <w:name w:val="Appendix Heading 4"/>
    <w:basedOn w:val="5"/>
    <w:next w:val="6"/>
    <w:qFormat/>
    <w:uiPriority w:val="99"/>
    <w:pPr>
      <w:spacing w:before="120" w:after="40" w:line="240" w:lineRule="auto"/>
      <w:ind w:left="1080" w:hanging="1080"/>
    </w:pPr>
    <w:rPr>
      <w:rFonts w:ascii="Cambria" w:hAnsi="Cambria"/>
      <w:i/>
      <w:color w:val="1F497D"/>
      <w:sz w:val="32"/>
    </w:rPr>
  </w:style>
  <w:style w:type="paragraph" w:customStyle="1" w:styleId="235">
    <w:name w:val="Appendix Heading 5"/>
    <w:basedOn w:val="7"/>
    <w:next w:val="6"/>
    <w:qFormat/>
    <w:uiPriority w:val="99"/>
    <w:pPr>
      <w:spacing w:before="120"/>
    </w:pPr>
    <w:rPr>
      <w:rFonts w:ascii="Cambria" w:hAnsi="Cambria" w:eastAsia="PMingLiU"/>
      <w:color w:val="1F497D"/>
    </w:rPr>
  </w:style>
  <w:style w:type="paragraph" w:customStyle="1" w:styleId="236">
    <w:name w:val="Copyright"/>
    <w:basedOn w:val="28"/>
    <w:qFormat/>
    <w:uiPriority w:val="0"/>
    <w:pPr>
      <w:tabs>
        <w:tab w:val="clear" w:pos="4153"/>
        <w:tab w:val="clear" w:pos="8306"/>
      </w:tabs>
      <w:spacing w:before="120"/>
    </w:pPr>
    <w:rPr>
      <w:rFonts w:eastAsia="Arial"/>
      <w:sz w:val="16"/>
      <w:szCs w:val="16"/>
      <w:lang w:val="en-US" w:eastAsia="en-US"/>
    </w:rPr>
  </w:style>
  <w:style w:type="paragraph" w:customStyle="1" w:styleId="237">
    <w:name w:val="Caption2"/>
    <w:basedOn w:val="1"/>
    <w:next w:val="1"/>
    <w:unhideWhenUsed/>
    <w:qFormat/>
    <w:uiPriority w:val="35"/>
    <w:pPr>
      <w:spacing w:line="240" w:lineRule="auto"/>
    </w:pPr>
    <w:rPr>
      <w:rFonts w:ascii="Calibri" w:hAnsi="Calibri" w:eastAsia="Calibri" w:cs="Times New Roman"/>
      <w:b/>
      <w:bCs/>
      <w:color w:val="4F81BD"/>
      <w:sz w:val="18"/>
      <w:szCs w:val="18"/>
      <w:lang w:val="en-US" w:eastAsia="en-US"/>
    </w:rPr>
  </w:style>
  <w:style w:type="character" w:customStyle="1" w:styleId="238">
    <w:name w:val="Χάρτης εγγράφου Char"/>
    <w:basedOn w:val="12"/>
    <w:link w:val="23"/>
    <w:semiHidden/>
    <w:qFormat/>
    <w:uiPriority w:val="99"/>
    <w:rPr>
      <w:rFonts w:ascii="Tahoma" w:hAnsi="Tahoma" w:eastAsia="Calibri" w:cs="Times New Roman"/>
      <w:sz w:val="16"/>
      <w:szCs w:val="16"/>
      <w:lang w:val="en-US" w:eastAsia="en-US"/>
    </w:rPr>
  </w:style>
  <w:style w:type="paragraph" w:customStyle="1" w:styleId="239">
    <w:name w:val="Style Caption + Centered Before:  0 pt After:  0 pt"/>
    <w:basedOn w:val="19"/>
    <w:qFormat/>
    <w:uiPriority w:val="0"/>
    <w:pPr>
      <w:spacing w:before="240"/>
      <w:ind w:left="1134" w:hanging="1134"/>
    </w:pPr>
    <w:rPr>
      <w:rFonts w:ascii="Arial" w:hAnsi="Arial"/>
      <w:color w:val="auto"/>
      <w:kern w:val="20"/>
      <w:sz w:val="22"/>
      <w:lang w:eastAsia="en-US"/>
    </w:rPr>
  </w:style>
  <w:style w:type="paragraph" w:customStyle="1" w:styleId="240">
    <w:name w:val="body bulleting +bold"/>
    <w:basedOn w:val="1"/>
    <w:qFormat/>
    <w:uiPriority w:val="0"/>
    <w:pPr>
      <w:numPr>
        <w:ilvl w:val="0"/>
        <w:numId w:val="9"/>
      </w:numPr>
      <w:spacing w:after="0" w:line="240" w:lineRule="auto"/>
    </w:pPr>
    <w:rPr>
      <w:rFonts w:ascii="Times New Roman" w:hAnsi="Times New Roman" w:eastAsia="Times New Roman" w:cs="Times New Roman"/>
      <w:sz w:val="24"/>
      <w:szCs w:val="24"/>
    </w:rPr>
  </w:style>
  <w:style w:type="character" w:customStyle="1" w:styleId="241">
    <w:name w:val="Font Style75"/>
    <w:qFormat/>
    <w:uiPriority w:val="99"/>
    <w:rPr>
      <w:rFonts w:ascii="Times New Roman" w:hAnsi="Times New Roman" w:cs="Times New Roman"/>
      <w:kern w:val="32"/>
      <w:sz w:val="24"/>
      <w:szCs w:val="24"/>
      <w:lang w:val="en-US" w:eastAsia="en-US" w:bidi="ar-SA"/>
    </w:rPr>
  </w:style>
  <w:style w:type="paragraph" w:customStyle="1" w:styleId="242">
    <w:name w:val="SFClearBullets"/>
    <w:qFormat/>
    <w:uiPriority w:val="0"/>
    <w:pPr>
      <w:numPr>
        <w:ilvl w:val="1"/>
        <w:numId w:val="10"/>
      </w:numPr>
    </w:pPr>
    <w:rPr>
      <w:rFonts w:ascii="Helvetica" w:hAnsi="Helvetica" w:eastAsia="Times New Roman" w:cs="Times New Roman"/>
      <w:szCs w:val="24"/>
      <w:lang w:val="en-US" w:eastAsia="en-US" w:bidi="ar-SA"/>
    </w:rPr>
  </w:style>
  <w:style w:type="character" w:customStyle="1" w:styleId="243">
    <w:name w:val="Σώμα κειμένου_"/>
    <w:link w:val="244"/>
    <w:qFormat/>
    <w:uiPriority w:val="0"/>
    <w:rPr>
      <w:rFonts w:eastAsia="Calibri" w:cs="Calibri"/>
      <w:shd w:val="clear" w:color="auto" w:fill="FFFFFF"/>
    </w:rPr>
  </w:style>
  <w:style w:type="paragraph" w:customStyle="1" w:styleId="244">
    <w:name w:val="Σώμα κειμένου6"/>
    <w:basedOn w:val="1"/>
    <w:link w:val="243"/>
    <w:qFormat/>
    <w:uiPriority w:val="0"/>
    <w:pPr>
      <w:shd w:val="clear" w:color="auto" w:fill="FFFFFF"/>
      <w:spacing w:after="0" w:line="326" w:lineRule="exact"/>
      <w:ind w:hanging="460"/>
    </w:pPr>
    <w:rPr>
      <w:rFonts w:eastAsia="Calibri" w:cs="Calibri"/>
    </w:rPr>
  </w:style>
  <w:style w:type="character" w:customStyle="1" w:styleId="245">
    <w:name w:val="Σώμα κειμένου (6)_"/>
    <w:link w:val="246"/>
    <w:qFormat/>
    <w:uiPriority w:val="0"/>
    <w:rPr>
      <w:rFonts w:eastAsia="Calibri" w:cs="Calibri"/>
      <w:shd w:val="clear" w:color="auto" w:fill="FFFFFF"/>
    </w:rPr>
  </w:style>
  <w:style w:type="paragraph" w:customStyle="1" w:styleId="246">
    <w:name w:val="Σώμα κειμένου (6)"/>
    <w:basedOn w:val="1"/>
    <w:link w:val="245"/>
    <w:qFormat/>
    <w:uiPriority w:val="0"/>
    <w:pPr>
      <w:shd w:val="clear" w:color="auto" w:fill="FFFFFF"/>
      <w:spacing w:after="0" w:line="0" w:lineRule="atLeast"/>
      <w:ind w:hanging="160"/>
    </w:pPr>
    <w:rPr>
      <w:rFonts w:eastAsia="Calibri" w:cs="Calibri"/>
    </w:rPr>
  </w:style>
  <w:style w:type="character" w:customStyle="1" w:styleId="247">
    <w:name w:val="Σώμα κειμένου (9)_"/>
    <w:link w:val="248"/>
    <w:qFormat/>
    <w:uiPriority w:val="0"/>
    <w:rPr>
      <w:rFonts w:eastAsia="Calibri" w:cs="Calibri"/>
      <w:sz w:val="19"/>
      <w:szCs w:val="19"/>
      <w:shd w:val="clear" w:color="auto" w:fill="FFFFFF"/>
    </w:rPr>
  </w:style>
  <w:style w:type="paragraph" w:customStyle="1" w:styleId="248">
    <w:name w:val="Σώμα κειμένου (9)"/>
    <w:basedOn w:val="1"/>
    <w:link w:val="247"/>
    <w:qFormat/>
    <w:uiPriority w:val="0"/>
    <w:pPr>
      <w:shd w:val="clear" w:color="auto" w:fill="FFFFFF"/>
      <w:spacing w:after="0" w:line="0" w:lineRule="atLeast"/>
    </w:pPr>
    <w:rPr>
      <w:rFonts w:eastAsia="Calibri" w:cs="Calibri"/>
      <w:sz w:val="19"/>
      <w:szCs w:val="19"/>
    </w:rPr>
  </w:style>
  <w:style w:type="character" w:customStyle="1" w:styleId="249">
    <w:name w:val="Λεζάντα πίνακα + Έντονη γραφή"/>
    <w:qFormat/>
    <w:uiPriority w:val="0"/>
    <w:rPr>
      <w:rFonts w:ascii="Calibri" w:hAnsi="Calibri" w:eastAsia="Calibri" w:cs="Calibri"/>
      <w:b/>
      <w:bCs/>
      <w:spacing w:val="0"/>
      <w:sz w:val="20"/>
      <w:szCs w:val="20"/>
    </w:rPr>
  </w:style>
  <w:style w:type="paragraph" w:customStyle="1" w:styleId="250">
    <w:name w:val="font5"/>
    <w:basedOn w:val="1"/>
    <w:qFormat/>
    <w:uiPriority w:val="0"/>
    <w:pPr>
      <w:spacing w:before="100" w:beforeAutospacing="1" w:after="100" w:afterAutospacing="1" w:line="240" w:lineRule="auto"/>
    </w:pPr>
    <w:rPr>
      <w:rFonts w:ascii="Tahoma" w:hAnsi="Tahoma" w:eastAsia="Times New Roman" w:cs="Tahoma"/>
      <w:b/>
      <w:bCs/>
      <w:color w:val="000000"/>
    </w:rPr>
  </w:style>
  <w:style w:type="paragraph" w:customStyle="1" w:styleId="251">
    <w:name w:val="font6"/>
    <w:basedOn w:val="1"/>
    <w:qFormat/>
    <w:uiPriority w:val="0"/>
    <w:pPr>
      <w:spacing w:before="100" w:beforeAutospacing="1" w:after="100" w:afterAutospacing="1" w:line="240" w:lineRule="auto"/>
    </w:pPr>
    <w:rPr>
      <w:rFonts w:ascii="Tahoma" w:hAnsi="Tahoma" w:eastAsia="Times New Roman" w:cs="Tahoma"/>
      <w:b/>
      <w:bCs/>
      <w:color w:val="000000"/>
      <w:sz w:val="20"/>
      <w:szCs w:val="20"/>
    </w:rPr>
  </w:style>
  <w:style w:type="paragraph" w:customStyle="1" w:styleId="252">
    <w:name w:val="font7"/>
    <w:basedOn w:val="1"/>
    <w:qFormat/>
    <w:uiPriority w:val="0"/>
    <w:pPr>
      <w:spacing w:before="100" w:beforeAutospacing="1" w:after="100" w:afterAutospacing="1" w:line="240" w:lineRule="auto"/>
    </w:pPr>
    <w:rPr>
      <w:rFonts w:ascii="Tahoma" w:hAnsi="Tahoma" w:eastAsia="Times New Roman" w:cs="Tahoma"/>
      <w:b/>
      <w:bCs/>
      <w:color w:val="000000"/>
      <w:sz w:val="18"/>
      <w:szCs w:val="18"/>
    </w:rPr>
  </w:style>
  <w:style w:type="paragraph" w:customStyle="1" w:styleId="253">
    <w:name w:val="font8"/>
    <w:basedOn w:val="1"/>
    <w:qFormat/>
    <w:uiPriority w:val="0"/>
    <w:pPr>
      <w:spacing w:before="100" w:beforeAutospacing="1" w:after="100" w:afterAutospacing="1" w:line="240" w:lineRule="auto"/>
    </w:pPr>
    <w:rPr>
      <w:rFonts w:ascii="Tahoma" w:hAnsi="Tahoma" w:eastAsia="Times New Roman" w:cs="Tahoma"/>
      <w:b/>
      <w:bCs/>
      <w:color w:val="000000"/>
      <w:sz w:val="18"/>
      <w:szCs w:val="18"/>
    </w:rPr>
  </w:style>
  <w:style w:type="paragraph" w:customStyle="1" w:styleId="254">
    <w:name w:val="font9"/>
    <w:basedOn w:val="1"/>
    <w:qFormat/>
    <w:uiPriority w:val="0"/>
    <w:pPr>
      <w:spacing w:before="100" w:beforeAutospacing="1" w:after="100" w:afterAutospacing="1" w:line="240" w:lineRule="auto"/>
    </w:pPr>
    <w:rPr>
      <w:rFonts w:ascii="Tahoma" w:hAnsi="Tahoma" w:eastAsia="Times New Roman" w:cs="Tahoma"/>
      <w:b/>
      <w:bCs/>
      <w:color w:val="000000"/>
      <w:sz w:val="14"/>
      <w:szCs w:val="14"/>
    </w:rPr>
  </w:style>
  <w:style w:type="paragraph" w:customStyle="1" w:styleId="255">
    <w:name w:val="xl67"/>
    <w:basedOn w:val="1"/>
    <w:qFormat/>
    <w:uiPriority w:val="0"/>
    <w:pPr>
      <w:spacing w:before="100" w:beforeAutospacing="1" w:after="100" w:afterAutospacing="1" w:line="240" w:lineRule="auto"/>
    </w:pPr>
    <w:rPr>
      <w:rFonts w:ascii="Tahoma" w:hAnsi="Tahoma" w:eastAsia="Times New Roman" w:cs="Tahoma"/>
      <w:b/>
      <w:bCs/>
      <w:color w:val="000000"/>
      <w:sz w:val="24"/>
      <w:szCs w:val="24"/>
    </w:rPr>
  </w:style>
  <w:style w:type="paragraph" w:customStyle="1" w:styleId="256">
    <w:name w:val="xl68"/>
    <w:basedOn w:val="1"/>
    <w:qFormat/>
    <w:uiPriority w:val="0"/>
    <w:pPr>
      <w:pBdr>
        <w:left w:val="single" w:color="000000" w:sz="8" w:space="0"/>
        <w:bottom w:val="single" w:color="000000" w:sz="8" w:space="0"/>
      </w:pBdr>
      <w:spacing w:before="100" w:beforeAutospacing="1" w:after="100" w:afterAutospacing="1" w:line="240" w:lineRule="auto"/>
      <w:jc w:val="center"/>
    </w:pPr>
    <w:rPr>
      <w:rFonts w:ascii="Tahoma" w:hAnsi="Tahoma" w:eastAsia="Times New Roman" w:cs="Tahoma"/>
      <w:b/>
      <w:bCs/>
      <w:color w:val="000000"/>
      <w:sz w:val="18"/>
      <w:szCs w:val="18"/>
    </w:rPr>
  </w:style>
  <w:style w:type="paragraph" w:customStyle="1" w:styleId="257">
    <w:name w:val="xl69"/>
    <w:basedOn w:val="1"/>
    <w:qFormat/>
    <w:uiPriority w:val="0"/>
    <w:pPr>
      <w:pBdr>
        <w:left w:val="single" w:color="000000" w:sz="8" w:space="0"/>
        <w:bottom w:val="single" w:color="000000" w:sz="8" w:space="0"/>
      </w:pBdr>
      <w:spacing w:before="100" w:beforeAutospacing="1" w:after="100" w:afterAutospacing="1" w:line="240" w:lineRule="auto"/>
      <w:textAlignment w:val="top"/>
    </w:pPr>
    <w:rPr>
      <w:rFonts w:ascii="Tahoma" w:hAnsi="Tahoma" w:eastAsia="Times New Roman" w:cs="Tahoma"/>
      <w:color w:val="000000"/>
      <w:sz w:val="18"/>
      <w:szCs w:val="18"/>
    </w:rPr>
  </w:style>
  <w:style w:type="paragraph" w:customStyle="1" w:styleId="258">
    <w:name w:val="xl70"/>
    <w:basedOn w:val="1"/>
    <w:qFormat/>
    <w:uiPriority w:val="0"/>
    <w:pPr>
      <w:pBdr>
        <w:left w:val="single" w:color="000000" w:sz="8" w:space="0"/>
        <w:bottom w:val="single" w:color="000000" w:sz="8" w:space="0"/>
      </w:pBdr>
      <w:spacing w:before="100" w:beforeAutospacing="1" w:after="100" w:afterAutospacing="1" w:line="240" w:lineRule="auto"/>
      <w:jc w:val="center"/>
    </w:pPr>
    <w:rPr>
      <w:rFonts w:ascii="Tahoma" w:hAnsi="Tahoma" w:eastAsia="Times New Roman" w:cs="Tahoma"/>
      <w:b/>
      <w:bCs/>
      <w:color w:val="000000"/>
      <w:sz w:val="18"/>
      <w:szCs w:val="18"/>
    </w:rPr>
  </w:style>
  <w:style w:type="paragraph" w:customStyle="1" w:styleId="259">
    <w:name w:val="xl71"/>
    <w:basedOn w:val="1"/>
    <w:qFormat/>
    <w:uiPriority w:val="0"/>
    <w:pPr>
      <w:spacing w:before="100" w:beforeAutospacing="1" w:after="100" w:afterAutospacing="1" w:line="240" w:lineRule="auto"/>
    </w:pPr>
    <w:rPr>
      <w:rFonts w:ascii="Tahoma" w:hAnsi="Tahoma" w:eastAsia="Times New Roman" w:cs="Tahoma"/>
      <w:b/>
      <w:bCs/>
      <w:color w:val="000000"/>
      <w:sz w:val="24"/>
      <w:szCs w:val="24"/>
    </w:rPr>
  </w:style>
  <w:style w:type="paragraph" w:customStyle="1" w:styleId="260">
    <w:name w:val="xl72"/>
    <w:basedOn w:val="1"/>
    <w:qFormat/>
    <w:uiPriority w:val="0"/>
    <w:pPr>
      <w:pBdr>
        <w:left w:val="single" w:color="000000" w:sz="8" w:space="0"/>
        <w:bottom w:val="single" w:color="000000" w:sz="8" w:space="0"/>
      </w:pBdr>
      <w:spacing w:before="100" w:beforeAutospacing="1" w:after="100" w:afterAutospacing="1" w:line="240" w:lineRule="auto"/>
      <w:jc w:val="center"/>
    </w:pPr>
    <w:rPr>
      <w:rFonts w:ascii="Tahoma" w:hAnsi="Tahoma" w:eastAsia="Times New Roman" w:cs="Tahoma"/>
      <w:b/>
      <w:bCs/>
      <w:color w:val="FF0000"/>
      <w:sz w:val="18"/>
      <w:szCs w:val="18"/>
    </w:rPr>
  </w:style>
  <w:style w:type="paragraph" w:customStyle="1" w:styleId="261">
    <w:name w:val="xl73"/>
    <w:basedOn w:val="1"/>
    <w:qFormat/>
    <w:uiPriority w:val="0"/>
    <w:pPr>
      <w:pBdr>
        <w:left w:val="single" w:color="000000" w:sz="8" w:space="0"/>
        <w:bottom w:val="single" w:color="000000" w:sz="8" w:space="0"/>
      </w:pBdr>
      <w:spacing w:before="100" w:beforeAutospacing="1" w:after="100" w:afterAutospacing="1" w:line="240" w:lineRule="auto"/>
    </w:pPr>
    <w:rPr>
      <w:rFonts w:ascii="Tahoma" w:hAnsi="Tahoma" w:eastAsia="Times New Roman" w:cs="Tahoma"/>
      <w:b/>
      <w:bCs/>
      <w:color w:val="000000"/>
      <w:sz w:val="18"/>
      <w:szCs w:val="18"/>
    </w:rPr>
  </w:style>
  <w:style w:type="paragraph" w:customStyle="1" w:styleId="262">
    <w:name w:val="xl74"/>
    <w:basedOn w:val="1"/>
    <w:qFormat/>
    <w:uiPriority w:val="0"/>
    <w:pPr>
      <w:pBdr>
        <w:left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263">
    <w:name w:val="xl75"/>
    <w:basedOn w:val="1"/>
    <w:qFormat/>
    <w:uiPriority w:val="0"/>
    <w:pPr>
      <w:pBdr>
        <w:left w:val="single" w:color="000000" w:sz="8" w:space="0"/>
        <w:bottom w:val="single" w:color="000000" w:sz="8" w:space="0"/>
      </w:pBdr>
      <w:shd w:val="clear" w:color="000000" w:fill="99CCFF"/>
      <w:spacing w:before="100" w:beforeAutospacing="1" w:after="100" w:afterAutospacing="1" w:line="240" w:lineRule="auto"/>
      <w:jc w:val="center"/>
    </w:pPr>
    <w:rPr>
      <w:rFonts w:ascii="Tahoma" w:hAnsi="Tahoma" w:eastAsia="Times New Roman" w:cs="Tahoma"/>
      <w:b/>
      <w:bCs/>
      <w:color w:val="000000"/>
      <w:sz w:val="18"/>
      <w:szCs w:val="18"/>
    </w:rPr>
  </w:style>
  <w:style w:type="paragraph" w:customStyle="1" w:styleId="264">
    <w:name w:val="xl76"/>
    <w:basedOn w:val="1"/>
    <w:qFormat/>
    <w:uiPriority w:val="0"/>
    <w:pPr>
      <w:pBdr>
        <w:top w:val="single" w:color="000000" w:sz="8" w:space="0"/>
        <w:left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265">
    <w:name w:val="xl77"/>
    <w:basedOn w:val="1"/>
    <w:qFormat/>
    <w:uiPriority w:val="0"/>
    <w:pPr>
      <w:pBdr>
        <w:left w:val="single" w:color="000000" w:sz="8" w:space="0"/>
        <w:bottom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266">
    <w:name w:val="xl78"/>
    <w:basedOn w:val="1"/>
    <w:qFormat/>
    <w:uiPriority w:val="0"/>
    <w:pPr>
      <w:pBdr>
        <w:left w:val="single" w:color="000000" w:sz="8" w:space="0"/>
        <w:bottom w:val="single" w:color="000000" w:sz="8" w:space="0"/>
      </w:pBdr>
      <w:shd w:val="clear" w:color="000000" w:fill="99CCFF"/>
      <w:spacing w:before="100" w:beforeAutospacing="1" w:after="100" w:afterAutospacing="1" w:line="240" w:lineRule="auto"/>
    </w:pPr>
    <w:rPr>
      <w:rFonts w:ascii="Tahoma" w:hAnsi="Tahoma" w:eastAsia="Times New Roman" w:cs="Tahoma"/>
      <w:b/>
      <w:bCs/>
      <w:color w:val="000000"/>
      <w:sz w:val="18"/>
      <w:szCs w:val="18"/>
    </w:rPr>
  </w:style>
  <w:style w:type="paragraph" w:customStyle="1" w:styleId="267">
    <w:name w:val="xl79"/>
    <w:basedOn w:val="1"/>
    <w:qFormat/>
    <w:uiPriority w:val="0"/>
    <w:pPr>
      <w:pBdr>
        <w:left w:val="single" w:color="000000" w:sz="8" w:space="0"/>
        <w:bottom w:val="single" w:color="000000" w:sz="8" w:space="0"/>
      </w:pBdr>
      <w:shd w:val="clear" w:color="000000" w:fill="99CCFF"/>
      <w:spacing w:before="100" w:beforeAutospacing="1" w:after="100" w:afterAutospacing="1" w:line="240" w:lineRule="auto"/>
      <w:jc w:val="center"/>
    </w:pPr>
    <w:rPr>
      <w:rFonts w:ascii="Tahoma" w:hAnsi="Tahoma" w:eastAsia="Times New Roman" w:cs="Tahoma"/>
      <w:b/>
      <w:bCs/>
      <w:color w:val="000000"/>
      <w:sz w:val="18"/>
      <w:szCs w:val="18"/>
    </w:rPr>
  </w:style>
  <w:style w:type="paragraph" w:customStyle="1" w:styleId="268">
    <w:name w:val="xl80"/>
    <w:basedOn w:val="1"/>
    <w:qFormat/>
    <w:uiPriority w:val="0"/>
    <w:pPr>
      <w:pBdr>
        <w:top w:val="single" w:color="auto" w:sz="8" w:space="0"/>
        <w:left w:val="single" w:color="000000" w:sz="8" w:space="0"/>
        <w:bottom w:val="single" w:color="000000" w:sz="8" w:space="0"/>
      </w:pBdr>
      <w:spacing w:before="100" w:beforeAutospacing="1" w:after="100" w:afterAutospacing="1" w:line="240" w:lineRule="auto"/>
      <w:textAlignment w:val="top"/>
    </w:pPr>
    <w:rPr>
      <w:rFonts w:ascii="Tahoma" w:hAnsi="Tahoma" w:eastAsia="Times New Roman" w:cs="Tahoma"/>
      <w:color w:val="000000"/>
      <w:sz w:val="18"/>
      <w:szCs w:val="18"/>
    </w:rPr>
  </w:style>
  <w:style w:type="paragraph" w:customStyle="1" w:styleId="269">
    <w:name w:val="xl81"/>
    <w:basedOn w:val="1"/>
    <w:qFormat/>
    <w:uiPriority w:val="0"/>
    <w:pPr>
      <w:pBdr>
        <w:top w:val="single" w:color="auto" w:sz="8" w:space="0"/>
        <w:left w:val="single" w:color="000000" w:sz="8" w:space="0"/>
        <w:bottom w:val="single" w:color="000000" w:sz="8" w:space="0"/>
      </w:pBdr>
      <w:spacing w:before="100" w:beforeAutospacing="1" w:after="100" w:afterAutospacing="1" w:line="240" w:lineRule="auto"/>
      <w:jc w:val="center"/>
      <w:textAlignment w:val="top"/>
    </w:pPr>
    <w:rPr>
      <w:rFonts w:ascii="Tahoma" w:hAnsi="Tahoma" w:eastAsia="Times New Roman" w:cs="Tahoma"/>
      <w:color w:val="000000"/>
      <w:sz w:val="18"/>
      <w:szCs w:val="18"/>
    </w:rPr>
  </w:style>
  <w:style w:type="paragraph" w:customStyle="1" w:styleId="270">
    <w:name w:val="xl82"/>
    <w:basedOn w:val="1"/>
    <w:qFormat/>
    <w:uiPriority w:val="0"/>
    <w:pPr>
      <w:pBdr>
        <w:left w:val="single" w:color="000000" w:sz="8" w:space="0"/>
        <w:bottom w:val="single" w:color="000000" w:sz="8" w:space="0"/>
      </w:pBdr>
      <w:shd w:val="clear" w:color="000000" w:fill="FFFFFF"/>
      <w:spacing w:before="100" w:beforeAutospacing="1" w:after="100" w:afterAutospacing="1" w:line="240" w:lineRule="auto"/>
      <w:textAlignment w:val="top"/>
    </w:pPr>
    <w:rPr>
      <w:rFonts w:ascii="Tahoma" w:hAnsi="Tahoma" w:eastAsia="Times New Roman" w:cs="Tahoma"/>
      <w:color w:val="000000"/>
      <w:sz w:val="18"/>
      <w:szCs w:val="18"/>
    </w:rPr>
  </w:style>
  <w:style w:type="paragraph" w:customStyle="1" w:styleId="271">
    <w:name w:val="xl83"/>
    <w:basedOn w:val="1"/>
    <w:qFormat/>
    <w:uiPriority w:val="0"/>
    <w:pPr>
      <w:pBdr>
        <w:top w:val="single" w:color="auto" w:sz="8" w:space="0"/>
        <w:left w:val="single" w:color="000000" w:sz="8" w:space="0"/>
        <w:bottom w:val="single" w:color="000000" w:sz="8" w:space="0"/>
      </w:pBdr>
      <w:spacing w:before="100" w:beforeAutospacing="1" w:after="100" w:afterAutospacing="1" w:line="240" w:lineRule="auto"/>
      <w:jc w:val="center"/>
      <w:textAlignment w:val="center"/>
    </w:pPr>
    <w:rPr>
      <w:rFonts w:ascii="Tahoma" w:hAnsi="Tahoma" w:eastAsia="Times New Roman" w:cs="Tahoma"/>
      <w:color w:val="000000"/>
      <w:sz w:val="18"/>
      <w:szCs w:val="18"/>
    </w:rPr>
  </w:style>
  <w:style w:type="paragraph" w:customStyle="1" w:styleId="272">
    <w:name w:val="xl84"/>
    <w:basedOn w:val="1"/>
    <w:qFormat/>
    <w:uiPriority w:val="0"/>
    <w:pPr>
      <w:pBdr>
        <w:left w:val="single" w:color="000000" w:sz="8" w:space="0"/>
        <w:bottom w:val="single" w:color="000000" w:sz="8" w:space="0"/>
      </w:pBdr>
      <w:shd w:val="clear" w:color="000000" w:fill="99CCFF"/>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273">
    <w:name w:val="xl85"/>
    <w:basedOn w:val="1"/>
    <w:qFormat/>
    <w:uiPriority w:val="0"/>
    <w:pPr>
      <w:pBdr>
        <w:left w:val="single" w:color="000000" w:sz="8" w:space="0"/>
        <w:bottom w:val="single" w:color="000000" w:sz="8" w:space="0"/>
      </w:pBdr>
      <w:spacing w:before="100" w:beforeAutospacing="1" w:after="100" w:afterAutospacing="1" w:line="240" w:lineRule="auto"/>
      <w:jc w:val="center"/>
      <w:textAlignment w:val="center"/>
    </w:pPr>
    <w:rPr>
      <w:rFonts w:ascii="Tahoma" w:hAnsi="Tahoma" w:eastAsia="Times New Roman" w:cs="Tahoma"/>
      <w:color w:val="000000"/>
      <w:sz w:val="18"/>
      <w:szCs w:val="18"/>
    </w:rPr>
  </w:style>
  <w:style w:type="paragraph" w:customStyle="1" w:styleId="274">
    <w:name w:val="xl86"/>
    <w:basedOn w:val="1"/>
    <w:qFormat/>
    <w:uiPriority w:val="0"/>
    <w:pPr>
      <w:pBdr>
        <w:top w:val="single" w:color="auto" w:sz="8" w:space="0"/>
        <w:left w:val="single" w:color="000000" w:sz="8" w:space="0"/>
        <w:bottom w:val="single" w:color="000000" w:sz="8" w:space="0"/>
      </w:pBdr>
      <w:spacing w:before="100" w:beforeAutospacing="1" w:after="100" w:afterAutospacing="1" w:line="240" w:lineRule="auto"/>
      <w:textAlignment w:val="top"/>
    </w:pPr>
    <w:rPr>
      <w:rFonts w:ascii="Tahoma" w:hAnsi="Tahoma" w:eastAsia="Times New Roman" w:cs="Tahoma"/>
      <w:b/>
      <w:bCs/>
      <w:color w:val="000000"/>
      <w:sz w:val="18"/>
      <w:szCs w:val="18"/>
    </w:rPr>
  </w:style>
  <w:style w:type="paragraph" w:customStyle="1" w:styleId="275">
    <w:name w:val="xl87"/>
    <w:basedOn w:val="1"/>
    <w:qFormat/>
    <w:uiPriority w:val="0"/>
    <w:pPr>
      <w:pBdr>
        <w:top w:val="single" w:color="auto" w:sz="8" w:space="0"/>
        <w:left w:val="single" w:color="000000" w:sz="8" w:space="0"/>
        <w:bottom w:val="single" w:color="000000" w:sz="8" w:space="0"/>
      </w:pBdr>
      <w:spacing w:before="100" w:beforeAutospacing="1" w:after="100" w:afterAutospacing="1" w:line="240" w:lineRule="auto"/>
      <w:textAlignment w:val="center"/>
    </w:pPr>
    <w:rPr>
      <w:rFonts w:ascii="Tahoma" w:hAnsi="Tahoma" w:eastAsia="Times New Roman" w:cs="Tahoma"/>
      <w:color w:val="000000"/>
      <w:sz w:val="18"/>
      <w:szCs w:val="18"/>
    </w:rPr>
  </w:style>
  <w:style w:type="paragraph" w:customStyle="1" w:styleId="276">
    <w:name w:val="xl88"/>
    <w:basedOn w:val="1"/>
    <w:qFormat/>
    <w:uiPriority w:val="0"/>
    <w:pPr>
      <w:pBdr>
        <w:left w:val="single" w:color="000000" w:sz="8" w:space="0"/>
        <w:bottom w:val="single" w:color="000000" w:sz="8" w:space="0"/>
      </w:pBdr>
      <w:shd w:val="clear" w:color="000000" w:fill="FFFFFF"/>
      <w:spacing w:before="100" w:beforeAutospacing="1" w:after="100" w:afterAutospacing="1" w:line="240" w:lineRule="auto"/>
    </w:pPr>
    <w:rPr>
      <w:rFonts w:ascii="Tahoma" w:hAnsi="Tahoma" w:eastAsia="Times New Roman" w:cs="Tahoma"/>
      <w:b/>
      <w:bCs/>
      <w:color w:val="000000"/>
      <w:sz w:val="18"/>
      <w:szCs w:val="18"/>
    </w:rPr>
  </w:style>
  <w:style w:type="paragraph" w:customStyle="1" w:styleId="277">
    <w:name w:val="xl89"/>
    <w:basedOn w:val="1"/>
    <w:qFormat/>
    <w:uiPriority w:val="0"/>
    <w:pPr>
      <w:pBdr>
        <w:left w:val="single" w:color="000000" w:sz="8" w:space="0"/>
        <w:bottom w:val="single" w:color="000000" w:sz="8" w:space="0"/>
      </w:pBdr>
      <w:shd w:val="clear" w:color="000000" w:fill="FFFFFF"/>
      <w:spacing w:before="100" w:beforeAutospacing="1" w:after="100" w:afterAutospacing="1" w:line="240" w:lineRule="auto"/>
      <w:jc w:val="center"/>
    </w:pPr>
    <w:rPr>
      <w:rFonts w:ascii="Tahoma" w:hAnsi="Tahoma" w:eastAsia="Times New Roman" w:cs="Tahoma"/>
      <w:color w:val="000000"/>
      <w:sz w:val="18"/>
      <w:szCs w:val="18"/>
    </w:rPr>
  </w:style>
  <w:style w:type="paragraph" w:customStyle="1" w:styleId="278">
    <w:name w:val="xl90"/>
    <w:basedOn w:val="1"/>
    <w:qFormat/>
    <w:uiPriority w:val="0"/>
    <w:pPr>
      <w:spacing w:before="100" w:beforeAutospacing="1" w:after="100" w:afterAutospacing="1" w:line="240" w:lineRule="auto"/>
    </w:pPr>
    <w:rPr>
      <w:rFonts w:ascii="Tahoma" w:hAnsi="Tahoma" w:eastAsia="Times New Roman" w:cs="Tahoma"/>
      <w:sz w:val="24"/>
      <w:szCs w:val="24"/>
    </w:rPr>
  </w:style>
  <w:style w:type="paragraph" w:customStyle="1" w:styleId="279">
    <w:name w:val="xl91"/>
    <w:basedOn w:val="1"/>
    <w:qFormat/>
    <w:uiPriority w:val="0"/>
    <w:pPr>
      <w:spacing w:before="100" w:beforeAutospacing="1" w:after="100" w:afterAutospacing="1" w:line="240" w:lineRule="auto"/>
      <w:textAlignment w:val="top"/>
    </w:pPr>
    <w:rPr>
      <w:rFonts w:ascii="Tahoma" w:hAnsi="Tahoma" w:eastAsia="Times New Roman" w:cs="Tahoma"/>
      <w:sz w:val="24"/>
      <w:szCs w:val="24"/>
    </w:rPr>
  </w:style>
  <w:style w:type="paragraph" w:customStyle="1" w:styleId="280">
    <w:name w:val="xl92"/>
    <w:basedOn w:val="1"/>
    <w:qFormat/>
    <w:uiPriority w:val="0"/>
    <w:pPr>
      <w:spacing w:before="100" w:beforeAutospacing="1" w:after="100" w:afterAutospacing="1" w:line="240" w:lineRule="auto"/>
      <w:jc w:val="center"/>
      <w:textAlignment w:val="center"/>
    </w:pPr>
    <w:rPr>
      <w:rFonts w:ascii="Tahoma" w:hAnsi="Tahoma" w:eastAsia="Times New Roman" w:cs="Tahoma"/>
      <w:sz w:val="24"/>
      <w:szCs w:val="24"/>
    </w:rPr>
  </w:style>
  <w:style w:type="paragraph" w:customStyle="1" w:styleId="281">
    <w:name w:val="xl93"/>
    <w:basedOn w:val="1"/>
    <w:qFormat/>
    <w:uiPriority w:val="0"/>
    <w:pPr>
      <w:spacing w:before="100" w:beforeAutospacing="1" w:after="100" w:afterAutospacing="1" w:line="240" w:lineRule="auto"/>
      <w:jc w:val="right"/>
    </w:pPr>
    <w:rPr>
      <w:rFonts w:ascii="Tahoma" w:hAnsi="Tahoma" w:eastAsia="Times New Roman" w:cs="Tahoma"/>
      <w:sz w:val="24"/>
      <w:szCs w:val="24"/>
    </w:rPr>
  </w:style>
  <w:style w:type="paragraph" w:customStyle="1" w:styleId="282">
    <w:name w:val="xl94"/>
    <w:basedOn w:val="1"/>
    <w:qFormat/>
    <w:uiPriority w:val="0"/>
    <w:pPr>
      <w:pBdr>
        <w:left w:val="single" w:color="000000" w:sz="8" w:space="0"/>
        <w:bottom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24"/>
      <w:szCs w:val="24"/>
    </w:rPr>
  </w:style>
  <w:style w:type="paragraph" w:customStyle="1" w:styleId="283">
    <w:name w:val="xl95"/>
    <w:basedOn w:val="1"/>
    <w:qFormat/>
    <w:uiPriority w:val="0"/>
    <w:pPr>
      <w:spacing w:before="100" w:beforeAutospacing="1" w:after="100" w:afterAutospacing="1" w:line="240" w:lineRule="auto"/>
    </w:pPr>
    <w:rPr>
      <w:rFonts w:ascii="Tahoma" w:hAnsi="Tahoma" w:eastAsia="Times New Roman" w:cs="Tahoma"/>
      <w:color w:val="FF0000"/>
      <w:sz w:val="24"/>
      <w:szCs w:val="24"/>
    </w:rPr>
  </w:style>
  <w:style w:type="paragraph" w:customStyle="1" w:styleId="284">
    <w:name w:val="xl96"/>
    <w:basedOn w:val="1"/>
    <w:qFormat/>
    <w:uiPriority w:val="0"/>
    <w:pPr>
      <w:shd w:val="clear" w:color="000000" w:fill="FFFFFF"/>
      <w:spacing w:before="100" w:beforeAutospacing="1" w:after="100" w:afterAutospacing="1" w:line="240" w:lineRule="auto"/>
    </w:pPr>
    <w:rPr>
      <w:rFonts w:ascii="Tahoma" w:hAnsi="Tahoma" w:eastAsia="Times New Roman" w:cs="Tahoma"/>
      <w:sz w:val="24"/>
      <w:szCs w:val="24"/>
    </w:rPr>
  </w:style>
  <w:style w:type="paragraph" w:customStyle="1" w:styleId="285">
    <w:name w:val="xl97"/>
    <w:basedOn w:val="1"/>
    <w:qFormat/>
    <w:uiPriority w:val="0"/>
    <w:pPr>
      <w:spacing w:before="100" w:beforeAutospacing="1" w:after="100" w:afterAutospacing="1" w:line="240" w:lineRule="auto"/>
    </w:pPr>
    <w:rPr>
      <w:rFonts w:ascii="Tahoma" w:hAnsi="Tahoma" w:eastAsia="Times New Roman" w:cs="Tahoma"/>
      <w:b/>
      <w:bCs/>
      <w:sz w:val="24"/>
      <w:szCs w:val="24"/>
    </w:rPr>
  </w:style>
  <w:style w:type="paragraph" w:customStyle="1" w:styleId="286">
    <w:name w:val="xl98"/>
    <w:basedOn w:val="1"/>
    <w:qFormat/>
    <w:uiPriority w:val="0"/>
    <w:pPr>
      <w:pBdr>
        <w:left w:val="single" w:color="000000" w:sz="8" w:space="0"/>
        <w:bottom w:val="single" w:color="000000" w:sz="8" w:space="0"/>
      </w:pBdr>
      <w:shd w:val="clear" w:color="000000" w:fill="FFFFFF"/>
      <w:spacing w:before="100" w:beforeAutospacing="1" w:after="100" w:afterAutospacing="1" w:line="240" w:lineRule="auto"/>
      <w:jc w:val="right"/>
      <w:textAlignment w:val="center"/>
    </w:pPr>
    <w:rPr>
      <w:rFonts w:ascii="Tahoma" w:hAnsi="Tahoma" w:eastAsia="Times New Roman" w:cs="Tahoma"/>
      <w:sz w:val="18"/>
      <w:szCs w:val="18"/>
    </w:rPr>
  </w:style>
  <w:style w:type="paragraph" w:customStyle="1" w:styleId="287">
    <w:name w:val="xl99"/>
    <w:basedOn w:val="1"/>
    <w:qFormat/>
    <w:uiPriority w:val="0"/>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line="240" w:lineRule="auto"/>
      <w:jc w:val="right"/>
      <w:textAlignment w:val="center"/>
    </w:pPr>
    <w:rPr>
      <w:rFonts w:ascii="Tahoma" w:hAnsi="Tahoma" w:eastAsia="Times New Roman" w:cs="Tahoma"/>
      <w:sz w:val="18"/>
      <w:szCs w:val="18"/>
    </w:rPr>
  </w:style>
  <w:style w:type="paragraph" w:customStyle="1" w:styleId="288">
    <w:name w:val="xl100"/>
    <w:basedOn w:val="1"/>
    <w:qFormat/>
    <w:uiPriority w:val="0"/>
    <w:pPr>
      <w:pBdr>
        <w:left w:val="single" w:color="000000" w:sz="8" w:space="0"/>
        <w:bottom w:val="single" w:color="000000" w:sz="8" w:space="0"/>
      </w:pBdr>
      <w:spacing w:before="100" w:beforeAutospacing="1" w:after="100" w:afterAutospacing="1" w:line="240" w:lineRule="auto"/>
      <w:jc w:val="right"/>
      <w:textAlignment w:val="center"/>
    </w:pPr>
    <w:rPr>
      <w:rFonts w:ascii="Tahoma" w:hAnsi="Tahoma" w:eastAsia="Times New Roman" w:cs="Tahoma"/>
      <w:sz w:val="18"/>
      <w:szCs w:val="18"/>
    </w:rPr>
  </w:style>
  <w:style w:type="paragraph" w:customStyle="1" w:styleId="289">
    <w:name w:val="xl101"/>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right"/>
      <w:textAlignment w:val="center"/>
    </w:pPr>
    <w:rPr>
      <w:rFonts w:ascii="Tahoma" w:hAnsi="Tahoma" w:eastAsia="Times New Roman" w:cs="Tahoma"/>
      <w:sz w:val="18"/>
      <w:szCs w:val="18"/>
    </w:rPr>
  </w:style>
  <w:style w:type="paragraph" w:customStyle="1" w:styleId="290">
    <w:name w:val="xl102"/>
    <w:basedOn w:val="1"/>
    <w:qFormat/>
    <w:uiPriority w:val="0"/>
    <w:pPr>
      <w:pBdr>
        <w:top w:val="single" w:color="auto" w:sz="8" w:space="0"/>
        <w:left w:val="single" w:color="000000" w:sz="8" w:space="0"/>
        <w:bottom w:val="single" w:color="000000" w:sz="8" w:space="0"/>
      </w:pBdr>
      <w:shd w:val="clear" w:color="000000" w:fill="FFFFFF"/>
      <w:spacing w:before="100" w:beforeAutospacing="1" w:after="100" w:afterAutospacing="1" w:line="240" w:lineRule="auto"/>
      <w:jc w:val="right"/>
      <w:textAlignment w:val="center"/>
    </w:pPr>
    <w:rPr>
      <w:rFonts w:ascii="Tahoma" w:hAnsi="Tahoma" w:eastAsia="Times New Roman" w:cs="Tahoma"/>
      <w:sz w:val="18"/>
      <w:szCs w:val="18"/>
    </w:rPr>
  </w:style>
  <w:style w:type="paragraph" w:customStyle="1" w:styleId="291">
    <w:name w:val="xl103"/>
    <w:basedOn w:val="1"/>
    <w:qFormat/>
    <w:uiPriority w:val="0"/>
    <w:pPr>
      <w:pBdr>
        <w:left w:val="single" w:color="000000" w:sz="8" w:space="0"/>
        <w:bottom w:val="single" w:color="000000" w:sz="8" w:space="0"/>
      </w:pBdr>
      <w:shd w:val="clear" w:color="000000" w:fill="99CCFF"/>
      <w:spacing w:before="100" w:beforeAutospacing="1" w:after="100" w:afterAutospacing="1" w:line="240" w:lineRule="auto"/>
      <w:jc w:val="right"/>
      <w:textAlignment w:val="center"/>
    </w:pPr>
    <w:rPr>
      <w:rFonts w:ascii="Tahoma" w:hAnsi="Tahoma" w:eastAsia="Times New Roman" w:cs="Tahoma"/>
      <w:b/>
      <w:bCs/>
      <w:color w:val="000000"/>
      <w:sz w:val="18"/>
      <w:szCs w:val="18"/>
    </w:rPr>
  </w:style>
  <w:style w:type="paragraph" w:customStyle="1" w:styleId="292">
    <w:name w:val="xl10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right"/>
      <w:textAlignment w:val="center"/>
    </w:pPr>
    <w:rPr>
      <w:rFonts w:ascii="Tahoma" w:hAnsi="Tahoma" w:eastAsia="Times New Roman" w:cs="Tahoma"/>
      <w:b/>
      <w:bCs/>
      <w:sz w:val="18"/>
      <w:szCs w:val="18"/>
    </w:rPr>
  </w:style>
  <w:style w:type="paragraph" w:customStyle="1" w:styleId="293">
    <w:name w:val="xl105"/>
    <w:basedOn w:val="1"/>
    <w:qFormat/>
    <w:uiPriority w:val="0"/>
    <w:pPr>
      <w:pBdr>
        <w:left w:val="single" w:color="000000" w:sz="8" w:space="0"/>
        <w:bottom w:val="single" w:color="000000" w:sz="8" w:space="0"/>
      </w:pBdr>
      <w:shd w:val="clear" w:color="000000" w:fill="99CCFF"/>
      <w:spacing w:before="100" w:beforeAutospacing="1" w:after="100" w:afterAutospacing="1" w:line="240" w:lineRule="auto"/>
      <w:jc w:val="right"/>
      <w:textAlignment w:val="center"/>
    </w:pPr>
    <w:rPr>
      <w:rFonts w:ascii="Tahoma" w:hAnsi="Tahoma" w:eastAsia="Times New Roman" w:cs="Tahoma"/>
      <w:b/>
      <w:bCs/>
      <w:color w:val="000000"/>
      <w:sz w:val="18"/>
      <w:szCs w:val="18"/>
    </w:rPr>
  </w:style>
  <w:style w:type="paragraph" w:customStyle="1" w:styleId="294">
    <w:name w:val="xl106"/>
    <w:basedOn w:val="1"/>
    <w:qFormat/>
    <w:uiPriority w:val="0"/>
    <w:pPr>
      <w:pBdr>
        <w:left w:val="single" w:color="000000" w:sz="8" w:space="0"/>
        <w:bottom w:val="single" w:color="000000" w:sz="8" w:space="0"/>
      </w:pBdr>
      <w:shd w:val="clear" w:color="000000" w:fill="FFFFFF"/>
      <w:spacing w:before="100" w:beforeAutospacing="1" w:after="100" w:afterAutospacing="1" w:line="240" w:lineRule="auto"/>
      <w:jc w:val="right"/>
      <w:textAlignment w:val="center"/>
    </w:pPr>
    <w:rPr>
      <w:rFonts w:ascii="Tahoma" w:hAnsi="Tahoma" w:eastAsia="Times New Roman" w:cs="Tahoma"/>
      <w:color w:val="000000"/>
      <w:sz w:val="18"/>
      <w:szCs w:val="18"/>
    </w:rPr>
  </w:style>
  <w:style w:type="paragraph" w:customStyle="1" w:styleId="295">
    <w:name w:val="xl107"/>
    <w:basedOn w:val="1"/>
    <w:qFormat/>
    <w:uiPriority w:val="0"/>
    <w:pPr>
      <w:pBdr>
        <w:left w:val="single" w:color="000000" w:sz="8" w:space="0"/>
        <w:bottom w:val="single" w:color="000000" w:sz="8" w:space="0"/>
      </w:pBdr>
      <w:spacing w:before="100" w:beforeAutospacing="1" w:after="100" w:afterAutospacing="1" w:line="240" w:lineRule="auto"/>
      <w:jc w:val="right"/>
      <w:textAlignment w:val="center"/>
    </w:pPr>
    <w:rPr>
      <w:rFonts w:ascii="Tahoma" w:hAnsi="Tahoma" w:eastAsia="Times New Roman" w:cs="Tahoma"/>
      <w:b/>
      <w:bCs/>
      <w:color w:val="000000"/>
      <w:sz w:val="18"/>
      <w:szCs w:val="18"/>
    </w:rPr>
  </w:style>
  <w:style w:type="paragraph" w:customStyle="1" w:styleId="296">
    <w:name w:val="xl108"/>
    <w:basedOn w:val="1"/>
    <w:qFormat/>
    <w:uiPriority w:val="0"/>
    <w:pPr>
      <w:pBdr>
        <w:left w:val="single" w:color="000000" w:sz="8" w:space="0"/>
        <w:bottom w:val="single" w:color="000000" w:sz="8" w:space="0"/>
      </w:pBdr>
      <w:spacing w:before="100" w:beforeAutospacing="1" w:after="100" w:afterAutospacing="1" w:line="240" w:lineRule="auto"/>
      <w:jc w:val="right"/>
      <w:textAlignment w:val="center"/>
    </w:pPr>
    <w:rPr>
      <w:rFonts w:ascii="Tahoma" w:hAnsi="Tahoma" w:eastAsia="Times New Roman" w:cs="Tahoma"/>
      <w:b/>
      <w:bCs/>
      <w:sz w:val="18"/>
      <w:szCs w:val="18"/>
    </w:rPr>
  </w:style>
  <w:style w:type="paragraph" w:customStyle="1" w:styleId="297">
    <w:name w:val="xl109"/>
    <w:basedOn w:val="1"/>
    <w:qFormat/>
    <w:uiPriority w:val="0"/>
    <w:pPr>
      <w:pBdr>
        <w:left w:val="single" w:color="000000" w:sz="8" w:space="0"/>
        <w:bottom w:val="single" w:color="000000" w:sz="8" w:space="0"/>
      </w:pBdr>
      <w:shd w:val="clear" w:color="000000" w:fill="FFFFFF"/>
      <w:spacing w:before="100" w:beforeAutospacing="1" w:after="100" w:afterAutospacing="1" w:line="240" w:lineRule="auto"/>
      <w:jc w:val="center"/>
      <w:textAlignment w:val="center"/>
    </w:pPr>
    <w:rPr>
      <w:rFonts w:ascii="Tahoma" w:hAnsi="Tahoma" w:eastAsia="Times New Roman" w:cs="Tahoma"/>
      <w:color w:val="000000"/>
      <w:sz w:val="18"/>
      <w:szCs w:val="18"/>
    </w:rPr>
  </w:style>
  <w:style w:type="paragraph" w:customStyle="1" w:styleId="298">
    <w:name w:val="xl110"/>
    <w:basedOn w:val="1"/>
    <w:qFormat/>
    <w:uiPriority w:val="0"/>
    <w:pPr>
      <w:pBdr>
        <w:top w:val="single" w:color="auto" w:sz="8" w:space="0"/>
        <w:left w:val="single" w:color="000000" w:sz="8" w:space="0"/>
        <w:bottom w:val="single" w:color="000000" w:sz="8" w:space="0"/>
      </w:pBdr>
      <w:spacing w:before="100" w:beforeAutospacing="1" w:after="100" w:afterAutospacing="1" w:line="240" w:lineRule="auto"/>
      <w:textAlignment w:val="center"/>
    </w:pPr>
    <w:rPr>
      <w:rFonts w:ascii="Tahoma" w:hAnsi="Tahoma" w:eastAsia="Times New Roman" w:cs="Tahoma"/>
      <w:b/>
      <w:bCs/>
      <w:color w:val="000000"/>
      <w:sz w:val="18"/>
      <w:szCs w:val="18"/>
    </w:rPr>
  </w:style>
  <w:style w:type="paragraph" w:customStyle="1" w:styleId="299">
    <w:name w:val="xl111"/>
    <w:basedOn w:val="1"/>
    <w:qFormat/>
    <w:uiPriority w:val="0"/>
    <w:pPr>
      <w:pBdr>
        <w:top w:val="single" w:color="000000" w:sz="8" w:space="0"/>
        <w:left w:val="single" w:color="000000" w:sz="8" w:space="0"/>
        <w:right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300">
    <w:name w:val="xl112"/>
    <w:basedOn w:val="1"/>
    <w:qFormat/>
    <w:uiPriority w:val="0"/>
    <w:pPr>
      <w:pBdr>
        <w:left w:val="single" w:color="000000" w:sz="8" w:space="0"/>
        <w:right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301">
    <w:name w:val="xl113"/>
    <w:basedOn w:val="1"/>
    <w:qFormat/>
    <w:uiPriority w:val="0"/>
    <w:pPr>
      <w:pBdr>
        <w:left w:val="single" w:color="000000" w:sz="8" w:space="0"/>
        <w:bottom w:val="single" w:color="000000" w:sz="8" w:space="0"/>
        <w:right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302">
    <w:name w:val="xl114"/>
    <w:basedOn w:val="1"/>
    <w:qFormat/>
    <w:uiPriority w:val="0"/>
    <w:pPr>
      <w:pBdr>
        <w:top w:val="single" w:color="000000" w:sz="8" w:space="0"/>
        <w:left w:val="single" w:color="000000" w:sz="8" w:space="0"/>
        <w:bottom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303">
    <w:name w:val="xl115"/>
    <w:basedOn w:val="1"/>
    <w:qFormat/>
    <w:uiPriority w:val="0"/>
    <w:pPr>
      <w:pBdr>
        <w:top w:val="single" w:color="000000" w:sz="8" w:space="0"/>
        <w:bottom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304">
    <w:name w:val="xl116"/>
    <w:basedOn w:val="1"/>
    <w:qFormat/>
    <w:uiPriority w:val="0"/>
    <w:pPr>
      <w:pBdr>
        <w:top w:val="single" w:color="000000" w:sz="8" w:space="0"/>
        <w:bottom w:val="single" w:color="000000" w:sz="8" w:space="0"/>
        <w:right w:val="single" w:color="000000" w:sz="8" w:space="0"/>
      </w:pBdr>
      <w:shd w:val="clear" w:color="000000" w:fill="0066CC"/>
      <w:spacing w:before="100" w:beforeAutospacing="1" w:after="100" w:afterAutospacing="1" w:line="240" w:lineRule="auto"/>
      <w:jc w:val="center"/>
      <w:textAlignment w:val="center"/>
    </w:pPr>
    <w:rPr>
      <w:rFonts w:ascii="Tahoma" w:hAnsi="Tahoma" w:eastAsia="Times New Roman" w:cs="Tahoma"/>
      <w:b/>
      <w:bCs/>
      <w:color w:val="000000"/>
      <w:sz w:val="18"/>
      <w:szCs w:val="18"/>
    </w:rPr>
  </w:style>
  <w:style w:type="paragraph" w:customStyle="1" w:styleId="305">
    <w:name w:val="xl117"/>
    <w:basedOn w:val="1"/>
    <w:qFormat/>
    <w:uiPriority w:val="0"/>
    <w:pPr>
      <w:pBdr>
        <w:top w:val="single" w:color="000000" w:sz="8" w:space="0"/>
        <w:left w:val="single" w:color="000000" w:sz="8" w:space="0"/>
        <w:bottom w:val="single" w:color="000000" w:sz="8" w:space="0"/>
      </w:pBdr>
      <w:shd w:val="clear" w:color="000000" w:fill="FFFFFF"/>
      <w:spacing w:before="100" w:beforeAutospacing="1" w:after="100" w:afterAutospacing="1" w:line="240" w:lineRule="auto"/>
      <w:jc w:val="center"/>
    </w:pPr>
    <w:rPr>
      <w:rFonts w:ascii="Tahoma" w:hAnsi="Tahoma" w:eastAsia="Times New Roman" w:cs="Tahoma"/>
      <w:b/>
      <w:bCs/>
      <w:color w:val="000000"/>
      <w:sz w:val="18"/>
      <w:szCs w:val="18"/>
    </w:rPr>
  </w:style>
  <w:style w:type="paragraph" w:customStyle="1" w:styleId="306">
    <w:name w:val="xl118"/>
    <w:basedOn w:val="1"/>
    <w:qFormat/>
    <w:uiPriority w:val="0"/>
    <w:pPr>
      <w:pBdr>
        <w:top w:val="single" w:color="000000" w:sz="8" w:space="0"/>
        <w:bottom w:val="single" w:color="000000" w:sz="8" w:space="0"/>
      </w:pBdr>
      <w:shd w:val="clear" w:color="000000" w:fill="FFFFFF"/>
      <w:spacing w:before="100" w:beforeAutospacing="1" w:after="100" w:afterAutospacing="1" w:line="240" w:lineRule="auto"/>
      <w:jc w:val="center"/>
    </w:pPr>
    <w:rPr>
      <w:rFonts w:ascii="Tahoma" w:hAnsi="Tahoma" w:eastAsia="Times New Roman" w:cs="Tahoma"/>
      <w:b/>
      <w:bCs/>
      <w:color w:val="000000"/>
      <w:sz w:val="18"/>
      <w:szCs w:val="18"/>
    </w:rPr>
  </w:style>
  <w:style w:type="paragraph" w:customStyle="1" w:styleId="307">
    <w:name w:val="xl119"/>
    <w:basedOn w:val="1"/>
    <w:qFormat/>
    <w:uiPriority w:val="0"/>
    <w:pPr>
      <w:pBdr>
        <w:top w:val="single" w:color="000000" w:sz="8" w:space="0"/>
        <w:bottom w:val="single" w:color="000000" w:sz="8" w:space="0"/>
        <w:right w:val="single" w:color="000000" w:sz="8" w:space="0"/>
      </w:pBdr>
      <w:shd w:val="clear" w:color="000000" w:fill="FFFFFF"/>
      <w:spacing w:before="100" w:beforeAutospacing="1" w:after="100" w:afterAutospacing="1" w:line="240" w:lineRule="auto"/>
      <w:jc w:val="center"/>
    </w:pPr>
    <w:rPr>
      <w:rFonts w:ascii="Tahoma" w:hAnsi="Tahoma" w:eastAsia="Times New Roman" w:cs="Tahoma"/>
      <w:b/>
      <w:bCs/>
      <w:color w:val="000000"/>
      <w:sz w:val="18"/>
      <w:szCs w:val="18"/>
    </w:rPr>
  </w:style>
  <w:style w:type="paragraph" w:customStyle="1" w:styleId="308">
    <w:name w:val="xl63"/>
    <w:basedOn w:val="1"/>
    <w:qFormat/>
    <w:uiPriority w:val="0"/>
    <w:pP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309">
    <w:name w:val="xl64"/>
    <w:basedOn w:val="1"/>
    <w:qFormat/>
    <w:uiPriority w:val="0"/>
    <w:pPr>
      <w:spacing w:before="100" w:beforeAutospacing="1" w:after="100" w:afterAutospacing="1" w:line="240" w:lineRule="auto"/>
      <w:textAlignment w:val="center"/>
    </w:pPr>
    <w:rPr>
      <w:rFonts w:ascii="Times New Roman" w:hAnsi="Times New Roman" w:eastAsia="Times New Roman" w:cs="Times New Roman"/>
      <w:sz w:val="20"/>
      <w:szCs w:val="20"/>
    </w:rPr>
  </w:style>
  <w:style w:type="paragraph" w:customStyle="1" w:styleId="310">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rPr>
  </w:style>
  <w:style w:type="paragraph" w:customStyle="1" w:styleId="31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0"/>
      <w:szCs w:val="20"/>
    </w:rPr>
  </w:style>
  <w:style w:type="paragraph" w:customStyle="1" w:styleId="312">
    <w:name w:val="arxiepiskopi_1st level"/>
    <w:basedOn w:val="119"/>
    <w:link w:val="313"/>
    <w:qFormat/>
    <w:uiPriority w:val="0"/>
    <w:pPr>
      <w:numPr>
        <w:ilvl w:val="0"/>
        <w:numId w:val="11"/>
      </w:numPr>
      <w:spacing w:before="120" w:after="120" w:line="312" w:lineRule="auto"/>
    </w:pPr>
    <w:rPr>
      <w:szCs w:val="20"/>
      <w:lang w:val="en-US" w:eastAsia="en-US"/>
    </w:rPr>
  </w:style>
  <w:style w:type="character" w:customStyle="1" w:styleId="313">
    <w:name w:val="arxiepiskopi_1st level Char"/>
    <w:link w:val="312"/>
    <w:qFormat/>
    <w:uiPriority w:val="0"/>
    <w:rPr>
      <w:rFonts w:ascii="Calibri" w:hAnsi="Calibri" w:eastAsia="Times New Roman" w:cs="Times New Roman"/>
      <w:szCs w:val="20"/>
      <w:lang w:val="en-US" w:eastAsia="en-US"/>
    </w:rPr>
  </w:style>
  <w:style w:type="paragraph" w:customStyle="1" w:styleId="314">
    <w:name w:val="format pinakwn arxiepiskopi"/>
    <w:basedOn w:val="1"/>
    <w:link w:val="315"/>
    <w:qFormat/>
    <w:uiPriority w:val="0"/>
    <w:pPr>
      <w:framePr w:hSpace="180" w:wrap="around" w:vAnchor="text" w:hAnchor="text" w:x="109" w:y="1"/>
      <w:suppressOverlap/>
      <w:spacing w:line="240" w:lineRule="auto"/>
      <w:jc w:val="center"/>
    </w:pPr>
    <w:rPr>
      <w:rFonts w:ascii="Calibri" w:hAnsi="Calibri" w:eastAsia="Times New Roman" w:cs="Times New Roman"/>
      <w:b/>
      <w:bCs/>
      <w:sz w:val="18"/>
      <w:szCs w:val="16"/>
    </w:rPr>
  </w:style>
  <w:style w:type="character" w:customStyle="1" w:styleId="315">
    <w:name w:val="format pinakwn arxiepiskopi Char"/>
    <w:link w:val="314"/>
    <w:qFormat/>
    <w:uiPriority w:val="0"/>
    <w:rPr>
      <w:rFonts w:ascii="Calibri" w:hAnsi="Calibri" w:eastAsia="Times New Roman" w:cs="Times New Roman"/>
      <w:b/>
      <w:bCs/>
      <w:sz w:val="18"/>
      <w:szCs w:val="16"/>
    </w:rPr>
  </w:style>
  <w:style w:type="paragraph" w:customStyle="1" w:styleId="316">
    <w:name w:val="1st bullet_arx"/>
    <w:basedOn w:val="312"/>
    <w:link w:val="317"/>
    <w:qFormat/>
    <w:uiPriority w:val="0"/>
  </w:style>
  <w:style w:type="character" w:customStyle="1" w:styleId="317">
    <w:name w:val="1st bullet_arx Char"/>
    <w:link w:val="316"/>
    <w:qFormat/>
    <w:uiPriority w:val="0"/>
    <w:rPr>
      <w:rFonts w:ascii="Calibri" w:hAnsi="Calibri" w:eastAsia="Times New Roman" w:cs="Times New Roman"/>
      <w:szCs w:val="20"/>
      <w:lang w:val="en-US" w:eastAsia="en-US"/>
    </w:rPr>
  </w:style>
  <w:style w:type="character" w:customStyle="1" w:styleId="318">
    <w:name w:val="Έντονη έμφαση1"/>
    <w:qFormat/>
    <w:uiPriority w:val="21"/>
    <w:rPr>
      <w:b/>
      <w:i/>
      <w:color w:val="EEECE1"/>
    </w:rPr>
  </w:style>
  <w:style w:type="paragraph" w:customStyle="1" w:styleId="319">
    <w:name w:val="arxiepiskopi_2nd level"/>
    <w:basedOn w:val="119"/>
    <w:link w:val="320"/>
    <w:qFormat/>
    <w:uiPriority w:val="0"/>
    <w:pPr>
      <w:numPr>
        <w:ilvl w:val="0"/>
        <w:numId w:val="12"/>
      </w:numPr>
      <w:spacing w:before="120" w:after="120" w:line="312" w:lineRule="auto"/>
    </w:pPr>
    <w:rPr>
      <w:szCs w:val="20"/>
      <w:lang w:val="en-US" w:eastAsia="en-US"/>
    </w:rPr>
  </w:style>
  <w:style w:type="character" w:customStyle="1" w:styleId="320">
    <w:name w:val="arxiepiskopi_2nd level Char"/>
    <w:link w:val="319"/>
    <w:qFormat/>
    <w:uiPriority w:val="0"/>
    <w:rPr>
      <w:rFonts w:ascii="Calibri" w:hAnsi="Calibri" w:eastAsia="Times New Roman" w:cs="Times New Roman"/>
      <w:szCs w:val="20"/>
      <w:lang w:val="en-US" w:eastAsia="en-US"/>
    </w:rPr>
  </w:style>
  <w:style w:type="paragraph" w:customStyle="1" w:styleId="321">
    <w:name w:val="List Bullet1"/>
    <w:basedOn w:val="1"/>
    <w:link w:val="322"/>
    <w:qFormat/>
    <w:uiPriority w:val="0"/>
    <w:pPr>
      <w:numPr>
        <w:ilvl w:val="0"/>
        <w:numId w:val="13"/>
      </w:numPr>
      <w:spacing w:before="120" w:after="120" w:line="312" w:lineRule="auto"/>
      <w:jc w:val="both"/>
    </w:pPr>
    <w:rPr>
      <w:rFonts w:ascii="Calibri" w:hAnsi="Calibri" w:eastAsia="Times New Roman" w:cs="Times New Roman"/>
      <w:lang w:val="en-US" w:eastAsia="en-US"/>
    </w:rPr>
  </w:style>
  <w:style w:type="character" w:customStyle="1" w:styleId="322">
    <w:name w:val="list bullet Char"/>
    <w:link w:val="321"/>
    <w:qFormat/>
    <w:uiPriority w:val="0"/>
    <w:rPr>
      <w:rFonts w:ascii="Calibri" w:hAnsi="Calibri" w:eastAsia="Times New Roman" w:cs="Times New Roman"/>
      <w:lang w:val="en-US" w:eastAsia="en-US"/>
    </w:rPr>
  </w:style>
  <w:style w:type="paragraph" w:customStyle="1" w:styleId="323">
    <w:name w:val="ΥΠΔΙΚ_1"/>
    <w:basedOn w:val="6"/>
    <w:link w:val="324"/>
    <w:qFormat/>
    <w:uiPriority w:val="99"/>
    <w:pPr>
      <w:numPr>
        <w:ilvl w:val="0"/>
        <w:numId w:val="14"/>
      </w:num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120" w:after="120" w:line="200" w:lineRule="atLeast"/>
      <w:jc w:val="left"/>
    </w:pPr>
    <w:rPr>
      <w:rFonts w:eastAsia="Arial"/>
      <w:spacing w:val="0"/>
      <w:sz w:val="20"/>
      <w:szCs w:val="20"/>
      <w:lang w:val="en-US" w:eastAsia="en-US"/>
    </w:rPr>
  </w:style>
  <w:style w:type="character" w:customStyle="1" w:styleId="324">
    <w:name w:val="ΥΠΔΙΚ_1 Char"/>
    <w:link w:val="323"/>
    <w:qFormat/>
    <w:uiPriority w:val="99"/>
    <w:rPr>
      <w:rFonts w:ascii="Calibri" w:hAnsi="Calibri" w:eastAsia="Arial" w:cs="Times New Roman"/>
      <w:sz w:val="20"/>
      <w:szCs w:val="20"/>
      <w:lang w:val="en-US" w:eastAsia="en-US"/>
    </w:rPr>
  </w:style>
  <w:style w:type="paragraph" w:customStyle="1" w:styleId="325">
    <w:name w:val="ypoenotita ergasias"/>
    <w:basedOn w:val="1"/>
    <w:link w:val="326"/>
    <w:qFormat/>
    <w:uiPriority w:val="0"/>
    <w:pPr>
      <w:spacing w:before="120" w:after="240" w:line="312" w:lineRule="auto"/>
      <w:ind w:left="317"/>
    </w:pPr>
    <w:rPr>
      <w:rFonts w:ascii="Cambria" w:hAnsi="Cambria" w:eastAsia="Times New Roman" w:cs="Times New Roman"/>
      <w:b/>
      <w:szCs w:val="20"/>
      <w:lang w:eastAsia="en-US"/>
    </w:rPr>
  </w:style>
  <w:style w:type="character" w:customStyle="1" w:styleId="326">
    <w:name w:val="ypoenotita ergasias Char"/>
    <w:link w:val="325"/>
    <w:qFormat/>
    <w:uiPriority w:val="0"/>
    <w:rPr>
      <w:rFonts w:ascii="Cambria" w:hAnsi="Cambria" w:eastAsia="Times New Roman" w:cs="Times New Roman"/>
      <w:b/>
      <w:szCs w:val="20"/>
      <w:lang w:eastAsia="en-US"/>
    </w:rPr>
  </w:style>
  <w:style w:type="table" w:customStyle="1" w:styleId="327">
    <w:name w:val="Medium Shading 1 - Accent 11"/>
    <w:basedOn w:val="13"/>
    <w:qFormat/>
    <w:uiPriority w:val="63"/>
    <w:rPr>
      <w:rFonts w:ascii="Calibri" w:hAnsi="Calibri" w:eastAsia="Calibri" w:cs="Times New Roman"/>
      <w:lang w:val="en-GB"/>
    </w:rPr>
    <w:tblPr>
      <w:tblBorders>
        <w:top w:val="single" w:color="D83939" w:sz="8" w:space="0"/>
        <w:left w:val="single" w:color="D83939" w:sz="8" w:space="0"/>
        <w:bottom w:val="single" w:color="D83939" w:sz="8" w:space="0"/>
        <w:right w:val="single" w:color="D83939" w:sz="8" w:space="0"/>
        <w:insideH w:val="single" w:color="D83939" w:sz="8" w:space="0"/>
      </w:tblBorders>
    </w:tblPr>
    <w:tblStylePr w:type="firstRow">
      <w:pPr>
        <w:spacing w:before="0" w:after="0" w:line="240" w:lineRule="auto"/>
      </w:pPr>
      <w:rPr>
        <w:b/>
        <w:bCs/>
        <w:color w:val="FFFFFF"/>
      </w:rPr>
      <w:tcPr>
        <w:tcBorders>
          <w:top w:val="single" w:color="D83939" w:sz="8" w:space="0"/>
          <w:left w:val="single" w:color="D83939" w:sz="8" w:space="0"/>
          <w:bottom w:val="single" w:color="D83939" w:sz="8" w:space="0"/>
          <w:right w:val="single" w:color="D83939" w:sz="8" w:space="0"/>
          <w:insideH w:val="nil"/>
          <w:insideV w:val="nil"/>
        </w:tcBorders>
        <w:shd w:val="clear" w:color="auto" w:fill="A32020"/>
      </w:tcPr>
    </w:tblStylePr>
    <w:tblStylePr w:type="lastRow">
      <w:pPr>
        <w:spacing w:before="0" w:after="0" w:line="240" w:lineRule="auto"/>
      </w:pPr>
      <w:rPr>
        <w:b/>
        <w:bCs/>
      </w:rPr>
      <w:tcPr>
        <w:tcBorders>
          <w:top w:val="double" w:color="D83939" w:sz="6" w:space="0"/>
          <w:left w:val="single" w:color="D83939" w:sz="8" w:space="0"/>
          <w:bottom w:val="single" w:color="D83939" w:sz="8" w:space="0"/>
          <w:right w:val="single" w:color="D83939" w:sz="8" w:space="0"/>
          <w:insideH w:val="nil"/>
          <w:insideV w:val="nil"/>
        </w:tcBorders>
      </w:tcPr>
    </w:tblStylePr>
    <w:tblStylePr w:type="firstCol">
      <w:rPr>
        <w:b/>
        <w:bCs/>
      </w:rPr>
    </w:tblStylePr>
    <w:tblStylePr w:type="lastCol">
      <w:rPr>
        <w:b/>
        <w:bCs/>
      </w:rPr>
    </w:tblStylePr>
    <w:tblStylePr w:type="band1Vert">
      <w:tcPr>
        <w:shd w:val="clear" w:color="auto" w:fill="F2BDBD"/>
      </w:tcPr>
    </w:tblStylePr>
    <w:tblStylePr w:type="band1Horz">
      <w:tcPr>
        <w:tcBorders>
          <w:insideH w:val="nil"/>
          <w:insideV w:val="nil"/>
        </w:tcBorders>
        <w:shd w:val="clear" w:color="auto" w:fill="F2BDBD"/>
      </w:tcPr>
    </w:tblStylePr>
    <w:tblStylePr w:type="band2Horz">
      <w:tcPr>
        <w:tcBorders>
          <w:insideH w:val="nil"/>
          <w:insideV w:val="nil"/>
        </w:tcBorders>
      </w:tcPr>
    </w:tblStylePr>
  </w:style>
  <w:style w:type="paragraph" w:customStyle="1" w:styleId="328">
    <w:name w:val="D0E609831FED48EB94937DD10D23D6A9"/>
    <w:qFormat/>
    <w:uiPriority w:val="0"/>
    <w:pPr>
      <w:spacing w:after="200" w:line="276" w:lineRule="auto"/>
    </w:pPr>
    <w:rPr>
      <w:rFonts w:ascii="Calibri" w:hAnsi="Calibri" w:eastAsia="PMingLiU" w:cs="Times New Roman"/>
      <w:sz w:val="22"/>
      <w:szCs w:val="22"/>
      <w:lang w:val="en-US" w:eastAsia="en-US" w:bidi="ar-SA"/>
    </w:rPr>
  </w:style>
  <w:style w:type="paragraph" w:customStyle="1" w:styleId="329">
    <w:name w:val="Italic orange"/>
    <w:basedOn w:val="1"/>
    <w:link w:val="330"/>
    <w:qFormat/>
    <w:uiPriority w:val="0"/>
    <w:pPr>
      <w:keepNext/>
      <w:spacing w:before="120" w:after="240" w:line="312" w:lineRule="auto"/>
    </w:pPr>
    <w:rPr>
      <w:rFonts w:ascii="Calibri" w:hAnsi="Calibri" w:eastAsia="Times New Roman" w:cs="Times New Roman"/>
      <w:i/>
      <w:color w:val="EEECE1"/>
      <w:szCs w:val="20"/>
      <w:lang w:eastAsia="en-US"/>
    </w:rPr>
  </w:style>
  <w:style w:type="character" w:customStyle="1" w:styleId="330">
    <w:name w:val="Italic orange Char"/>
    <w:link w:val="329"/>
    <w:qFormat/>
    <w:uiPriority w:val="0"/>
    <w:rPr>
      <w:rFonts w:ascii="Calibri" w:hAnsi="Calibri" w:eastAsia="Times New Roman" w:cs="Times New Roman"/>
      <w:i/>
      <w:color w:val="EEECE1"/>
      <w:szCs w:val="20"/>
      <w:lang w:eastAsia="en-US"/>
    </w:rPr>
  </w:style>
  <w:style w:type="table" w:customStyle="1" w:styleId="331">
    <w:name w:val="Light List - Accent 11"/>
    <w:basedOn w:val="13"/>
    <w:qFormat/>
    <w:uiPriority w:val="61"/>
    <w:rPr>
      <w:rFonts w:ascii="Calibri" w:hAnsi="Calibri" w:eastAsia="Calibri" w:cs="Times New Roman"/>
      <w:lang w:val="en-GB"/>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332">
    <w:name w:val="body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33">
    <w:name w:val="Style1"/>
    <w:basedOn w:val="1"/>
    <w:qFormat/>
    <w:uiPriority w:val="0"/>
    <w:pPr>
      <w:shd w:val="clear" w:color="auto" w:fill="800000"/>
      <w:spacing w:before="120" w:after="0" w:line="300" w:lineRule="atLeast"/>
      <w:jc w:val="both"/>
    </w:pPr>
    <w:rPr>
      <w:rFonts w:ascii="Book Antiqua" w:hAnsi="Book Antiqua" w:eastAsia="Calibri" w:cs="Times New Roman"/>
      <w:b/>
      <w:color w:val="FFFFFF"/>
      <w:sz w:val="32"/>
      <w:lang w:eastAsia="en-US"/>
    </w:rPr>
  </w:style>
  <w:style w:type="paragraph" w:customStyle="1" w:styleId="334">
    <w:name w:val="ERGASIA"/>
    <w:basedOn w:val="1"/>
    <w:qFormat/>
    <w:uiPriority w:val="0"/>
    <w:pPr>
      <w:pBdr>
        <w:top w:val="single" w:color="BFBFBF" w:sz="12" w:space="1"/>
        <w:left w:val="single" w:color="BFBFBF" w:sz="12" w:space="4"/>
        <w:bottom w:val="single" w:color="BFBFBF" w:sz="12" w:space="1"/>
        <w:right w:val="single" w:color="BFBFBF" w:sz="12" w:space="4"/>
      </w:pBdr>
      <w:shd w:val="clear" w:color="auto" w:fill="FFFF99"/>
      <w:spacing w:before="120" w:after="0" w:line="300" w:lineRule="atLeast"/>
      <w:jc w:val="both"/>
    </w:pPr>
    <w:rPr>
      <w:rFonts w:ascii="Book Antiqua" w:hAnsi="Book Antiqua" w:eastAsia="Calibri" w:cs="Times New Roman"/>
      <w:b/>
      <w:color w:val="800000"/>
      <w:lang w:eastAsia="en-US"/>
    </w:rPr>
  </w:style>
  <w:style w:type="table" w:customStyle="1" w:styleId="335">
    <w:name w:val="Table Grid1"/>
    <w:basedOn w:val="13"/>
    <w:qFormat/>
    <w:uiPriority w:val="0"/>
    <w:pPr>
      <w:widowControl w:val="0"/>
      <w:overflowPunct w:val="0"/>
      <w:autoSpaceDE w:val="0"/>
      <w:autoSpaceDN w:val="0"/>
      <w:adjustRightInd w:val="0"/>
      <w:spacing w:after="120" w:line="260" w:lineRule="atLeast"/>
      <w:jc w:val="both"/>
      <w:textAlignment w:val="baseline"/>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6">
    <w:name w:val="Bullet 3"/>
    <w:basedOn w:val="1"/>
    <w:qFormat/>
    <w:uiPriority w:val="0"/>
    <w:pPr>
      <w:numPr>
        <w:ilvl w:val="0"/>
        <w:numId w:val="15"/>
      </w:numPr>
      <w:spacing w:before="120" w:after="0" w:line="240" w:lineRule="auto"/>
      <w:jc w:val="both"/>
    </w:pPr>
    <w:rPr>
      <w:rFonts w:ascii="Book Antiqua" w:hAnsi="Book Antiqua" w:eastAsia="Arial Unicode MS" w:cs="Times New Roman"/>
      <w:szCs w:val="20"/>
      <w:lang w:eastAsia="en-US"/>
    </w:rPr>
  </w:style>
  <w:style w:type="character" w:customStyle="1" w:styleId="337">
    <w:name w:val="Λίστα με κουκκίδες 2 Char"/>
    <w:link w:val="42"/>
    <w:qFormat/>
    <w:uiPriority w:val="0"/>
    <w:rPr>
      <w:rFonts w:ascii="Calibri" w:hAnsi="Calibri" w:eastAsia="Arial" w:cs="Times New Roman"/>
      <w:sz w:val="20"/>
      <w:szCs w:val="20"/>
      <w:lang w:val="en-US" w:eastAsia="en-US"/>
    </w:rPr>
  </w:style>
  <w:style w:type="character" w:styleId="338">
    <w:name w:val="Placeholder Text"/>
    <w:semiHidden/>
    <w:qFormat/>
    <w:uiPriority w:val="99"/>
    <w:rPr>
      <w:color w:val="808080"/>
    </w:rPr>
  </w:style>
  <w:style w:type="paragraph" w:customStyle="1" w:styleId="339">
    <w:name w:val="font0"/>
    <w:basedOn w:val="1"/>
    <w:qFormat/>
    <w:uiPriority w:val="0"/>
    <w:pPr>
      <w:spacing w:before="100" w:beforeAutospacing="1" w:after="100" w:afterAutospacing="1" w:line="240" w:lineRule="auto"/>
    </w:pPr>
    <w:rPr>
      <w:rFonts w:ascii="Calibri" w:hAnsi="Calibri" w:eastAsia="Times New Roman" w:cs="Times New Roman"/>
      <w:color w:val="000000"/>
    </w:rPr>
  </w:style>
  <w:style w:type="paragraph" w:customStyle="1" w:styleId="340">
    <w:name w:val="xl120"/>
    <w:basedOn w:val="1"/>
    <w:qFormat/>
    <w:uiPriority w:val="0"/>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customStyle="1" w:styleId="341">
    <w:name w:val="xl121"/>
    <w:basedOn w:val="1"/>
    <w:qFormat/>
    <w:uiPriority w:val="0"/>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rPr>
  </w:style>
  <w:style w:type="paragraph" w:customStyle="1" w:styleId="342">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rPr>
  </w:style>
  <w:style w:type="table" w:customStyle="1" w:styleId="343">
    <w:name w:val="Light List - Accent 21"/>
    <w:basedOn w:val="13"/>
    <w:qFormat/>
    <w:uiPriority w:val="61"/>
    <w:rPr>
      <w:rFonts w:ascii="Calibri" w:hAnsi="Calibri" w:eastAsia="Calibri" w:cs="Times New Roman"/>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paragraph" w:customStyle="1" w:styleId="344">
    <w:name w:val="Revision1"/>
    <w:next w:val="123"/>
    <w:hidden/>
    <w:semiHidden/>
    <w:qFormat/>
    <w:uiPriority w:val="99"/>
    <w:rPr>
      <w:rFonts w:ascii="Book Antiqua" w:hAnsi="Book Antiqua" w:eastAsia="Calibri" w:cs="Times New Roman"/>
      <w:sz w:val="22"/>
      <w:szCs w:val="22"/>
      <w:lang w:val="el-GR" w:eastAsia="en-US" w:bidi="ar-SA"/>
    </w:rPr>
  </w:style>
  <w:style w:type="table" w:customStyle="1" w:styleId="345">
    <w:name w:val="Medium Shading 2 - Accent 11"/>
    <w:basedOn w:val="13"/>
    <w:qFormat/>
    <w:uiPriority w:val="64"/>
    <w:rPr>
      <w:rFonts w:ascii="Calibri" w:hAnsi="Calibri" w:eastAsia="Arial" w:cs="Times New Roman"/>
      <w:lang w:val="en-GB"/>
    </w:rPr>
    <w:tblPr>
      <w:tblBorders>
        <w:top w:val="single" w:color="auto" w:sz="18" w:space="0"/>
        <w:bottom w:val="single" w:color="auto" w:sz="18" w:space="0"/>
      </w:tblBorders>
    </w:tblPr>
    <w:tblStylePr w:type="firstRow">
      <w:pPr>
        <w:spacing w:beforeLines="0" w:beforeAutospacing="0" w:afterLines="0" w:afterAutospacing="0" w:line="240" w:lineRule="auto"/>
      </w:pPr>
      <w:rPr>
        <w:b/>
        <w:bCs/>
        <w:color w:val="FFFFFF"/>
      </w:rPr>
      <w:tcPr>
        <w:tcBorders>
          <w:top w:val="single" w:color="auto" w:sz="18" w:space="0"/>
          <w:left w:val="nil"/>
          <w:bottom w:val="single" w:color="auto" w:sz="18" w:space="0"/>
          <w:right w:val="nil"/>
          <w:insideH w:val="nil"/>
          <w:insideV w:val="nil"/>
        </w:tcBorders>
        <w:shd w:val="clear" w:color="auto" w:fill="DC6900"/>
      </w:tcPr>
    </w:tblStylePr>
    <w:tblStylePr w:type="lastRow">
      <w:pPr>
        <w:spacing w:beforeLines="0" w:beforeAutospacing="0" w:afterLines="0" w:afterAutospacing="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DC6900"/>
      </w:tcPr>
    </w:tblStylePr>
    <w:tblStylePr w:type="lastCol">
      <w:rPr>
        <w:b/>
        <w:bCs/>
        <w:color w:val="FFFFFF"/>
      </w:rPr>
      <w:tcPr>
        <w:tcBorders>
          <w:left w:val="nil"/>
          <w:right w:val="nil"/>
          <w:insideH w:val="nil"/>
          <w:insideV w:val="nil"/>
        </w:tcBorders>
        <w:shd w:val="clear" w:color="auto" w:fill="DC69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346">
    <w:name w:val="Table text Char"/>
    <w:basedOn w:val="1"/>
    <w:semiHidden/>
    <w:qFormat/>
    <w:uiPriority w:val="0"/>
    <w:pPr>
      <w:widowControl w:val="0"/>
      <w:spacing w:after="120" w:line="240" w:lineRule="auto"/>
    </w:pPr>
    <w:rPr>
      <w:rFonts w:ascii="Tahoma" w:hAnsi="Tahoma" w:eastAsia="Times New Roman" w:cs="Times New Roman"/>
      <w:sz w:val="20"/>
      <w:szCs w:val="20"/>
      <w:lang w:eastAsia="en-US"/>
    </w:rPr>
  </w:style>
  <w:style w:type="paragraph" w:customStyle="1" w:styleId="347">
    <w:name w:val="Normal.mystyle"/>
    <w:basedOn w:val="1"/>
    <w:semiHidden/>
    <w:qFormat/>
    <w:uiPriority w:val="0"/>
    <w:pPr>
      <w:widowControl w:val="0"/>
      <w:spacing w:after="120" w:line="240" w:lineRule="auto"/>
      <w:jc w:val="both"/>
    </w:pPr>
    <w:rPr>
      <w:rFonts w:ascii="Tahoma" w:hAnsi="Tahoma" w:eastAsia="Times New Roman" w:cs="Times New Roman"/>
      <w:snapToGrid w:val="0"/>
      <w:szCs w:val="20"/>
      <w:lang w:eastAsia="en-US"/>
    </w:rPr>
  </w:style>
  <w:style w:type="paragraph" w:customStyle="1" w:styleId="348">
    <w:name w:val="Small Letters"/>
    <w:basedOn w:val="1"/>
    <w:semiHidden/>
    <w:qFormat/>
    <w:uiPriority w:val="0"/>
    <w:pPr>
      <w:spacing w:after="240" w:line="240" w:lineRule="auto"/>
      <w:jc w:val="center"/>
    </w:pPr>
    <w:rPr>
      <w:rFonts w:ascii="Tahoma" w:hAnsi="Tahoma" w:eastAsia="Times New Roman" w:cs="Times New Roman"/>
      <w:szCs w:val="20"/>
      <w:lang w:eastAsia="en-US"/>
    </w:rPr>
  </w:style>
  <w:style w:type="character" w:customStyle="1" w:styleId="349">
    <w:name w:val="_Num# Char Char Char Char Char Char Char Char Char Char"/>
    <w:link w:val="181"/>
    <w:semiHidden/>
    <w:qFormat/>
    <w:uiPriority w:val="0"/>
    <w:rPr>
      <w:rFonts w:ascii="Tahoma" w:hAnsi="Tahoma" w:eastAsia="Times New Roman" w:cs="Times New Roman"/>
      <w:szCs w:val="20"/>
    </w:rPr>
  </w:style>
  <w:style w:type="table" w:customStyle="1" w:styleId="350">
    <w:name w:val="Light List - Accent 611"/>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paragraph" w:customStyle="1" w:styleId="351">
    <w:name w:val="Heading 2 Terms"/>
    <w:basedOn w:val="3"/>
    <w:qFormat/>
    <w:uiPriority w:val="0"/>
    <w:pPr>
      <w:keepNext w:val="0"/>
      <w:keepLines w:val="0"/>
      <w:numPr>
        <w:ilvl w:val="2"/>
        <w:numId w:val="16"/>
      </w:numPr>
      <w:tabs>
        <w:tab w:val="left" w:pos="360"/>
        <w:tab w:val="left" w:pos="851"/>
      </w:tabs>
      <w:suppressAutoHyphens/>
      <w:spacing w:before="600" w:after="120" w:line="360" w:lineRule="atLeast"/>
      <w:ind w:left="360" w:hanging="360"/>
      <w:jc w:val="both"/>
      <w:outlineLvl w:val="9"/>
    </w:pPr>
    <w:rPr>
      <w:rFonts w:ascii="Times New Roman" w:hAnsi="Times New Roman" w:eastAsia="Times New Roman"/>
      <w:color w:val="00000A"/>
      <w:sz w:val="24"/>
      <w:szCs w:val="20"/>
      <w:lang w:val="en-US" w:eastAsia="zh-CN" w:bidi="hi-IN"/>
    </w:rPr>
  </w:style>
  <w:style w:type="paragraph" w:customStyle="1" w:styleId="352">
    <w:name w:val="OSPA Main Text"/>
    <w:basedOn w:val="6"/>
    <w:link w:val="353"/>
    <w:qFormat/>
    <w:uiPriority w:val="99"/>
    <w:p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before="120" w:after="180" w:line="288" w:lineRule="auto"/>
      <w:jc w:val="left"/>
    </w:pPr>
    <w:rPr>
      <w:rFonts w:ascii="Cambria" w:hAnsi="Cambria" w:eastAsia="Calibri"/>
      <w:spacing w:val="0"/>
      <w:sz w:val="20"/>
      <w:szCs w:val="20"/>
      <w:lang w:eastAsia="en-US"/>
    </w:rPr>
  </w:style>
  <w:style w:type="character" w:customStyle="1" w:styleId="353">
    <w:name w:val="OSPA Main Text Char"/>
    <w:link w:val="352"/>
    <w:qFormat/>
    <w:uiPriority w:val="99"/>
    <w:rPr>
      <w:rFonts w:ascii="Cambria" w:hAnsi="Cambria" w:eastAsia="Calibri" w:cs="Times New Roman"/>
      <w:sz w:val="20"/>
      <w:szCs w:val="20"/>
      <w:lang w:eastAsia="en-US"/>
    </w:rPr>
  </w:style>
  <w:style w:type="paragraph" w:customStyle="1" w:styleId="354">
    <w:name w:val="Table text"/>
    <w:basedOn w:val="1"/>
    <w:link w:val="355"/>
    <w:qFormat/>
    <w:uiPriority w:val="99"/>
    <w:pPr>
      <w:widowControl w:val="0"/>
      <w:spacing w:after="0" w:line="240" w:lineRule="auto"/>
      <w:ind w:left="113"/>
    </w:pPr>
    <w:rPr>
      <w:rFonts w:ascii="Tahoma" w:hAnsi="Tahoma" w:eastAsia="Times New Roman" w:cs="Times New Roman"/>
      <w:sz w:val="20"/>
      <w:szCs w:val="24"/>
      <w:lang w:eastAsia="en-US"/>
    </w:rPr>
  </w:style>
  <w:style w:type="character" w:customStyle="1" w:styleId="355">
    <w:name w:val="Table text Char1"/>
    <w:link w:val="354"/>
    <w:qFormat/>
    <w:uiPriority w:val="99"/>
    <w:rPr>
      <w:rFonts w:ascii="Tahoma" w:hAnsi="Tahoma" w:eastAsia="Times New Roman" w:cs="Times New Roman"/>
      <w:sz w:val="20"/>
      <w:szCs w:val="24"/>
      <w:lang w:eastAsia="en-US"/>
    </w:rPr>
  </w:style>
  <w:style w:type="paragraph" w:customStyle="1" w:styleId="356">
    <w:name w:val="BT Bullets"/>
    <w:basedOn w:val="6"/>
    <w:link w:val="357"/>
    <w:qFormat/>
    <w:uiPriority w:val="99"/>
    <w:pPr>
      <w:tabs>
        <w:tab w:val="clear" w:pos="-1440"/>
        <w:tab w:val="clear" w:pos="-720"/>
        <w:tab w:val="clear" w:pos="0"/>
        <w:tab w:val="clear" w:pos="480"/>
        <w:tab w:val="clear" w:pos="720"/>
        <w:tab w:val="clear" w:pos="1123"/>
        <w:tab w:val="clear" w:pos="1440"/>
        <w:tab w:val="clear" w:pos="1872"/>
        <w:tab w:val="clear" w:pos="2160"/>
      </w:tabs>
      <w:suppressAutoHyphens w:val="0"/>
      <w:autoSpaceDE/>
      <w:autoSpaceDN/>
      <w:adjustRightInd/>
      <w:spacing w:after="180" w:line="260" w:lineRule="atLeast"/>
      <w:ind w:left="720" w:hanging="360"/>
      <w:jc w:val="left"/>
    </w:pPr>
    <w:rPr>
      <w:rFonts w:ascii="Cambria" w:hAnsi="Cambria" w:eastAsia="Calibri"/>
      <w:spacing w:val="0"/>
      <w:sz w:val="20"/>
      <w:szCs w:val="20"/>
      <w:lang w:eastAsia="en-US"/>
    </w:rPr>
  </w:style>
  <w:style w:type="character" w:customStyle="1" w:styleId="357">
    <w:name w:val="BT Bullets Char"/>
    <w:link w:val="356"/>
    <w:qFormat/>
    <w:uiPriority w:val="99"/>
    <w:rPr>
      <w:rFonts w:ascii="Cambria" w:hAnsi="Cambria" w:eastAsia="Calibri" w:cs="Times New Roman"/>
      <w:sz w:val="20"/>
      <w:szCs w:val="20"/>
      <w:lang w:eastAsia="en-US"/>
    </w:rPr>
  </w:style>
  <w:style w:type="paragraph" w:customStyle="1" w:styleId="358">
    <w:name w:val="TableBulletStyle1_NB_Stibo_Grayed"/>
    <w:basedOn w:val="1"/>
    <w:next w:val="1"/>
    <w:qFormat/>
    <w:uiPriority w:val="0"/>
    <w:pPr>
      <w:numPr>
        <w:ilvl w:val="0"/>
        <w:numId w:val="17"/>
      </w:numPr>
      <w:tabs>
        <w:tab w:val="left" w:pos="720"/>
        <w:tab w:val="clear" w:pos="1077"/>
      </w:tabs>
      <w:spacing w:after="0" w:line="240" w:lineRule="auto"/>
    </w:pPr>
    <w:rPr>
      <w:rFonts w:ascii="Helvetica" w:hAnsi="Helvetica" w:eastAsia="Times New Roman" w:cs="Times New Roman"/>
      <w:color w:val="999999"/>
      <w:sz w:val="20"/>
      <w:szCs w:val="20"/>
      <w:lang w:val="en-US" w:eastAsia="en-US"/>
    </w:rPr>
  </w:style>
  <w:style w:type="paragraph" w:customStyle="1" w:styleId="359">
    <w:name w:val="Υποκεφαλίδα"/>
    <w:basedOn w:val="1"/>
    <w:next w:val="1"/>
    <w:qFormat/>
    <w:uiPriority w:val="99"/>
    <w:pPr>
      <w:pBdr>
        <w:top w:val="single" w:color="800000" w:sz="4" w:space="1"/>
        <w:left w:val="single" w:color="800000" w:sz="4" w:space="0"/>
        <w:bottom w:val="single" w:color="800000" w:sz="4" w:space="1"/>
        <w:right w:val="single" w:color="800000" w:sz="4" w:space="0"/>
      </w:pBdr>
      <w:shd w:val="clear" w:color="auto" w:fill="C0C0C0"/>
      <w:spacing w:after="120" w:line="300" w:lineRule="atLeast"/>
      <w:jc w:val="both"/>
    </w:pPr>
    <w:rPr>
      <w:rFonts w:ascii="Arial Narrow" w:hAnsi="Arial Narrow" w:eastAsia="Calibri" w:cs="Times New Roman"/>
      <w:b/>
      <w:sz w:val="20"/>
      <w:szCs w:val="20"/>
      <w:lang w:eastAsia="en-US"/>
    </w:rPr>
  </w:style>
  <w:style w:type="character" w:customStyle="1" w:styleId="360">
    <w:name w:val="Έντονη αναφορά1"/>
    <w:qFormat/>
    <w:uiPriority w:val="32"/>
    <w:rPr>
      <w:b/>
      <w:bCs/>
      <w:smallCaps/>
      <w:color w:val="800000"/>
      <w:spacing w:val="5"/>
      <w:u w:val="none"/>
    </w:rPr>
  </w:style>
  <w:style w:type="paragraph" w:customStyle="1" w:styleId="361">
    <w:name w:val="Bullet"/>
    <w:basedOn w:val="1"/>
    <w:qFormat/>
    <w:uiPriority w:val="0"/>
    <w:pPr>
      <w:overflowPunct w:val="0"/>
      <w:autoSpaceDE w:val="0"/>
      <w:autoSpaceDN w:val="0"/>
      <w:adjustRightInd w:val="0"/>
      <w:spacing w:before="120" w:after="0"/>
      <w:ind w:left="540" w:hanging="360"/>
      <w:jc w:val="both"/>
      <w:textAlignment w:val="baseline"/>
    </w:pPr>
    <w:rPr>
      <w:rFonts w:ascii="Arial Narrow" w:hAnsi="Arial Narrow" w:eastAsia="Times New Roman" w:cs="Times New Roman"/>
      <w:sz w:val="20"/>
      <w:szCs w:val="24"/>
    </w:rPr>
  </w:style>
  <w:style w:type="paragraph" w:customStyle="1" w:styleId="362">
    <w:name w:val="Custom Caption"/>
    <w:basedOn w:val="1"/>
    <w:next w:val="1"/>
    <w:qFormat/>
    <w:uiPriority w:val="0"/>
    <w:pPr>
      <w:spacing w:before="120" w:after="0"/>
      <w:jc w:val="center"/>
    </w:pPr>
    <w:rPr>
      <w:rFonts w:ascii="Arial Narrow" w:hAnsi="Arial Narrow" w:eastAsia="Calibri" w:cs="Times New Roman"/>
      <w:b/>
      <w:bCs/>
      <w:sz w:val="18"/>
      <w:szCs w:val="18"/>
      <w:lang w:eastAsia="en-US"/>
    </w:rPr>
  </w:style>
  <w:style w:type="paragraph" w:customStyle="1" w:styleId="363">
    <w:name w:val="dger_text2"/>
    <w:basedOn w:val="1"/>
    <w:link w:val="364"/>
    <w:qFormat/>
    <w:uiPriority w:val="99"/>
    <w:pPr>
      <w:spacing w:before="120" w:after="120" w:line="360" w:lineRule="auto"/>
      <w:ind w:left="540"/>
      <w:jc w:val="both"/>
    </w:pPr>
    <w:rPr>
      <w:rFonts w:ascii="Tahoma" w:hAnsi="Tahoma" w:eastAsia="Calibri" w:cs="Times New Roman"/>
      <w:sz w:val="20"/>
      <w:szCs w:val="20"/>
      <w:lang w:val="en-US" w:eastAsia="en-US"/>
    </w:rPr>
  </w:style>
  <w:style w:type="character" w:customStyle="1" w:styleId="364">
    <w:name w:val="dger_text2 Char"/>
    <w:link w:val="363"/>
    <w:qFormat/>
    <w:locked/>
    <w:uiPriority w:val="99"/>
    <w:rPr>
      <w:rFonts w:ascii="Tahoma" w:hAnsi="Tahoma" w:eastAsia="Calibri" w:cs="Times New Roman"/>
      <w:sz w:val="20"/>
      <w:szCs w:val="20"/>
      <w:lang w:val="en-US" w:eastAsia="en-US"/>
    </w:rPr>
  </w:style>
  <w:style w:type="paragraph" w:customStyle="1" w:styleId="365">
    <w:name w:val="Style WPbullet + Left:  015 cm Hanging:  06 cm"/>
    <w:basedOn w:val="1"/>
    <w:qFormat/>
    <w:uiPriority w:val="0"/>
    <w:pPr>
      <w:tabs>
        <w:tab w:val="left" w:pos="709"/>
      </w:tabs>
      <w:overflowPunct w:val="0"/>
      <w:autoSpaceDE w:val="0"/>
      <w:autoSpaceDN w:val="0"/>
      <w:adjustRightInd w:val="0"/>
      <w:spacing w:before="120" w:after="0" w:line="260" w:lineRule="atLeast"/>
      <w:ind w:left="709" w:hanging="709"/>
      <w:jc w:val="both"/>
      <w:textAlignment w:val="baseline"/>
    </w:pPr>
    <w:rPr>
      <w:rFonts w:ascii="Arial" w:hAnsi="Arial" w:eastAsia="Times New Roman" w:cs="Times New Roman"/>
      <w:szCs w:val="20"/>
      <w:lang w:eastAsia="en-US"/>
    </w:rPr>
  </w:style>
  <w:style w:type="paragraph" w:customStyle="1" w:styleId="366">
    <w:name w:val="PB Body"/>
    <w:basedOn w:val="1"/>
    <w:qFormat/>
    <w:uiPriority w:val="0"/>
    <w:pPr>
      <w:spacing w:before="240" w:after="0" w:line="270" w:lineRule="atLeast"/>
      <w:jc w:val="both"/>
    </w:pPr>
    <w:rPr>
      <w:rFonts w:ascii="Times New Roman" w:hAnsi="Times New Roman" w:eastAsia="Times New Roman" w:cs="Times New Roman"/>
      <w:szCs w:val="20"/>
      <w:lang w:eastAsia="en-US"/>
    </w:rPr>
  </w:style>
  <w:style w:type="paragraph" w:customStyle="1" w:styleId="367">
    <w:name w:val="Style Sxima"/>
    <w:basedOn w:val="1"/>
    <w:link w:val="368"/>
    <w:qFormat/>
    <w:uiPriority w:val="0"/>
    <w:pPr>
      <w:numPr>
        <w:ilvl w:val="0"/>
        <w:numId w:val="18"/>
      </w:numPr>
      <w:spacing w:before="120" w:after="240" w:line="240" w:lineRule="auto"/>
      <w:jc w:val="center"/>
    </w:pPr>
    <w:rPr>
      <w:rFonts w:ascii="Book Antiqua" w:hAnsi="Book Antiqua" w:eastAsia="Times New Roman" w:cs="Times New Roman"/>
      <w:b/>
      <w:sz w:val="20"/>
      <w:szCs w:val="20"/>
      <w:lang w:val="en-US" w:eastAsia="en-US"/>
    </w:rPr>
  </w:style>
  <w:style w:type="character" w:customStyle="1" w:styleId="368">
    <w:name w:val="Style Sxima Char Char"/>
    <w:link w:val="367"/>
    <w:qFormat/>
    <w:uiPriority w:val="0"/>
    <w:rPr>
      <w:rFonts w:ascii="Book Antiqua" w:hAnsi="Book Antiqua" w:eastAsia="Times New Roman" w:cs="Times New Roman"/>
      <w:b/>
      <w:sz w:val="20"/>
      <w:szCs w:val="20"/>
      <w:lang w:val="en-US" w:eastAsia="en-US"/>
    </w:rPr>
  </w:style>
  <w:style w:type="character" w:customStyle="1" w:styleId="369">
    <w:name w:val="Στυλ Tahoma"/>
    <w:semiHidden/>
    <w:qFormat/>
    <w:uiPriority w:val="0"/>
    <w:rPr>
      <w:rFonts w:ascii="Tahoma" w:hAnsi="Tahoma"/>
      <w:sz w:val="22"/>
    </w:rPr>
  </w:style>
  <w:style w:type="paragraph" w:customStyle="1" w:styleId="370">
    <w:name w:val="Char"/>
    <w:basedOn w:val="1"/>
    <w:semiHidden/>
    <w:qFormat/>
    <w:uiPriority w:val="0"/>
    <w:pPr>
      <w:spacing w:after="160" w:line="240" w:lineRule="exact"/>
    </w:pPr>
    <w:rPr>
      <w:rFonts w:ascii="Verdana" w:hAnsi="Verdana" w:eastAsia="Times New Roman" w:cs="Times New Roman"/>
      <w:sz w:val="20"/>
      <w:szCs w:val="20"/>
      <w:lang w:val="en-US" w:eastAsia="en-US"/>
    </w:rPr>
  </w:style>
  <w:style w:type="character" w:customStyle="1" w:styleId="371">
    <w:name w:val="apple-converted-space"/>
    <w:qFormat/>
    <w:uiPriority w:val="0"/>
  </w:style>
  <w:style w:type="character" w:customStyle="1" w:styleId="372">
    <w:name w:val="Διακριτική αναφορά1"/>
    <w:qFormat/>
    <w:uiPriority w:val="31"/>
    <w:rPr>
      <w:smallCaps/>
      <w:color w:val="C0504D"/>
      <w:u w:val="single"/>
    </w:rPr>
  </w:style>
  <w:style w:type="paragraph" w:customStyle="1" w:styleId="373">
    <w:name w:val="Heading AA"/>
    <w:basedOn w:val="119"/>
    <w:link w:val="374"/>
    <w:qFormat/>
    <w:uiPriority w:val="99"/>
    <w:pPr>
      <w:keepNext/>
      <w:keepLines/>
      <w:tabs>
        <w:tab w:val="left" w:pos="1701"/>
      </w:tabs>
      <w:spacing w:before="480" w:after="600" w:line="400" w:lineRule="atLeast"/>
      <w:ind w:hanging="360"/>
      <w:contextualSpacing w:val="0"/>
      <w:outlineLvl w:val="0"/>
    </w:pPr>
    <w:rPr>
      <w:b/>
      <w:bCs/>
      <w:vanish/>
      <w:color w:val="C00000"/>
      <w:sz w:val="28"/>
      <w:szCs w:val="40"/>
      <w:lang w:eastAsia="en-US"/>
    </w:rPr>
  </w:style>
  <w:style w:type="character" w:customStyle="1" w:styleId="374">
    <w:name w:val="Heading AA Char"/>
    <w:link w:val="373"/>
    <w:qFormat/>
    <w:uiPriority w:val="99"/>
    <w:rPr>
      <w:rFonts w:ascii="Calibri" w:hAnsi="Calibri" w:eastAsia="Times New Roman" w:cs="Times New Roman"/>
      <w:b/>
      <w:bCs/>
      <w:vanish/>
      <w:color w:val="C00000"/>
      <w:sz w:val="28"/>
      <w:szCs w:val="40"/>
      <w:lang w:eastAsia="en-US"/>
    </w:rPr>
  </w:style>
  <w:style w:type="paragraph" w:customStyle="1" w:styleId="375">
    <w:name w:val="Bullet 2"/>
    <w:basedOn w:val="42"/>
    <w:link w:val="376"/>
    <w:qFormat/>
    <w:uiPriority w:val="0"/>
    <w:pPr>
      <w:numPr>
        <w:ilvl w:val="0"/>
        <w:numId w:val="0"/>
      </w:numPr>
      <w:spacing w:before="120" w:line="360" w:lineRule="auto"/>
      <w:ind w:left="1135" w:hanging="284"/>
      <w:jc w:val="both"/>
    </w:pPr>
    <w:rPr>
      <w:rFonts w:ascii="Franklin Gothic Book" w:hAnsi="Franklin Gothic Book" w:eastAsia="Calibri"/>
      <w:sz w:val="24"/>
      <w:szCs w:val="24"/>
      <w:lang w:val="el-GR"/>
    </w:rPr>
  </w:style>
  <w:style w:type="character" w:customStyle="1" w:styleId="376">
    <w:name w:val="Bullet 2 Char"/>
    <w:link w:val="375"/>
    <w:qFormat/>
    <w:locked/>
    <w:uiPriority w:val="0"/>
    <w:rPr>
      <w:rFonts w:ascii="Franklin Gothic Book" w:hAnsi="Franklin Gothic Book" w:eastAsia="Calibri" w:cs="Times New Roman"/>
      <w:sz w:val="24"/>
      <w:szCs w:val="24"/>
      <w:lang w:eastAsia="en-US"/>
    </w:rPr>
  </w:style>
  <w:style w:type="paragraph" w:customStyle="1" w:styleId="377">
    <w:name w:val="Object Title"/>
    <w:basedOn w:val="1"/>
    <w:next w:val="1"/>
    <w:qFormat/>
    <w:uiPriority w:val="99"/>
    <w:pPr>
      <w:spacing w:before="120" w:after="120" w:line="360" w:lineRule="auto"/>
      <w:jc w:val="center"/>
    </w:pPr>
    <w:rPr>
      <w:rFonts w:ascii="Franklin Gothic Book" w:hAnsi="Franklin Gothic Book" w:eastAsia="Calibri" w:cs="Times New Roman"/>
      <w:b/>
      <w:color w:val="808080"/>
      <w:sz w:val="20"/>
      <w:szCs w:val="20"/>
      <w:lang w:eastAsia="en-US"/>
    </w:rPr>
  </w:style>
  <w:style w:type="paragraph" w:customStyle="1" w:styleId="378">
    <w:name w:val="WW-Body Text 3"/>
    <w:basedOn w:val="1"/>
    <w:qFormat/>
    <w:uiPriority w:val="0"/>
    <w:pPr>
      <w:suppressAutoHyphens/>
      <w:spacing w:before="120" w:after="0" w:line="360" w:lineRule="auto"/>
    </w:pPr>
    <w:rPr>
      <w:rFonts w:ascii="Times New Roman" w:hAnsi="Times New Roman" w:eastAsia="Times New Roman" w:cs="Times New Roman"/>
      <w:szCs w:val="24"/>
      <w:lang w:eastAsia="ar-SA"/>
    </w:rPr>
  </w:style>
  <w:style w:type="table" w:customStyle="1" w:styleId="379">
    <w:name w:val="TableGrid"/>
    <w:qFormat/>
    <w:uiPriority w:val="0"/>
    <w:rPr>
      <w:rFonts w:ascii="Calibri" w:hAnsi="Calibri" w:eastAsia="PMingLiU" w:cs="Times New Roman"/>
    </w:rPr>
    <w:tblPr>
      <w:tblCellMar>
        <w:top w:w="0" w:type="dxa"/>
        <w:left w:w="0" w:type="dxa"/>
        <w:bottom w:w="0" w:type="dxa"/>
        <w:right w:w="0" w:type="dxa"/>
      </w:tblCellMar>
    </w:tblPr>
  </w:style>
  <w:style w:type="table" w:customStyle="1" w:styleId="380">
    <w:name w:val="Grid Table 41"/>
    <w:basedOn w:val="13"/>
    <w:qFormat/>
    <w:uiPriority w:val="49"/>
    <w:rPr>
      <w:rFonts w:ascii="Calibri" w:hAnsi="Calibri" w:eastAsia="Calibri" w:cs="Times New Roman"/>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81">
    <w:name w:val="Grid Table 4 - Accent 31"/>
    <w:basedOn w:val="13"/>
    <w:qFormat/>
    <w:uiPriority w:val="49"/>
    <w:rPr>
      <w:rFonts w:ascii="Calibri" w:hAnsi="Calibri" w:eastAsia="Calibri" w:cs="Times New Roman"/>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character" w:customStyle="1" w:styleId="382">
    <w:name w:val="Παράγραφος λίστας Char1"/>
    <w:qFormat/>
    <w:locked/>
    <w:uiPriority w:val="0"/>
    <w:rPr>
      <w:rFonts w:ascii="Arial" w:hAnsi="Arial"/>
      <w:sz w:val="22"/>
      <w:szCs w:val="24"/>
      <w:lang w:eastAsia="en-US"/>
    </w:rPr>
  </w:style>
  <w:style w:type="character" w:customStyle="1" w:styleId="383">
    <w:name w:val="b11"/>
    <w:qFormat/>
    <w:uiPriority w:val="0"/>
    <w:rPr>
      <w:b/>
      <w:bCs/>
      <w:color w:val="F2913D"/>
    </w:rPr>
  </w:style>
  <w:style w:type="character" w:customStyle="1" w:styleId="384">
    <w:name w:val="sector_name"/>
    <w:basedOn w:val="12"/>
    <w:qFormat/>
    <w:uiPriority w:val="0"/>
  </w:style>
  <w:style w:type="character" w:customStyle="1" w:styleId="385">
    <w:name w:val="dikaiouxos_name"/>
    <w:basedOn w:val="12"/>
    <w:qFormat/>
    <w:uiPriority w:val="0"/>
  </w:style>
  <w:style w:type="character" w:customStyle="1" w:styleId="386">
    <w:name w:val="number"/>
    <w:basedOn w:val="12"/>
    <w:qFormat/>
    <w:uiPriority w:val="0"/>
  </w:style>
  <w:style w:type="paragraph" w:customStyle="1" w:styleId="387">
    <w:name w:val="Pa16"/>
    <w:basedOn w:val="1"/>
    <w:next w:val="1"/>
    <w:qFormat/>
    <w:uiPriority w:val="99"/>
    <w:pPr>
      <w:autoSpaceDE w:val="0"/>
      <w:autoSpaceDN w:val="0"/>
      <w:adjustRightInd w:val="0"/>
      <w:spacing w:after="0" w:line="171" w:lineRule="atLeast"/>
    </w:pPr>
    <w:rPr>
      <w:rFonts w:ascii="EC Square Sans Pro Light" w:hAnsi="EC Square Sans Pro Light" w:eastAsia="Calibri" w:cs="Times New Roman"/>
      <w:sz w:val="24"/>
      <w:szCs w:val="24"/>
      <w:lang w:eastAsia="en-US"/>
    </w:rPr>
  </w:style>
  <w:style w:type="character" w:customStyle="1" w:styleId="388">
    <w:name w:val="A11"/>
    <w:qFormat/>
    <w:uiPriority w:val="99"/>
    <w:rPr>
      <w:rFonts w:cs="EC Square Sans Pro Light"/>
      <w:color w:val="000000"/>
      <w:sz w:val="10"/>
      <w:szCs w:val="10"/>
    </w:rPr>
  </w:style>
  <w:style w:type="paragraph" w:customStyle="1" w:styleId="389">
    <w:name w:val="Pa32"/>
    <w:basedOn w:val="1"/>
    <w:next w:val="1"/>
    <w:qFormat/>
    <w:uiPriority w:val="99"/>
    <w:pPr>
      <w:autoSpaceDE w:val="0"/>
      <w:autoSpaceDN w:val="0"/>
      <w:adjustRightInd w:val="0"/>
      <w:spacing w:after="0" w:line="141" w:lineRule="atLeast"/>
    </w:pPr>
    <w:rPr>
      <w:rFonts w:ascii="EC Square Sans Pro Light" w:hAnsi="EC Square Sans Pro Light" w:eastAsia="Calibri" w:cs="Times New Roman"/>
      <w:sz w:val="24"/>
      <w:szCs w:val="24"/>
      <w:lang w:eastAsia="en-US"/>
    </w:rPr>
  </w:style>
  <w:style w:type="paragraph" w:customStyle="1" w:styleId="390">
    <w:name w:val="Pa33"/>
    <w:basedOn w:val="1"/>
    <w:next w:val="1"/>
    <w:qFormat/>
    <w:uiPriority w:val="99"/>
    <w:pPr>
      <w:autoSpaceDE w:val="0"/>
      <w:autoSpaceDN w:val="0"/>
      <w:adjustRightInd w:val="0"/>
      <w:spacing w:after="0" w:line="141" w:lineRule="atLeast"/>
    </w:pPr>
    <w:rPr>
      <w:rFonts w:ascii="EC Square Sans Pro Light" w:hAnsi="EC Square Sans Pro Light" w:eastAsia="Calibri" w:cs="Times New Roman"/>
      <w:sz w:val="24"/>
      <w:szCs w:val="24"/>
      <w:lang w:eastAsia="en-US"/>
    </w:rPr>
  </w:style>
  <w:style w:type="table" w:customStyle="1" w:styleId="391">
    <w:name w:val="Medium Shading 21"/>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000000"/>
      </w:tcPr>
    </w:tblStylePr>
    <w:tblStylePr w:type="lastCol">
      <w:rPr>
        <w:b/>
        <w:bCs/>
        <w:color w:val="FFFFFF"/>
      </w:rPr>
      <w:tcPr>
        <w:tcBorders>
          <w:left w:val="nil"/>
          <w:right w:val="nil"/>
          <w:insideH w:val="nil"/>
          <w:insideV w:val="nil"/>
        </w:tcBorders>
        <w:shd w:val="clear" w:color="auto" w:fill="0000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character" w:customStyle="1" w:styleId="392">
    <w:name w:val="hps"/>
    <w:basedOn w:val="12"/>
    <w:qFormat/>
    <w:uiPriority w:val="0"/>
  </w:style>
  <w:style w:type="character" w:customStyle="1" w:styleId="393">
    <w:name w:val="atn"/>
    <w:basedOn w:val="12"/>
    <w:qFormat/>
    <w:uiPriority w:val="0"/>
  </w:style>
  <w:style w:type="table" w:customStyle="1" w:styleId="394">
    <w:name w:val="Medium Grid 31"/>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customStyle="1" w:styleId="395">
    <w:name w:val="Light List - Accent 12"/>
    <w:basedOn w:val="13"/>
    <w:qFormat/>
    <w:uiPriority w:val="61"/>
    <w:rPr>
      <w:rFonts w:ascii="Calibri" w:hAnsi="Calibri" w:eastAsia="Calibri" w:cs="Times New Roman"/>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396">
    <w:name w:val="Standard"/>
    <w:qFormat/>
    <w:uiPriority w:val="0"/>
    <w:pPr>
      <w:suppressAutoHyphens/>
      <w:autoSpaceDN w:val="0"/>
      <w:spacing w:after="200" w:line="276" w:lineRule="auto"/>
      <w:textAlignment w:val="baseline"/>
    </w:pPr>
    <w:rPr>
      <w:rFonts w:ascii="Calibri" w:hAnsi="Calibri" w:eastAsia="Lucida Sans Unicode" w:cs="F"/>
      <w:kern w:val="3"/>
      <w:sz w:val="22"/>
      <w:szCs w:val="22"/>
      <w:lang w:val="el-GR" w:eastAsia="en-US" w:bidi="ar-SA"/>
    </w:rPr>
  </w:style>
  <w:style w:type="character" w:customStyle="1" w:styleId="397">
    <w:name w:val="st"/>
    <w:basedOn w:val="12"/>
    <w:qFormat/>
    <w:uiPriority w:val="0"/>
  </w:style>
  <w:style w:type="paragraph" w:customStyle="1" w:styleId="398">
    <w:name w:val="_List in List"/>
    <w:basedOn w:val="1"/>
    <w:qFormat/>
    <w:uiPriority w:val="99"/>
    <w:pPr>
      <w:numPr>
        <w:ilvl w:val="0"/>
        <w:numId w:val="19"/>
      </w:numPr>
      <w:overflowPunct w:val="0"/>
      <w:autoSpaceDE w:val="0"/>
      <w:autoSpaceDN w:val="0"/>
      <w:adjustRightInd w:val="0"/>
      <w:spacing w:before="120" w:after="120" w:line="240" w:lineRule="atLeast"/>
      <w:jc w:val="both"/>
    </w:pPr>
    <w:rPr>
      <w:rFonts w:ascii="Tahoma" w:hAnsi="Tahoma" w:eastAsia="Times New Roman" w:cs="Times New Roman"/>
      <w:sz w:val="18"/>
      <w:szCs w:val="20"/>
      <w:lang w:eastAsia="en-US"/>
    </w:rPr>
  </w:style>
  <w:style w:type="table" w:customStyle="1" w:styleId="399">
    <w:name w:val="Table Grid2"/>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0">
    <w:name w:val="Δραστηριότητα"/>
    <w:basedOn w:val="1"/>
    <w:link w:val="402"/>
    <w:qFormat/>
    <w:uiPriority w:val="99"/>
    <w:pPr>
      <w:spacing w:after="0" w:line="240" w:lineRule="auto"/>
      <w:ind w:left="142"/>
      <w:outlineLvl w:val="4"/>
    </w:pPr>
    <w:rPr>
      <w:rFonts w:ascii="Calibri" w:hAnsi="Calibri" w:eastAsia="Arial" w:cs="Times New Roman"/>
      <w:b/>
      <w:sz w:val="20"/>
      <w:szCs w:val="20"/>
      <w:lang w:eastAsia="en-US"/>
    </w:rPr>
  </w:style>
  <w:style w:type="paragraph" w:customStyle="1" w:styleId="401">
    <w:name w:val="Ενέργεια"/>
    <w:basedOn w:val="1"/>
    <w:link w:val="403"/>
    <w:qFormat/>
    <w:uiPriority w:val="99"/>
    <w:pPr>
      <w:spacing w:after="0" w:line="240" w:lineRule="auto"/>
      <w:ind w:left="142"/>
      <w:outlineLvl w:val="5"/>
    </w:pPr>
    <w:rPr>
      <w:rFonts w:ascii="Calibri" w:hAnsi="Calibri" w:eastAsia="Arial" w:cs="Times New Roman"/>
      <w:sz w:val="20"/>
      <w:szCs w:val="20"/>
      <w:u w:val="single"/>
      <w:lang w:eastAsia="en-US"/>
    </w:rPr>
  </w:style>
  <w:style w:type="character" w:customStyle="1" w:styleId="402">
    <w:name w:val="Δραστηριότητα Char"/>
    <w:link w:val="400"/>
    <w:qFormat/>
    <w:uiPriority w:val="99"/>
    <w:rPr>
      <w:rFonts w:ascii="Calibri" w:hAnsi="Calibri" w:eastAsia="Arial" w:cs="Times New Roman"/>
      <w:b/>
      <w:sz w:val="20"/>
      <w:szCs w:val="20"/>
      <w:lang w:eastAsia="en-US"/>
    </w:rPr>
  </w:style>
  <w:style w:type="character" w:customStyle="1" w:styleId="403">
    <w:name w:val="Ενέργεια Char"/>
    <w:link w:val="401"/>
    <w:qFormat/>
    <w:uiPriority w:val="99"/>
    <w:rPr>
      <w:rFonts w:ascii="Calibri" w:hAnsi="Calibri" w:eastAsia="Arial" w:cs="Times New Roman"/>
      <w:sz w:val="20"/>
      <w:szCs w:val="20"/>
      <w:u w:val="single"/>
      <w:lang w:eastAsia="en-US"/>
    </w:rPr>
  </w:style>
  <w:style w:type="paragraph" w:customStyle="1" w:styleId="404">
    <w:name w:val="Bullets 1"/>
    <w:basedOn w:val="1"/>
    <w:qFormat/>
    <w:uiPriority w:val="0"/>
    <w:pPr>
      <w:numPr>
        <w:ilvl w:val="0"/>
        <w:numId w:val="20"/>
      </w:numPr>
      <w:spacing w:after="0" w:line="360" w:lineRule="auto"/>
      <w:jc w:val="both"/>
    </w:pPr>
    <w:rPr>
      <w:rFonts w:ascii="Segoe UI" w:hAnsi="Segoe UI" w:eastAsia="PMingLiU" w:cs="Times New Roman"/>
      <w:sz w:val="20"/>
    </w:rPr>
  </w:style>
  <w:style w:type="paragraph" w:customStyle="1" w:styleId="405">
    <w:name w:val="Bullets 2"/>
    <w:basedOn w:val="404"/>
    <w:qFormat/>
    <w:uiPriority w:val="0"/>
    <w:pPr>
      <w:numPr>
        <w:ilvl w:val="1"/>
      </w:numPr>
    </w:pPr>
  </w:style>
  <w:style w:type="paragraph" w:customStyle="1" w:styleId="406">
    <w:name w:val="Bullets 3"/>
    <w:basedOn w:val="405"/>
    <w:qFormat/>
    <w:uiPriority w:val="0"/>
    <w:pPr>
      <w:numPr>
        <w:ilvl w:val="2"/>
      </w:numPr>
    </w:pPr>
  </w:style>
  <w:style w:type="paragraph" w:customStyle="1" w:styleId="407">
    <w:name w:val="List Tick"/>
    <w:basedOn w:val="1"/>
    <w:qFormat/>
    <w:uiPriority w:val="0"/>
    <w:pPr>
      <w:numPr>
        <w:ilvl w:val="0"/>
        <w:numId w:val="21"/>
      </w:numPr>
      <w:spacing w:after="120" w:line="264" w:lineRule="auto"/>
      <w:jc w:val="both"/>
    </w:pPr>
    <w:rPr>
      <w:rFonts w:ascii="Segoe UI" w:hAnsi="Segoe UI" w:eastAsia="Times New Roman" w:cs="Times New Roman"/>
      <w:sz w:val="20"/>
      <w:szCs w:val="20"/>
    </w:rPr>
  </w:style>
  <w:style w:type="paragraph" w:customStyle="1" w:styleId="408">
    <w:name w:val="Εργαλεία"/>
    <w:basedOn w:val="119"/>
    <w:link w:val="416"/>
    <w:qFormat/>
    <w:uiPriority w:val="0"/>
    <w:pPr>
      <w:spacing w:before="60" w:after="60" w:line="280" w:lineRule="atLeast"/>
      <w:jc w:val="both"/>
    </w:pPr>
    <w:rPr>
      <w:sz w:val="20"/>
      <w:szCs w:val="24"/>
      <w:lang w:eastAsia="en-US"/>
    </w:rPr>
  </w:style>
  <w:style w:type="character" w:customStyle="1" w:styleId="409">
    <w:name w:val="Unresolved Mention1"/>
    <w:semiHidden/>
    <w:unhideWhenUsed/>
    <w:qFormat/>
    <w:uiPriority w:val="99"/>
    <w:rPr>
      <w:color w:val="605E5C"/>
      <w:shd w:val="clear" w:color="auto" w:fill="E1DFDD"/>
    </w:rPr>
  </w:style>
  <w:style w:type="paragraph" w:customStyle="1" w:styleId="410">
    <w:name w:val="HEADING A.LEVEL1"/>
    <w:basedOn w:val="1"/>
    <w:qFormat/>
    <w:uiPriority w:val="0"/>
    <w:pPr>
      <w:keepNext/>
      <w:pageBreakBefore/>
      <w:numPr>
        <w:ilvl w:val="0"/>
        <w:numId w:val="22"/>
      </w:numPr>
      <w:pBdr>
        <w:right w:val="single" w:color="92CDDC" w:sz="48" w:space="4"/>
      </w:pBdr>
      <w:shd w:val="clear" w:color="auto" w:fill="31849B"/>
      <w:tabs>
        <w:tab w:val="left" w:pos="0"/>
        <w:tab w:val="left" w:pos="709"/>
      </w:tabs>
      <w:spacing w:before="360" w:after="240" w:line="300" w:lineRule="atLeast"/>
      <w:ind w:right="221"/>
      <w:outlineLvl w:val="0"/>
    </w:pPr>
    <w:rPr>
      <w:rFonts w:ascii="Calibri" w:hAnsi="Calibri" w:eastAsia="Times New Roman" w:cs="Calibri"/>
      <w:b/>
      <w:bCs/>
      <w:color w:val="FFFFFF"/>
      <w:spacing w:val="8"/>
      <w:sz w:val="28"/>
    </w:rPr>
  </w:style>
  <w:style w:type="paragraph" w:customStyle="1" w:styleId="411">
    <w:name w:val="HEADING B.LEVEL1"/>
    <w:basedOn w:val="2"/>
    <w:next w:val="1"/>
    <w:link w:val="427"/>
    <w:qFormat/>
    <w:uiPriority w:val="0"/>
    <w:pPr>
      <w:keepNext w:val="0"/>
      <w:keepLines w:val="0"/>
      <w:pageBreakBefore/>
      <w:numPr>
        <w:ilvl w:val="1"/>
        <w:numId w:val="23"/>
      </w:numPr>
      <w:shd w:val="clear" w:color="auto" w:fill="215868"/>
      <w:tabs>
        <w:tab w:val="left" w:pos="709"/>
      </w:tabs>
      <w:spacing w:before="360" w:after="240" w:line="400" w:lineRule="atLeast"/>
      <w:jc w:val="both"/>
    </w:pPr>
    <w:rPr>
      <w:rFonts w:ascii="Calibri" w:hAnsi="Calibri"/>
      <w:bCs w:val="0"/>
      <w:color w:val="FFFFFF"/>
      <w:lang w:val="en-US" w:eastAsia="en-US"/>
    </w:rPr>
  </w:style>
  <w:style w:type="paragraph" w:customStyle="1" w:styleId="412">
    <w:name w:val="HEADING A.LEVEL2"/>
    <w:basedOn w:val="3"/>
    <w:qFormat/>
    <w:uiPriority w:val="0"/>
    <w:pPr>
      <w:keepNext w:val="0"/>
      <w:keepLines w:val="0"/>
      <w:numPr>
        <w:ilvl w:val="1"/>
        <w:numId w:val="22"/>
      </w:numPr>
      <w:shd w:val="clear" w:color="auto" w:fill="B6DDE8"/>
      <w:tabs>
        <w:tab w:val="left" w:pos="700"/>
      </w:tabs>
      <w:spacing w:before="0" w:after="120" w:line="280" w:lineRule="atLeast"/>
      <w:jc w:val="both"/>
    </w:pPr>
    <w:rPr>
      <w:rFonts w:ascii="Calibri" w:hAnsi="Calibri" w:cs="Calibri"/>
      <w:color w:val="1C4D5A"/>
      <w:sz w:val="24"/>
      <w:szCs w:val="22"/>
      <w:lang w:val="en-US" w:eastAsia="en-US"/>
    </w:rPr>
  </w:style>
  <w:style w:type="paragraph" w:customStyle="1" w:styleId="413">
    <w:name w:val="HEADING A.LEVEL3"/>
    <w:basedOn w:val="4"/>
    <w:next w:val="1"/>
    <w:link w:val="415"/>
    <w:qFormat/>
    <w:uiPriority w:val="0"/>
    <w:pPr>
      <w:keepNext w:val="0"/>
      <w:keepLines w:val="0"/>
      <w:numPr>
        <w:ilvl w:val="2"/>
        <w:numId w:val="22"/>
      </w:numPr>
      <w:pBdr>
        <w:bottom w:val="double" w:color="F79646" w:sz="4" w:space="1"/>
      </w:pBdr>
      <w:tabs>
        <w:tab w:val="left" w:pos="709"/>
      </w:tabs>
      <w:spacing w:before="240" w:after="120" w:line="300" w:lineRule="atLeast"/>
      <w:jc w:val="both"/>
    </w:pPr>
    <w:rPr>
      <w:rFonts w:ascii="Calibri Light" w:hAnsi="Calibri Light"/>
      <w:i/>
      <w:color w:val="1C4D5A"/>
      <w:sz w:val="22"/>
      <w:szCs w:val="22"/>
      <w:lang w:val="en-US" w:eastAsia="en-US"/>
    </w:rPr>
  </w:style>
  <w:style w:type="paragraph" w:customStyle="1" w:styleId="414">
    <w:name w:val="HEADING B.LEVEL2"/>
    <w:basedOn w:val="3"/>
    <w:next w:val="1"/>
    <w:link w:val="428"/>
    <w:qFormat/>
    <w:uiPriority w:val="0"/>
    <w:pPr>
      <w:keepNext w:val="0"/>
      <w:keepLines w:val="0"/>
      <w:numPr>
        <w:ilvl w:val="2"/>
        <w:numId w:val="23"/>
      </w:numPr>
      <w:tabs>
        <w:tab w:val="left" w:pos="709"/>
      </w:tabs>
      <w:spacing w:before="240" w:after="120" w:line="300" w:lineRule="atLeast"/>
      <w:ind w:left="360" w:hanging="360"/>
      <w:jc w:val="both"/>
    </w:pPr>
    <w:rPr>
      <w:rFonts w:ascii="Calibri" w:hAnsi="Calibri"/>
      <w:color w:val="215868"/>
      <w:sz w:val="24"/>
      <w:szCs w:val="22"/>
      <w:lang w:val="en-US" w:eastAsia="en-US"/>
    </w:rPr>
  </w:style>
  <w:style w:type="character" w:customStyle="1" w:styleId="415">
    <w:name w:val="HEADING A.LEVEL3 Char"/>
    <w:link w:val="413"/>
    <w:qFormat/>
    <w:uiPriority w:val="0"/>
    <w:rPr>
      <w:rFonts w:ascii="Calibri Light" w:hAnsi="Calibri Light" w:eastAsia="Calibri" w:cs="Times New Roman"/>
      <w:b/>
      <w:bCs/>
      <w:i/>
      <w:color w:val="1C4D5A"/>
      <w:lang w:val="en-US" w:eastAsia="en-US"/>
    </w:rPr>
  </w:style>
  <w:style w:type="character" w:customStyle="1" w:styleId="416">
    <w:name w:val="Εργαλεία Char"/>
    <w:link w:val="408"/>
    <w:qFormat/>
    <w:uiPriority w:val="0"/>
    <w:rPr>
      <w:rFonts w:ascii="Calibri" w:hAnsi="Calibri" w:eastAsia="Times New Roman" w:cs="Times New Roman"/>
      <w:sz w:val="20"/>
      <w:szCs w:val="24"/>
      <w:lang w:eastAsia="en-US"/>
    </w:rPr>
  </w:style>
  <w:style w:type="character" w:customStyle="1" w:styleId="417">
    <w:name w:val="Unresolved Mention2"/>
    <w:semiHidden/>
    <w:unhideWhenUsed/>
    <w:qFormat/>
    <w:uiPriority w:val="99"/>
    <w:rPr>
      <w:color w:val="605E5C"/>
      <w:shd w:val="clear" w:color="auto" w:fill="E1DFDD"/>
    </w:rPr>
  </w:style>
  <w:style w:type="table" w:customStyle="1" w:styleId="418">
    <w:name w:val="_πίνακας2"/>
    <w:basedOn w:val="13"/>
    <w:qFormat/>
    <w:uiPriority w:val="5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19">
    <w:name w:val="Unresolved Mention3"/>
    <w:semiHidden/>
    <w:unhideWhenUsed/>
    <w:qFormat/>
    <w:uiPriority w:val="99"/>
    <w:rPr>
      <w:color w:val="605E5C"/>
      <w:shd w:val="clear" w:color="auto" w:fill="E1DFDD"/>
    </w:rPr>
  </w:style>
  <w:style w:type="paragraph" w:customStyle="1" w:styleId="420">
    <w:name w:val="Πίνακας"/>
    <w:basedOn w:val="1"/>
    <w:qFormat/>
    <w:uiPriority w:val="0"/>
    <w:pPr>
      <w:keepNext/>
      <w:pBdr>
        <w:top w:val="single" w:color="31849B" w:sz="12" w:space="1"/>
      </w:pBdr>
      <w:spacing w:before="360" w:after="0" w:line="240" w:lineRule="auto"/>
      <w:ind w:left="1418" w:right="-65" w:hanging="1508"/>
      <w:jc w:val="both"/>
    </w:pPr>
    <w:rPr>
      <w:rFonts w:ascii="Calibri" w:hAnsi="Calibri" w:eastAsia="Calibri" w:cs="Times New Roman"/>
      <w:b/>
      <w:color w:val="4F81BD"/>
      <w:lang w:eastAsia="en-US"/>
    </w:rPr>
  </w:style>
  <w:style w:type="table" w:customStyle="1" w:styleId="421">
    <w:name w:val="List Table 3 - Accent 31"/>
    <w:basedOn w:val="13"/>
    <w:qFormat/>
    <w:uiPriority w:val="48"/>
    <w:rPr>
      <w:rFonts w:ascii="Calibri" w:hAnsi="Calibri" w:eastAsia="Calibri" w:cs="Times New Roman"/>
    </w:rPr>
    <w:tblPr>
      <w:tblBorders>
        <w:top w:val="single" w:color="9BBB59" w:sz="4" w:space="0"/>
        <w:left w:val="single" w:color="9BBB59" w:sz="4" w:space="0"/>
        <w:bottom w:val="single" w:color="9BBB59" w:sz="4" w:space="0"/>
        <w:right w:val="single" w:color="9BBB59" w:sz="4" w:space="0"/>
      </w:tblBorders>
    </w:tblPr>
    <w:tblStylePr w:type="firstRow">
      <w:rPr>
        <w:b/>
        <w:bCs/>
        <w:color w:val="FFFFFF"/>
      </w:rPr>
      <w:tcPr>
        <w:shd w:val="clear" w:color="auto" w:fill="9BBB59"/>
      </w:tcPr>
    </w:tblStylePr>
    <w:tblStylePr w:type="lastRow">
      <w:rPr>
        <w:b/>
        <w:bCs/>
      </w:rPr>
      <w:tcPr>
        <w:tcBorders>
          <w:top w:val="double" w:color="9BBB59"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9BBB59" w:sz="4" w:space="0"/>
          <w:right w:val="single" w:color="9BBB59" w:sz="4" w:space="0"/>
        </w:tcBorders>
      </w:tcPr>
    </w:tblStylePr>
    <w:tblStylePr w:type="band1Horz">
      <w:tcPr>
        <w:tcBorders>
          <w:top w:val="single" w:color="9BBB59" w:sz="4" w:space="0"/>
          <w:bottom w:val="single" w:color="9BBB59"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sz="4" w:space="0"/>
          <w:left w:val="nil"/>
        </w:tcBorders>
      </w:tcPr>
    </w:tblStylePr>
    <w:tblStylePr w:type="swCell">
      <w:tcPr>
        <w:tcBorders>
          <w:top w:val="double" w:color="9BBB59" w:sz="4" w:space="0"/>
          <w:right w:val="nil"/>
        </w:tcBorders>
      </w:tcPr>
    </w:tblStylePr>
  </w:style>
  <w:style w:type="table" w:customStyle="1" w:styleId="422">
    <w:name w:val="Table Grid11"/>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3">
    <w:name w:val="HEADING B - 3"/>
    <w:basedOn w:val="424"/>
    <w:next w:val="1"/>
    <w:link w:val="425"/>
    <w:qFormat/>
    <w:uiPriority w:val="99"/>
    <w:pPr>
      <w:ind w:left="0" w:firstLine="0"/>
    </w:pPr>
  </w:style>
  <w:style w:type="paragraph" w:customStyle="1" w:styleId="424">
    <w:name w:val="HEADING B.LEVEL3"/>
    <w:basedOn w:val="4"/>
    <w:next w:val="1"/>
    <w:link w:val="426"/>
    <w:qFormat/>
    <w:uiPriority w:val="0"/>
    <w:pPr>
      <w:keepNext w:val="0"/>
      <w:keepLines w:val="0"/>
      <w:spacing w:before="240" w:after="120" w:line="240" w:lineRule="auto"/>
      <w:ind w:left="851" w:hanging="851"/>
      <w:jc w:val="both"/>
    </w:pPr>
    <w:rPr>
      <w:rFonts w:ascii="Calibri Light" w:hAnsi="Calibri Light"/>
      <w:color w:val="215868"/>
      <w:sz w:val="22"/>
      <w:szCs w:val="22"/>
    </w:rPr>
  </w:style>
  <w:style w:type="character" w:customStyle="1" w:styleId="425">
    <w:name w:val="HEADING B - 3 Char"/>
    <w:link w:val="423"/>
    <w:qFormat/>
    <w:uiPriority w:val="99"/>
    <w:rPr>
      <w:rFonts w:ascii="Calibri Light" w:hAnsi="Calibri Light" w:eastAsia="Calibri" w:cs="Times New Roman"/>
      <w:b/>
      <w:bCs/>
      <w:color w:val="215868"/>
    </w:rPr>
  </w:style>
  <w:style w:type="character" w:customStyle="1" w:styleId="426">
    <w:name w:val="HEADING B.LEVEL3 Char"/>
    <w:link w:val="424"/>
    <w:qFormat/>
    <w:uiPriority w:val="0"/>
    <w:rPr>
      <w:rFonts w:ascii="Calibri Light" w:hAnsi="Calibri Light" w:eastAsia="Calibri" w:cs="Times New Roman"/>
      <w:b/>
      <w:bCs/>
      <w:color w:val="215868"/>
    </w:rPr>
  </w:style>
  <w:style w:type="character" w:customStyle="1" w:styleId="427">
    <w:name w:val="HEADING B.LEVEL1 Char"/>
    <w:link w:val="411"/>
    <w:qFormat/>
    <w:uiPriority w:val="0"/>
    <w:rPr>
      <w:rFonts w:ascii="Calibri" w:hAnsi="Calibri" w:eastAsia="Calibri" w:cs="Times New Roman"/>
      <w:b/>
      <w:color w:val="FFFFFF"/>
      <w:sz w:val="28"/>
      <w:szCs w:val="28"/>
      <w:shd w:val="clear" w:color="auto" w:fill="215868"/>
      <w:lang w:val="en-US" w:eastAsia="en-US"/>
    </w:rPr>
  </w:style>
  <w:style w:type="character" w:customStyle="1" w:styleId="428">
    <w:name w:val="HEADING B.LEVEL2 Char"/>
    <w:link w:val="414"/>
    <w:qFormat/>
    <w:uiPriority w:val="0"/>
    <w:rPr>
      <w:rFonts w:ascii="Calibri" w:hAnsi="Calibri" w:eastAsia="Calibri" w:cs="Times New Roman"/>
      <w:b/>
      <w:bCs/>
      <w:color w:val="215868"/>
      <w:sz w:val="24"/>
      <w:lang w:val="en-US" w:eastAsia="en-US"/>
    </w:rPr>
  </w:style>
  <w:style w:type="paragraph" w:customStyle="1" w:styleId="429">
    <w:name w:val="HEADING Γ.LEVEL1"/>
    <w:basedOn w:val="2"/>
    <w:qFormat/>
    <w:uiPriority w:val="0"/>
    <w:pPr>
      <w:keepNext w:val="0"/>
      <w:keepLines w:val="0"/>
      <w:pageBreakBefore/>
      <w:shd w:val="clear" w:color="auto" w:fill="215868"/>
      <w:spacing w:before="120" w:after="120" w:line="240" w:lineRule="auto"/>
      <w:ind w:left="432" w:hanging="432"/>
      <w:jc w:val="both"/>
    </w:pPr>
    <w:rPr>
      <w:rFonts w:ascii="Calibri" w:hAnsi="Calibri"/>
      <w:bCs w:val="0"/>
      <w:color w:val="FFFFFF"/>
      <w:lang w:val="en-US" w:eastAsia="en-US"/>
    </w:rPr>
  </w:style>
  <w:style w:type="paragraph" w:customStyle="1" w:styleId="430">
    <w:name w:val="HEADING Γ.LEVEL2"/>
    <w:basedOn w:val="414"/>
    <w:qFormat/>
    <w:uiPriority w:val="0"/>
    <w:pPr>
      <w:numPr>
        <w:ilvl w:val="0"/>
        <w:numId w:val="0"/>
      </w:numPr>
    </w:pPr>
  </w:style>
  <w:style w:type="paragraph" w:customStyle="1" w:styleId="431">
    <w:name w:val="HEADING Γ.LEVEL3"/>
    <w:basedOn w:val="430"/>
    <w:qFormat/>
    <w:uiPriority w:val="0"/>
    <w:pPr>
      <w:pBdr>
        <w:bottom w:val="double" w:color="F79646" w:sz="4" w:space="1"/>
      </w:pBdr>
      <w:ind w:left="851" w:hanging="862"/>
    </w:pPr>
  </w:style>
  <w:style w:type="paragraph" w:customStyle="1" w:styleId="432">
    <w:name w:val="Κείμενο Δραστηριότητας"/>
    <w:basedOn w:val="207"/>
    <w:qFormat/>
    <w:uiPriority w:val="0"/>
    <w:pPr>
      <w:tabs>
        <w:tab w:val="left" w:pos="3261"/>
      </w:tabs>
      <w:spacing w:before="40" w:after="40" w:line="280" w:lineRule="exact"/>
    </w:pPr>
    <w:rPr>
      <w:rFonts w:cs="Arial"/>
      <w:b w:val="0"/>
    </w:rPr>
  </w:style>
  <w:style w:type="paragraph" w:customStyle="1" w:styleId="433">
    <w:name w:val="Bullets 01"/>
    <w:basedOn w:val="119"/>
    <w:qFormat/>
    <w:uiPriority w:val="0"/>
    <w:pPr>
      <w:numPr>
        <w:ilvl w:val="0"/>
        <w:numId w:val="24"/>
      </w:numPr>
      <w:tabs>
        <w:tab w:val="left" w:pos="360"/>
      </w:tabs>
      <w:spacing w:before="120" w:after="120" w:line="320" w:lineRule="atLeast"/>
      <w:contextualSpacing w:val="0"/>
      <w:jc w:val="both"/>
    </w:pPr>
    <w:rPr>
      <w:rFonts w:eastAsia="PMingLiU" w:cs="Calibri"/>
      <w:szCs w:val="20"/>
    </w:rPr>
  </w:style>
  <w:style w:type="table" w:customStyle="1" w:styleId="434">
    <w:name w:val="Table Grid111"/>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5">
    <w:name w:val="Text v2"/>
    <w:basedOn w:val="1"/>
    <w:link w:val="436"/>
    <w:qFormat/>
    <w:uiPriority w:val="0"/>
    <w:pPr>
      <w:spacing w:before="40" w:after="120"/>
      <w:jc w:val="both"/>
    </w:pPr>
    <w:rPr>
      <w:rFonts w:ascii="Cambria" w:hAnsi="Cambria" w:eastAsia="Calibri" w:cs="Times New Roman"/>
      <w:color w:val="000000"/>
      <w:sz w:val="20"/>
      <w:szCs w:val="21"/>
      <w:lang w:eastAsia="en-US"/>
    </w:rPr>
  </w:style>
  <w:style w:type="character" w:customStyle="1" w:styleId="436">
    <w:name w:val="Text v2 Char"/>
    <w:link w:val="435"/>
    <w:qFormat/>
    <w:uiPriority w:val="0"/>
    <w:rPr>
      <w:rFonts w:ascii="Cambria" w:hAnsi="Cambria" w:eastAsia="Calibri" w:cs="Times New Roman"/>
      <w:color w:val="000000"/>
      <w:sz w:val="20"/>
      <w:szCs w:val="21"/>
      <w:lang w:eastAsia="en-US"/>
    </w:rPr>
  </w:style>
  <w:style w:type="character" w:customStyle="1" w:styleId="437">
    <w:name w:val="Unresolved Mention4"/>
    <w:semiHidden/>
    <w:unhideWhenUsed/>
    <w:qFormat/>
    <w:uiPriority w:val="99"/>
    <w:rPr>
      <w:color w:val="605E5C"/>
      <w:shd w:val="clear" w:color="auto" w:fill="E1DFDD"/>
    </w:rPr>
  </w:style>
  <w:style w:type="paragraph" w:customStyle="1" w:styleId="438">
    <w:name w:val="HEADING1"/>
    <w:basedOn w:val="2"/>
    <w:link w:val="442"/>
    <w:qFormat/>
    <w:uiPriority w:val="99"/>
    <w:pPr>
      <w:keepNext w:val="0"/>
      <w:shd w:val="clear" w:color="auto" w:fill="EBF6F9"/>
      <w:spacing w:before="960" w:after="360" w:line="400" w:lineRule="atLeast"/>
      <w:ind w:left="432" w:hanging="432"/>
      <w:jc w:val="center"/>
    </w:pPr>
    <w:rPr>
      <w:rFonts w:ascii="Calibri" w:hAnsi="Calibri" w:eastAsia="Times New Roman"/>
      <w:color w:val="215868"/>
      <w:sz w:val="72"/>
      <w:u w:val="single"/>
      <w:lang w:val="en-US" w:eastAsia="en-US"/>
    </w:rPr>
  </w:style>
  <w:style w:type="paragraph" w:customStyle="1" w:styleId="439">
    <w:name w:val="HEADING2"/>
    <w:basedOn w:val="2"/>
    <w:link w:val="443"/>
    <w:qFormat/>
    <w:uiPriority w:val="99"/>
    <w:pPr>
      <w:keepNext w:val="0"/>
      <w:shd w:val="clear" w:color="auto" w:fill="EBF6F9"/>
      <w:spacing w:before="960" w:after="360" w:line="400" w:lineRule="atLeast"/>
      <w:ind w:left="432" w:hanging="432"/>
      <w:jc w:val="center"/>
    </w:pPr>
    <w:rPr>
      <w:rFonts w:ascii="Calibri" w:hAnsi="Calibri" w:eastAsia="Times New Roman"/>
      <w:color w:val="215868"/>
      <w:sz w:val="72"/>
      <w:u w:val="single"/>
      <w:lang w:val="en-US" w:eastAsia="en-US"/>
    </w:rPr>
  </w:style>
  <w:style w:type="character" w:customStyle="1" w:styleId="440">
    <w:name w:val="Τμήμα κειμένου Char"/>
    <w:link w:val="15"/>
    <w:qFormat/>
    <w:uiPriority w:val="99"/>
    <w:rPr>
      <w:rFonts w:ascii="Calibri" w:hAnsi="Calibri" w:eastAsia="Arial" w:cs="Times New Roman"/>
      <w:b/>
      <w:i/>
      <w:color w:val="DC6900"/>
      <w:sz w:val="24"/>
      <w:szCs w:val="48"/>
      <w:lang w:val="en-US" w:eastAsia="en-US"/>
    </w:rPr>
  </w:style>
  <w:style w:type="character" w:customStyle="1" w:styleId="441">
    <w:name w:val="HEADING3 Char"/>
    <w:link w:val="161"/>
    <w:qFormat/>
    <w:uiPriority w:val="99"/>
    <w:rPr>
      <w:rFonts w:ascii="Calibri" w:hAnsi="Calibri" w:eastAsia="Times New Roman" w:cs="Times New Roman"/>
      <w:b/>
      <w:bCs/>
      <w:iCs/>
      <w:color w:val="215868"/>
      <w:sz w:val="72"/>
      <w:szCs w:val="48"/>
      <w:u w:val="single"/>
      <w:shd w:val="clear" w:color="auto" w:fill="EBF6F9"/>
      <w:lang w:val="en-US" w:eastAsia="en-US"/>
    </w:rPr>
  </w:style>
  <w:style w:type="character" w:customStyle="1" w:styleId="442">
    <w:name w:val="HEADING1 Char"/>
    <w:link w:val="438"/>
    <w:qFormat/>
    <w:uiPriority w:val="99"/>
    <w:rPr>
      <w:rFonts w:ascii="Calibri" w:hAnsi="Calibri" w:eastAsia="Times New Roman" w:cs="Times New Roman"/>
      <w:b/>
      <w:bCs/>
      <w:color w:val="215868"/>
      <w:sz w:val="72"/>
      <w:szCs w:val="28"/>
      <w:u w:val="single"/>
      <w:shd w:val="clear" w:color="auto" w:fill="EBF6F9"/>
      <w:lang w:val="en-US" w:eastAsia="en-US"/>
    </w:rPr>
  </w:style>
  <w:style w:type="character" w:customStyle="1" w:styleId="443">
    <w:name w:val="HEADING2 Char"/>
    <w:link w:val="439"/>
    <w:qFormat/>
    <w:uiPriority w:val="99"/>
    <w:rPr>
      <w:rFonts w:ascii="Calibri" w:hAnsi="Calibri" w:eastAsia="Times New Roman" w:cs="Times New Roman"/>
      <w:b/>
      <w:bCs/>
      <w:color w:val="215868"/>
      <w:sz w:val="72"/>
      <w:szCs w:val="28"/>
      <w:u w:val="single"/>
      <w:shd w:val="clear" w:color="auto" w:fill="EBF6F9"/>
      <w:lang w:val="en-US" w:eastAsia="en-US"/>
    </w:rPr>
  </w:style>
  <w:style w:type="paragraph" w:customStyle="1" w:styleId="444">
    <w:name w:val="Heading 5_ENOTHTA 3"/>
    <w:basedOn w:val="424"/>
    <w:link w:val="446"/>
    <w:qFormat/>
    <w:uiPriority w:val="99"/>
    <w:rPr>
      <w:color w:val="1C4D5A"/>
    </w:rPr>
  </w:style>
  <w:style w:type="paragraph" w:customStyle="1" w:styleId="445">
    <w:name w:val="Char Char Char Char Char Char Char Char Char1 Char Char Char"/>
    <w:basedOn w:val="4"/>
    <w:qFormat/>
    <w:uiPriority w:val="0"/>
    <w:pPr>
      <w:keepLines w:val="0"/>
      <w:tabs>
        <w:tab w:val="left" w:pos="900"/>
      </w:tabs>
      <w:spacing w:before="480" w:after="120" w:line="360" w:lineRule="atLeast"/>
      <w:ind w:left="902" w:hanging="902"/>
      <w:jc w:val="both"/>
    </w:pPr>
    <w:rPr>
      <w:rFonts w:ascii="Tahoma" w:hAnsi="Tahoma" w:eastAsia="Times New Roman" w:cs="Arial"/>
      <w:b w:val="0"/>
      <w:i/>
      <w:color w:val="0039AC"/>
      <w:sz w:val="24"/>
      <w:szCs w:val="26"/>
      <w:lang w:val="en-GB" w:eastAsia="en-US"/>
    </w:rPr>
  </w:style>
  <w:style w:type="character" w:customStyle="1" w:styleId="446">
    <w:name w:val="Heading 5_ENOTHTA 3 Char"/>
    <w:link w:val="444"/>
    <w:qFormat/>
    <w:uiPriority w:val="99"/>
    <w:rPr>
      <w:rFonts w:ascii="Calibri Light" w:hAnsi="Calibri Light" w:eastAsia="Calibri" w:cs="Times New Roman"/>
      <w:b/>
      <w:bCs/>
      <w:color w:val="1C4D5A"/>
    </w:rPr>
  </w:style>
  <w:style w:type="character" w:customStyle="1" w:styleId="447">
    <w:name w:val="Ανεπίλυτη αναφορά1"/>
    <w:semiHidden/>
    <w:unhideWhenUsed/>
    <w:qFormat/>
    <w:uiPriority w:val="99"/>
    <w:rPr>
      <w:color w:val="605E5C"/>
      <w:shd w:val="clear" w:color="auto" w:fill="E1DFDD"/>
    </w:rPr>
  </w:style>
  <w:style w:type="table" w:customStyle="1" w:styleId="448">
    <w:name w:val="Grid Table 4 - Accent 11"/>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cPr>
        <w:tcBorders>
          <w:top w:val="double" w:color="4F81BD"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449">
    <w:name w:val="List Table 4 - Accent 11"/>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tcBorders>
        <w:shd w:val="clear" w:color="auto" w:fill="4F81BD"/>
      </w:tcPr>
    </w:tblStylePr>
    <w:tblStylePr w:type="lastRow">
      <w:rPr>
        <w:b/>
        <w:bCs/>
      </w:rPr>
      <w:tcPr>
        <w:tcBorders>
          <w:top w:val="double" w:color="95B3D7"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paragraph" w:customStyle="1" w:styleId="450">
    <w:name w:val="!O-Bullet2"/>
    <w:basedOn w:val="1"/>
    <w:qFormat/>
    <w:uiPriority w:val="0"/>
    <w:pPr>
      <w:numPr>
        <w:ilvl w:val="2"/>
        <w:numId w:val="25"/>
      </w:numPr>
      <w:tabs>
        <w:tab w:val="left" w:pos="3261"/>
      </w:tabs>
      <w:spacing w:before="120" w:after="60" w:line="360" w:lineRule="atLeast"/>
      <w:jc w:val="both"/>
    </w:pPr>
    <w:rPr>
      <w:rFonts w:ascii="Tahoma" w:hAnsi="Tahoma" w:eastAsia="Times New Roman" w:cs="Arial"/>
      <w:bCs/>
      <w:iCs/>
      <w:szCs w:val="24"/>
      <w:lang w:val="en-GB" w:eastAsia="en-US"/>
    </w:rPr>
  </w:style>
  <w:style w:type="paragraph" w:customStyle="1" w:styleId="451">
    <w:name w:val="!O-SimpleList"/>
    <w:basedOn w:val="1"/>
    <w:qFormat/>
    <w:uiPriority w:val="0"/>
    <w:pPr>
      <w:tabs>
        <w:tab w:val="left" w:pos="3261"/>
      </w:tabs>
      <w:spacing w:after="60" w:line="320" w:lineRule="atLeast"/>
      <w:jc w:val="both"/>
    </w:pPr>
    <w:rPr>
      <w:rFonts w:ascii="Tahoma" w:hAnsi="Tahoma" w:eastAsia="Times New Roman" w:cs="Arial"/>
      <w:szCs w:val="24"/>
      <w:lang w:val="en-GB" w:eastAsia="en-US"/>
    </w:rPr>
  </w:style>
  <w:style w:type="paragraph" w:customStyle="1" w:styleId="452">
    <w:name w:val="!O-Bullet1"/>
    <w:basedOn w:val="163"/>
    <w:link w:val="453"/>
    <w:qFormat/>
    <w:uiPriority w:val="0"/>
    <w:pPr>
      <w:numPr>
        <w:numId w:val="26"/>
      </w:numPr>
      <w:tabs>
        <w:tab w:val="left" w:pos="284"/>
        <w:tab w:val="left" w:pos="720"/>
        <w:tab w:val="left" w:pos="3261"/>
      </w:tabs>
      <w:spacing w:after="60" w:line="360" w:lineRule="atLeast"/>
    </w:pPr>
    <w:rPr>
      <w:rFonts w:ascii="Tahoma" w:hAnsi="Tahoma" w:eastAsia="Times New Roman"/>
      <w:kern w:val="0"/>
      <w:szCs w:val="22"/>
    </w:rPr>
  </w:style>
  <w:style w:type="character" w:customStyle="1" w:styleId="453">
    <w:name w:val="!O-Bullet1 Char"/>
    <w:link w:val="452"/>
    <w:qFormat/>
    <w:uiPriority w:val="0"/>
    <w:rPr>
      <w:rFonts w:ascii="Tahoma" w:hAnsi="Tahoma" w:eastAsia="Times New Roman" w:cs="Times New Roman"/>
      <w:lang w:val="en-US" w:eastAsia="en-US"/>
    </w:rPr>
  </w:style>
  <w:style w:type="paragraph" w:customStyle="1" w:styleId="454">
    <w:name w:val="BULLET 1"/>
    <w:basedOn w:val="1"/>
    <w:qFormat/>
    <w:uiPriority w:val="0"/>
    <w:pPr>
      <w:numPr>
        <w:ilvl w:val="0"/>
        <w:numId w:val="27"/>
      </w:numPr>
      <w:tabs>
        <w:tab w:val="left" w:pos="3261"/>
      </w:tabs>
      <w:spacing w:before="120" w:after="0" w:line="360" w:lineRule="exact"/>
      <w:jc w:val="both"/>
    </w:pPr>
    <w:rPr>
      <w:rFonts w:ascii="Arial" w:hAnsi="Arial" w:eastAsia="Times New Roman" w:cs="Arial"/>
      <w:szCs w:val="20"/>
      <w:lang w:eastAsia="en-US"/>
    </w:rPr>
  </w:style>
  <w:style w:type="table" w:customStyle="1" w:styleId="455">
    <w:name w:val="Grid Table 3 - Accent 51"/>
    <w:basedOn w:val="13"/>
    <w:qFormat/>
    <w:uiPriority w:val="48"/>
    <w:rPr>
      <w:rFonts w:ascii="Calibri" w:hAnsi="Calibri" w:eastAsia="PMingLiU" w:cs="Times New Roman"/>
      <w:lang w:eastAsia="zh-TW"/>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DAEEF3"/>
      </w:tcPr>
    </w:tblStylePr>
    <w:tblStylePr w:type="band1Horz">
      <w:tcPr>
        <w:shd w:val="clear" w:color="auto" w:fill="DAEEF3"/>
      </w:tcPr>
    </w:tblStylePr>
    <w:tblStylePr w:type="neCell">
      <w:tcPr>
        <w:tcBorders>
          <w:bottom w:val="single" w:color="92CDDC" w:sz="4" w:space="0"/>
        </w:tcBorders>
      </w:tcPr>
    </w:tblStylePr>
    <w:tblStylePr w:type="nwCell">
      <w:tcPr>
        <w:tcBorders>
          <w:bottom w:val="single" w:color="92CDDC" w:sz="4" w:space="0"/>
        </w:tcBorders>
      </w:tcPr>
    </w:tblStylePr>
    <w:tblStylePr w:type="seCell">
      <w:tcPr>
        <w:tcBorders>
          <w:top w:val="single" w:color="92CDDC" w:sz="4" w:space="0"/>
        </w:tcBorders>
      </w:tcPr>
    </w:tblStylePr>
    <w:tblStylePr w:type="swCell">
      <w:tcPr>
        <w:tcBorders>
          <w:top w:val="single" w:color="92CDDC" w:sz="4" w:space="0"/>
        </w:tcBorders>
      </w:tcPr>
    </w:tblStylePr>
  </w:style>
  <w:style w:type="table" w:customStyle="1" w:styleId="456">
    <w:name w:val="Grid Table 4 - Accent 51"/>
    <w:basedOn w:val="13"/>
    <w:qFormat/>
    <w:uiPriority w:val="49"/>
    <w:rPr>
      <w:rFonts w:ascii="Calibri" w:hAnsi="Calibri" w:eastAsia="Arial" w:cs="Times New Roman"/>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paragraph" w:customStyle="1" w:styleId="457">
    <w:name w:val="Style4"/>
    <w:basedOn w:val="4"/>
    <w:qFormat/>
    <w:uiPriority w:val="99"/>
    <w:pPr>
      <w:keepNext w:val="0"/>
      <w:spacing w:before="240" w:after="120" w:line="280" w:lineRule="atLeast"/>
      <w:ind w:left="851" w:hanging="851"/>
      <w:jc w:val="both"/>
    </w:pPr>
    <w:rPr>
      <w:rFonts w:ascii="Calibri Light" w:hAnsi="Calibri Light" w:eastAsia="Times New Roman"/>
      <w:b w:val="0"/>
      <w:bCs w:val="0"/>
      <w:color w:val="215868"/>
      <w:sz w:val="22"/>
      <w:szCs w:val="22"/>
      <w:lang w:val="en-US" w:eastAsia="en-US"/>
    </w:rPr>
  </w:style>
  <w:style w:type="character" w:customStyle="1" w:styleId="458">
    <w:name w:val="Unresolved Mention5"/>
    <w:semiHidden/>
    <w:unhideWhenUsed/>
    <w:qFormat/>
    <w:uiPriority w:val="99"/>
    <w:rPr>
      <w:color w:val="605E5C"/>
      <w:shd w:val="clear" w:color="auto" w:fill="E1DFDD"/>
    </w:rPr>
  </w:style>
  <w:style w:type="table" w:customStyle="1" w:styleId="459">
    <w:name w:val="Grid Table 3 - Accent 511"/>
    <w:basedOn w:val="13"/>
    <w:qFormat/>
    <w:uiPriority w:val="48"/>
    <w:rPr>
      <w:rFonts w:ascii="Calibri" w:hAnsi="Calibri" w:eastAsia="PMingLiU" w:cs="Times New Roman"/>
      <w:lang w:eastAsia="zh-TW"/>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D9E2F3"/>
      </w:tcPr>
    </w:tblStylePr>
    <w:tblStylePr w:type="band1Horz">
      <w:tcPr>
        <w:shd w:val="clear" w:color="auto" w:fill="D9E2F3"/>
      </w:tcPr>
    </w:tblStylePr>
    <w:tblStylePr w:type="neCell">
      <w:tcPr>
        <w:tcBorders>
          <w:bottom w:val="single" w:color="8EAADB" w:sz="4" w:space="0"/>
        </w:tcBorders>
      </w:tcPr>
    </w:tblStylePr>
    <w:tblStylePr w:type="nwCell">
      <w:tcPr>
        <w:tcBorders>
          <w:bottom w:val="single" w:color="8EAADB" w:sz="4" w:space="0"/>
        </w:tcBorders>
      </w:tcPr>
    </w:tblStylePr>
    <w:tblStylePr w:type="seCell">
      <w:tcPr>
        <w:tcBorders>
          <w:top w:val="single" w:color="8EAADB" w:sz="4" w:space="0"/>
        </w:tcBorders>
      </w:tcPr>
    </w:tblStylePr>
    <w:tblStylePr w:type="swCell">
      <w:tcPr>
        <w:tcBorders>
          <w:top w:val="single" w:color="8EAADB" w:sz="4" w:space="0"/>
        </w:tcBorders>
      </w:tcPr>
    </w:tblStylePr>
  </w:style>
  <w:style w:type="table" w:customStyle="1" w:styleId="460">
    <w:name w:val="Table Grid Light1"/>
    <w:basedOn w:val="13"/>
    <w:qFormat/>
    <w:uiPriority w:val="40"/>
    <w:rPr>
      <w:rFonts w:ascii="Calibri" w:hAnsi="Calibri" w:eastAsia="Arial"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customStyle="1" w:styleId="461">
    <w:name w:val="Style11"/>
    <w:basedOn w:val="1"/>
    <w:qFormat/>
    <w:uiPriority w:val="99"/>
    <w:pPr>
      <w:widowControl w:val="0"/>
      <w:autoSpaceDE w:val="0"/>
      <w:autoSpaceDN w:val="0"/>
      <w:adjustRightInd w:val="0"/>
      <w:spacing w:after="0" w:line="266" w:lineRule="exact"/>
      <w:jc w:val="both"/>
    </w:pPr>
    <w:rPr>
      <w:rFonts w:ascii="Calibri" w:hAnsi="Calibri" w:eastAsia="PMingLiU" w:cs="Times New Roman"/>
      <w:sz w:val="24"/>
      <w:szCs w:val="24"/>
    </w:rPr>
  </w:style>
  <w:style w:type="paragraph" w:customStyle="1" w:styleId="462">
    <w:name w:val="Style55"/>
    <w:basedOn w:val="1"/>
    <w:qFormat/>
    <w:uiPriority w:val="99"/>
    <w:pPr>
      <w:widowControl w:val="0"/>
      <w:autoSpaceDE w:val="0"/>
      <w:autoSpaceDN w:val="0"/>
      <w:adjustRightInd w:val="0"/>
      <w:spacing w:after="0" w:line="269" w:lineRule="exact"/>
      <w:jc w:val="both"/>
    </w:pPr>
    <w:rPr>
      <w:rFonts w:ascii="Calibri" w:hAnsi="Calibri" w:eastAsia="PMingLiU" w:cs="Times New Roman"/>
      <w:sz w:val="24"/>
      <w:szCs w:val="24"/>
    </w:rPr>
  </w:style>
  <w:style w:type="paragraph" w:customStyle="1" w:styleId="463">
    <w:name w:val="Style63"/>
    <w:basedOn w:val="1"/>
    <w:qFormat/>
    <w:uiPriority w:val="99"/>
    <w:pPr>
      <w:widowControl w:val="0"/>
      <w:autoSpaceDE w:val="0"/>
      <w:autoSpaceDN w:val="0"/>
      <w:adjustRightInd w:val="0"/>
      <w:spacing w:after="0" w:line="317" w:lineRule="exact"/>
      <w:jc w:val="both"/>
    </w:pPr>
    <w:rPr>
      <w:rFonts w:ascii="Calibri" w:hAnsi="Calibri" w:eastAsia="PMingLiU" w:cs="Times New Roman"/>
      <w:sz w:val="24"/>
      <w:szCs w:val="24"/>
    </w:rPr>
  </w:style>
  <w:style w:type="paragraph" w:customStyle="1" w:styleId="464">
    <w:name w:val="Style68"/>
    <w:basedOn w:val="1"/>
    <w:qFormat/>
    <w:uiPriority w:val="99"/>
    <w:pPr>
      <w:widowControl w:val="0"/>
      <w:autoSpaceDE w:val="0"/>
      <w:autoSpaceDN w:val="0"/>
      <w:adjustRightInd w:val="0"/>
      <w:spacing w:after="0" w:line="319" w:lineRule="exact"/>
      <w:jc w:val="both"/>
    </w:pPr>
    <w:rPr>
      <w:rFonts w:ascii="Calibri" w:hAnsi="Calibri" w:eastAsia="PMingLiU" w:cs="Times New Roman"/>
      <w:sz w:val="24"/>
      <w:szCs w:val="24"/>
    </w:rPr>
  </w:style>
  <w:style w:type="character" w:customStyle="1" w:styleId="465">
    <w:name w:val="Font Style107"/>
    <w:qFormat/>
    <w:uiPriority w:val="99"/>
    <w:rPr>
      <w:rFonts w:ascii="Calibri" w:hAnsi="Calibri" w:cs="Calibri"/>
      <w:sz w:val="18"/>
      <w:szCs w:val="18"/>
    </w:rPr>
  </w:style>
  <w:style w:type="character" w:customStyle="1" w:styleId="466">
    <w:name w:val="Font Style109"/>
    <w:qFormat/>
    <w:uiPriority w:val="99"/>
    <w:rPr>
      <w:rFonts w:ascii="Calibri" w:hAnsi="Calibri" w:cs="Calibri"/>
      <w:b/>
      <w:bCs/>
      <w:sz w:val="18"/>
      <w:szCs w:val="18"/>
    </w:rPr>
  </w:style>
  <w:style w:type="table" w:customStyle="1" w:styleId="467">
    <w:name w:val="PwC Table Figures1"/>
    <w:basedOn w:val="13"/>
    <w:qFormat/>
    <w:uiPriority w:val="99"/>
    <w:pPr>
      <w:tabs>
        <w:tab w:val="decimal" w:pos="1134"/>
      </w:tabs>
      <w:spacing w:before="60" w:after="60"/>
    </w:pPr>
    <w:rPr>
      <w:rFonts w:ascii="Arial" w:hAnsi="Arial" w:eastAsia="Arial" w:cs="Times New Roman"/>
    </w:rPr>
    <w:tblPr>
      <w:tblBorders>
        <w:insideH w:val="dotted" w:color="DC6900" w:sz="4" w:space="0"/>
      </w:tblBorders>
    </w:tblPr>
    <w:tblStylePr w:type="firstRow">
      <w:rPr>
        <w:b/>
      </w:rPr>
      <w:tcPr>
        <w:tcBorders>
          <w:top w:val="single" w:color="DC6900" w:sz="6" w:space="0"/>
          <w:left w:val="nil"/>
          <w:bottom w:val="single" w:color="DC6900" w:sz="6" w:space="0"/>
          <w:right w:val="nil"/>
          <w:insideH w:val="nil"/>
          <w:insideV w:val="nil"/>
          <w:tl2br w:val="nil"/>
          <w:tr2bl w:val="nil"/>
        </w:tcBorders>
      </w:tcPr>
    </w:tblStylePr>
    <w:tblStylePr w:type="lastRow">
      <w:rPr>
        <w:rFonts w:ascii="Courier New" w:hAnsi="Courier New"/>
        <w:b/>
        <w:i w:val="0"/>
        <w:color w:val="auto"/>
        <w:sz w:val="20"/>
      </w:rPr>
      <w:tcPr>
        <w:tcBorders>
          <w:top w:val="single" w:color="DC6900" w:sz="6" w:space="0"/>
          <w:left w:val="nil"/>
          <w:bottom w:val="single" w:color="DC6900" w:sz="6" w:space="0"/>
          <w:right w:val="nil"/>
          <w:insideH w:val="nil"/>
          <w:insideV w:val="nil"/>
          <w:tl2br w:val="nil"/>
          <w:tr2bl w:val="nil"/>
        </w:tcBorders>
      </w:tcPr>
    </w:tblStylePr>
  </w:style>
  <w:style w:type="table" w:customStyle="1" w:styleId="468">
    <w:name w:val="PwC Table Text1"/>
    <w:basedOn w:val="13"/>
    <w:qFormat/>
    <w:uiPriority w:val="99"/>
    <w:pPr>
      <w:spacing w:before="60" w:after="60"/>
    </w:pPr>
    <w:rPr>
      <w:rFonts w:ascii="Calibri" w:hAnsi="Calibri" w:eastAsia="Arial" w:cs="Times New Roman"/>
    </w:rPr>
    <w:tblPr>
      <w:tblBorders>
        <w:insideH w:val="dotted" w:color="DC6900" w:sz="4" w:space="0"/>
      </w:tblBorders>
    </w:tblPr>
    <w:tblStylePr w:type="firstRow">
      <w:rPr>
        <w:b/>
      </w:rPr>
      <w:tcPr>
        <w:tcBorders>
          <w:top w:val="single" w:color="DC6900" w:sz="6" w:space="0"/>
          <w:bottom w:val="single" w:color="DC6900" w:sz="6" w:space="0"/>
        </w:tcBorders>
      </w:tcPr>
    </w:tblStylePr>
    <w:tblStylePr w:type="lastRow">
      <w:rPr>
        <w:b/>
      </w:rPr>
      <w:tcPr>
        <w:tcBorders>
          <w:top w:val="single" w:color="DC6900" w:sz="6" w:space="0"/>
          <w:bottom w:val="single" w:color="DC6900" w:sz="6" w:space="0"/>
        </w:tcBorders>
      </w:tcPr>
    </w:tblStylePr>
    <w:tblStylePr w:type="band1Horz">
      <w:tcPr>
        <w:tcBorders>
          <w:bottom w:val="nil"/>
        </w:tcBorders>
      </w:tcPr>
    </w:tblStylePr>
  </w:style>
  <w:style w:type="table" w:customStyle="1" w:styleId="469">
    <w:name w:val="Medium Shading 2 - Accent 31"/>
    <w:basedOn w:val="13"/>
    <w:qFormat/>
    <w:uiPriority w:val="64"/>
    <w:rPr>
      <w:rFonts w:ascii="Calibri" w:hAnsi="Calibri" w:eastAsia="Calibri" w:cs="Times New Roman"/>
      <w:lang w:val="en-GB"/>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70">
    <w:name w:val="Light List - Accent 62"/>
    <w:basedOn w:val="13"/>
    <w:qFormat/>
    <w:uiPriority w:val="61"/>
    <w:rPr>
      <w:rFonts w:ascii="Calibri" w:hAnsi="Calibri" w:eastAsia="Calibri" w:cs="Times New Roman"/>
      <w:lang w:val="en-GB"/>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471">
    <w:name w:val="Light Shading - Accent 111"/>
    <w:basedOn w:val="13"/>
    <w:qFormat/>
    <w:uiPriority w:val="60"/>
    <w:rPr>
      <w:rFonts w:ascii="Calibri" w:hAnsi="Calibri" w:eastAsia="Calibri" w:cs="Times New Roman"/>
      <w:color w:val="365F91"/>
      <w:lang w:val="en-GB"/>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472">
    <w:name w:val="Light List - Accent 612"/>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473">
    <w:name w:val="DP-Plain1"/>
    <w:basedOn w:val="13"/>
    <w:qFormat/>
    <w:uiPriority w:val="99"/>
    <w:rPr>
      <w:rFonts w:ascii="Arial" w:hAnsi="Arial" w:eastAsia="Calibri" w:cs="Times New Roman"/>
      <w:lang w:val="en-GB"/>
    </w:rPr>
    <w:tblPr>
      <w:tblBorders>
        <w:bottom w:val="dotted" w:color="auto" w:sz="6" w:space="0"/>
      </w:tblBorders>
      <w:tblCellMar>
        <w:top w:w="57" w:type="dxa"/>
        <w:left w:w="0" w:type="dxa"/>
        <w:right w:w="0" w:type="dxa"/>
      </w:tblCellMar>
    </w:tblPr>
    <w:tblStylePr w:type="firstRow">
      <w:rPr>
        <w:b/>
      </w:rPr>
      <w:tcPr>
        <w:tcBorders>
          <w:top w:val="single" w:color="auto" w:sz="6" w:space="0"/>
          <w:bottom w:val="dotted" w:color="auto" w:sz="6" w:space="0"/>
        </w:tcBorders>
      </w:tcPr>
    </w:tblStylePr>
  </w:style>
  <w:style w:type="table" w:customStyle="1" w:styleId="474">
    <w:name w:val="Medium Shading 1 - Accent 111"/>
    <w:basedOn w:val="13"/>
    <w:qFormat/>
    <w:uiPriority w:val="63"/>
    <w:rPr>
      <w:rFonts w:ascii="Calibri" w:hAnsi="Calibri" w:eastAsia="Calibri" w:cs="Times New Roman"/>
      <w:lang w:val="en-GB"/>
    </w:rPr>
    <w:tblPr>
      <w:tblBorders>
        <w:top w:val="single" w:color="D83939" w:sz="8" w:space="0"/>
        <w:left w:val="single" w:color="D83939" w:sz="8" w:space="0"/>
        <w:bottom w:val="single" w:color="D83939" w:sz="8" w:space="0"/>
        <w:right w:val="single" w:color="D83939" w:sz="8" w:space="0"/>
        <w:insideH w:val="single" w:color="D83939" w:sz="8" w:space="0"/>
      </w:tblBorders>
    </w:tblPr>
    <w:tblStylePr w:type="firstRow">
      <w:pPr>
        <w:spacing w:before="0" w:after="0" w:line="240" w:lineRule="auto"/>
      </w:pPr>
      <w:rPr>
        <w:b/>
        <w:bCs/>
        <w:color w:val="FFFFFF"/>
      </w:rPr>
      <w:tcPr>
        <w:tcBorders>
          <w:top w:val="single" w:color="D83939" w:sz="8" w:space="0"/>
          <w:left w:val="single" w:color="D83939" w:sz="8" w:space="0"/>
          <w:bottom w:val="single" w:color="D83939" w:sz="8" w:space="0"/>
          <w:right w:val="single" w:color="D83939" w:sz="8" w:space="0"/>
          <w:insideH w:val="nil"/>
          <w:insideV w:val="nil"/>
        </w:tcBorders>
        <w:shd w:val="clear" w:color="auto" w:fill="A32020"/>
      </w:tcPr>
    </w:tblStylePr>
    <w:tblStylePr w:type="lastRow">
      <w:pPr>
        <w:spacing w:before="0" w:after="0" w:line="240" w:lineRule="auto"/>
      </w:pPr>
      <w:rPr>
        <w:b/>
        <w:bCs/>
      </w:rPr>
      <w:tcPr>
        <w:tcBorders>
          <w:top w:val="double" w:color="D83939" w:sz="6" w:space="0"/>
          <w:left w:val="single" w:color="D83939" w:sz="8" w:space="0"/>
          <w:bottom w:val="single" w:color="D83939" w:sz="8" w:space="0"/>
          <w:right w:val="single" w:color="D83939" w:sz="8" w:space="0"/>
          <w:insideH w:val="nil"/>
          <w:insideV w:val="nil"/>
        </w:tcBorders>
      </w:tcPr>
    </w:tblStylePr>
    <w:tblStylePr w:type="firstCol">
      <w:rPr>
        <w:b/>
        <w:bCs/>
      </w:rPr>
    </w:tblStylePr>
    <w:tblStylePr w:type="lastCol">
      <w:rPr>
        <w:b/>
        <w:bCs/>
      </w:rPr>
    </w:tblStylePr>
    <w:tblStylePr w:type="band1Vert">
      <w:tcPr>
        <w:shd w:val="clear" w:color="auto" w:fill="F2BDBD"/>
      </w:tcPr>
    </w:tblStylePr>
    <w:tblStylePr w:type="band1Horz">
      <w:tcPr>
        <w:tcBorders>
          <w:insideH w:val="nil"/>
          <w:insideV w:val="nil"/>
        </w:tcBorders>
        <w:shd w:val="clear" w:color="auto" w:fill="F2BDBD"/>
      </w:tcPr>
    </w:tblStylePr>
    <w:tblStylePr w:type="band2Horz">
      <w:tcPr>
        <w:tcBorders>
          <w:insideH w:val="nil"/>
          <w:insideV w:val="nil"/>
        </w:tcBorders>
      </w:tcPr>
    </w:tblStylePr>
  </w:style>
  <w:style w:type="table" w:customStyle="1" w:styleId="475">
    <w:name w:val="Light List - Accent 111"/>
    <w:basedOn w:val="13"/>
    <w:qFormat/>
    <w:uiPriority w:val="61"/>
    <w:rPr>
      <w:rFonts w:ascii="Calibri" w:hAnsi="Calibri" w:eastAsia="Calibri" w:cs="Times New Roman"/>
      <w:lang w:val="en-GB"/>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476">
    <w:name w:val="Table Grid12"/>
    <w:basedOn w:val="13"/>
    <w:qFormat/>
    <w:uiPriority w:val="0"/>
    <w:pPr>
      <w:widowControl w:val="0"/>
      <w:overflowPunct w:val="0"/>
      <w:autoSpaceDE w:val="0"/>
      <w:autoSpaceDN w:val="0"/>
      <w:adjustRightInd w:val="0"/>
      <w:spacing w:after="120" w:line="260" w:lineRule="atLeast"/>
      <w:jc w:val="both"/>
      <w:textAlignment w:val="baseline"/>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Light List - Accent 211"/>
    <w:basedOn w:val="13"/>
    <w:qFormat/>
    <w:uiPriority w:val="61"/>
    <w:rPr>
      <w:rFonts w:ascii="Calibri" w:hAnsi="Calibri" w:eastAsia="Calibri" w:cs="Times New Roman"/>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478">
    <w:name w:val="Light List - Accent 22"/>
    <w:basedOn w:val="13"/>
    <w:qFormat/>
    <w:uiPriority w:val="61"/>
    <w:rPr>
      <w:rFonts w:ascii="Calibri" w:hAnsi="Calibri" w:eastAsia="Calibri" w:cs="Times New Roman"/>
      <w:lang w:val="en-GB"/>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479">
    <w:name w:val="Medium Shading 2 - Accent 111"/>
    <w:basedOn w:val="13"/>
    <w:qFormat/>
    <w:uiPriority w:val="64"/>
    <w:rPr>
      <w:rFonts w:ascii="Calibri" w:hAnsi="Calibri" w:eastAsia="Arial" w:cs="Times New Roman"/>
      <w:lang w:val="en-GB"/>
    </w:rPr>
    <w:tblPr>
      <w:tblBorders>
        <w:top w:val="single" w:color="auto" w:sz="18" w:space="0"/>
        <w:bottom w:val="single" w:color="auto" w:sz="18" w:space="0"/>
      </w:tblBorders>
    </w:tblPr>
    <w:tblStylePr w:type="firstRow">
      <w:pPr>
        <w:spacing w:beforeLines="0" w:beforeAutospacing="0" w:afterLines="0" w:afterAutospacing="0" w:line="240" w:lineRule="auto"/>
      </w:pPr>
      <w:rPr>
        <w:b/>
        <w:bCs/>
        <w:color w:val="FFFFFF"/>
      </w:rPr>
      <w:tcPr>
        <w:tcBorders>
          <w:top w:val="single" w:color="auto" w:sz="18" w:space="0"/>
          <w:left w:val="nil"/>
          <w:bottom w:val="single" w:color="auto" w:sz="18" w:space="0"/>
          <w:right w:val="nil"/>
          <w:insideH w:val="nil"/>
          <w:insideV w:val="nil"/>
        </w:tcBorders>
        <w:shd w:val="clear" w:color="auto" w:fill="DC6900"/>
      </w:tcPr>
    </w:tblStylePr>
    <w:tblStylePr w:type="lastRow">
      <w:pPr>
        <w:spacing w:beforeLines="0" w:beforeAutospacing="0" w:afterLines="0" w:afterAutospacing="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DC6900"/>
      </w:tcPr>
    </w:tblStylePr>
    <w:tblStylePr w:type="lastCol">
      <w:rPr>
        <w:b/>
        <w:bCs/>
        <w:color w:val="FFFFFF"/>
      </w:rPr>
      <w:tcPr>
        <w:tcBorders>
          <w:left w:val="nil"/>
          <w:right w:val="nil"/>
          <w:insideH w:val="nil"/>
          <w:insideV w:val="nil"/>
        </w:tcBorders>
        <w:shd w:val="clear" w:color="auto" w:fill="DC69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80">
    <w:name w:val="Light List - Accent 6111"/>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481">
    <w:name w:val="Medium Shading 2 - Accent 21"/>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82">
    <w:name w:val="Table Web 21"/>
    <w:basedOn w:val="13"/>
    <w:qFormat/>
    <w:uiPriority w:val="99"/>
    <w:rPr>
      <w:rFonts w:ascii="Times New Roman" w:hAnsi="Times New Roman" w:eastAsia="Times New Roman" w:cs="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483">
    <w:name w:val="Colorful Shading - Accent 21"/>
    <w:basedOn w:val="13"/>
    <w:qFormat/>
    <w:uiPriority w:val="71"/>
    <w:rPr>
      <w:rFonts w:ascii="Calibri" w:hAnsi="Calibri" w:eastAsia="Calibri" w:cs="Times New Roman"/>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772C2A"/>
      </w:tcPr>
    </w:tblStylePr>
    <w:tblStylePr w:type="firstCol">
      <w:rPr>
        <w:color w:val="FFFFFF"/>
      </w:rPr>
      <w:tcPr>
        <w:tcBorders>
          <w:top w:val="nil"/>
          <w:left w:val="nil"/>
          <w:bottom w:val="nil"/>
          <w:right w:val="nil"/>
          <w:insideH w:val="single" w:sz="4" w:space="0"/>
          <w:insideV w:val="nil"/>
        </w:tcBorders>
        <w:shd w:val="clear" w:color="auto" w:fill="772C2A"/>
      </w:tcPr>
    </w:tblStylePr>
    <w:tblStylePr w:type="lastCol">
      <w:rPr>
        <w:color w:val="FFFFFF"/>
      </w:rPr>
      <w:tcPr>
        <w:tcBorders>
          <w:top w:val="nil"/>
          <w:left w:val="nil"/>
          <w:bottom w:val="nil"/>
          <w:right w:val="nil"/>
          <w:insideH w:val="nil"/>
          <w:insideV w:val="nil"/>
        </w:tcBorders>
        <w:shd w:val="clear" w:color="auto" w:fill="772C2A"/>
      </w:tcPr>
    </w:tblStylePr>
    <w:tblStylePr w:type="band1Vert">
      <w:tcPr>
        <w:shd w:val="clear" w:color="auto" w:fill="E5B8B7"/>
      </w:tcPr>
    </w:tblStylePr>
    <w:tblStylePr w:type="band1Horz">
      <w:tcPr>
        <w:shd w:val="clear" w:color="auto" w:fill="DFA7A6"/>
      </w:tcPr>
    </w:tblStylePr>
    <w:tblStylePr w:type="neCell">
      <w:rPr>
        <w:color w:val="000000"/>
      </w:rPr>
    </w:tblStylePr>
    <w:tblStylePr w:type="nwCell">
      <w:rPr>
        <w:color w:val="000000"/>
      </w:rPr>
    </w:tblStylePr>
  </w:style>
  <w:style w:type="table" w:customStyle="1" w:styleId="484">
    <w:name w:val="Colorful Grid - Accent 21"/>
    <w:basedOn w:val="13"/>
    <w:qFormat/>
    <w:uiPriority w:val="73"/>
    <w:rPr>
      <w:rFonts w:ascii="Calibri" w:hAnsi="Calibri" w:eastAsia="Calibri" w:cs="Times New Roman"/>
      <w:color w:val="000000"/>
    </w:rPr>
    <w:tblPr>
      <w:tblBorders>
        <w:insideH w:val="single" w:color="FFFFFF" w:sz="4" w:space="0"/>
      </w:tblBorders>
    </w:tblPr>
    <w:tcPr>
      <w:shd w:val="clear" w:color="auto" w:fill="F2DBDB"/>
    </w:tcPr>
    <w:tblStylePr w:type="firstRow">
      <w:rPr>
        <w:b/>
        <w:bCs/>
      </w:rPr>
      <w:tcPr>
        <w:shd w:val="clear" w:color="auto" w:fill="E5B8B7"/>
      </w:tcPr>
    </w:tblStylePr>
    <w:tblStylePr w:type="lastRow">
      <w:rPr>
        <w:b/>
        <w:bCs/>
        <w:color w:val="000000"/>
      </w:rPr>
      <w:tcPr>
        <w:shd w:val="clear" w:color="auto" w:fill="E5B8B7"/>
      </w:tcPr>
    </w:tblStylePr>
    <w:tblStylePr w:type="firstCol">
      <w:rPr>
        <w:color w:val="FFFFFF"/>
      </w:rPr>
      <w:tcPr>
        <w:shd w:val="clear" w:color="auto" w:fill="943634"/>
      </w:tcPr>
    </w:tblStylePr>
    <w:tblStylePr w:type="lastCol">
      <w:rPr>
        <w:color w:val="FFFFFF"/>
      </w:rPr>
      <w:tcPr>
        <w:shd w:val="clear" w:color="auto" w:fill="943634"/>
      </w:tcPr>
    </w:tblStylePr>
    <w:tblStylePr w:type="band1Vert">
      <w:tcPr>
        <w:shd w:val="clear" w:color="auto" w:fill="DFA7A6"/>
      </w:tcPr>
    </w:tblStylePr>
    <w:tblStylePr w:type="band1Horz">
      <w:tcPr>
        <w:shd w:val="clear" w:color="auto" w:fill="DFA7A6"/>
      </w:tcPr>
    </w:tblStylePr>
  </w:style>
  <w:style w:type="table" w:customStyle="1" w:styleId="485">
    <w:name w:val="Light Shading - Accent 21"/>
    <w:basedOn w:val="13"/>
    <w:qFormat/>
    <w:uiPriority w:val="60"/>
    <w:rPr>
      <w:rFonts w:ascii="Calibri" w:hAnsi="Calibri" w:eastAsia="Calibri" w:cs="Times New Roman"/>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486">
    <w:name w:val="Light Grid - Accent 21"/>
    <w:basedOn w:val="13"/>
    <w:qFormat/>
    <w:uiPriority w:val="62"/>
    <w:rPr>
      <w:rFonts w:ascii="Calibri" w:hAnsi="Calibri" w:eastAsia="Calibri" w:cs="Times New Roman"/>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G Omega" w:hAnsi="CG Omega" w:eastAsia="Times New Roman" w:cs="Times New Roman"/>
        <w:b/>
        <w:bCs/>
      </w:r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CG Omega" w:hAnsi="CG Omega" w:eastAsia="Times New Roman" w:cs="Times New Roman"/>
        <w:b/>
        <w:bCs/>
      </w:r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G Omega" w:hAnsi="CG Omega" w:eastAsia="Times New Roman" w:cs="Times New Roman"/>
        <w:b/>
        <w:bCs/>
      </w:rPr>
    </w:tblStylePr>
    <w:tblStylePr w:type="lastCol">
      <w:rPr>
        <w:rFonts w:ascii="CG Omega" w:hAnsi="CG Omega" w:eastAsia="Times New Roman" w:cs="Times New Roman"/>
        <w:b/>
        <w:bCs/>
      </w:rPr>
      <w:tcPr>
        <w:tcBorders>
          <w:top w:val="single" w:color="C0504D" w:sz="8" w:space="0"/>
          <w:left w:val="single" w:color="C0504D" w:sz="8" w:space="0"/>
          <w:bottom w:val="single" w:color="C0504D" w:sz="8" w:space="0"/>
          <w:right w:val="single" w:color="C0504D" w:sz="8" w:space="0"/>
        </w:tcBorders>
      </w:tcPr>
    </w:tblStylePr>
    <w:tblStylePr w:type="band1Vert">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customStyle="1" w:styleId="487">
    <w:name w:val="TableGrid1"/>
    <w:qFormat/>
    <w:uiPriority w:val="0"/>
    <w:rPr>
      <w:rFonts w:ascii="Calibri" w:hAnsi="Calibri" w:eastAsia="PMingLiU" w:cs="Times New Roman"/>
    </w:rPr>
    <w:tblPr>
      <w:tblCellMar>
        <w:top w:w="0" w:type="dxa"/>
        <w:left w:w="0" w:type="dxa"/>
        <w:bottom w:w="0" w:type="dxa"/>
        <w:right w:w="0" w:type="dxa"/>
      </w:tblCellMar>
    </w:tblPr>
  </w:style>
  <w:style w:type="table" w:customStyle="1" w:styleId="488">
    <w:name w:val="Grid Table 411"/>
    <w:basedOn w:val="13"/>
    <w:qFormat/>
    <w:uiPriority w:val="49"/>
    <w:rPr>
      <w:rFonts w:ascii="Calibri" w:hAnsi="Calibri" w:eastAsia="Calibri" w:cs="Times New Roman"/>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489">
    <w:name w:val="Grid Table 4 - Accent 311"/>
    <w:basedOn w:val="13"/>
    <w:qFormat/>
    <w:uiPriority w:val="49"/>
    <w:rPr>
      <w:rFonts w:ascii="Calibri" w:hAnsi="Calibri" w:eastAsia="Calibri" w:cs="Times New Roman"/>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490">
    <w:name w:val="Table Contemporary1"/>
    <w:basedOn w:val="13"/>
    <w:qFormat/>
    <w:uiPriority w:val="99"/>
    <w:rPr>
      <w:rFonts w:ascii="Calibri" w:hAnsi="Calibri" w:eastAsia="Calibri" w:cs="Times New Roman"/>
    </w:rPr>
    <w:tblPr>
      <w:tblBorders>
        <w:insideH w:val="single" w:color="FFFFFF" w:sz="18" w:space="0"/>
        <w:insideV w:val="single" w:color="FFFFFF" w:sz="18" w:space="0"/>
      </w:tblBorders>
    </w:tblPr>
    <w:tblStylePr w:type="firstRow">
      <w:rPr>
        <w:rFonts w:cs="Times New Roman"/>
        <w:b/>
        <w:bCs/>
        <w:color w:val="auto"/>
      </w:rPr>
      <w:tcPr>
        <w:tcBorders>
          <w:tl2br w:val="nil"/>
          <w:tr2bl w:val="nil"/>
        </w:tcBorders>
        <w:shd w:val="pct20" w:color="000000" w:fill="FFFFFF"/>
      </w:tcPr>
    </w:tblStylePr>
    <w:tblStylePr w:type="band1Horz">
      <w:rPr>
        <w:rFonts w:cs="Times New Roman"/>
        <w:color w:val="auto"/>
      </w:rPr>
      <w:tcPr>
        <w:tcBorders>
          <w:tl2br w:val="nil"/>
          <w:tr2bl w:val="nil"/>
        </w:tcBorders>
        <w:shd w:val="pct5" w:color="000000" w:fill="FFFFFF"/>
      </w:tcPr>
    </w:tblStylePr>
    <w:tblStylePr w:type="band2Horz">
      <w:rPr>
        <w:rFonts w:cs="Times New Roman"/>
        <w:color w:val="auto"/>
      </w:rPr>
      <w:tcPr>
        <w:tcBorders>
          <w:tl2br w:val="nil"/>
          <w:tr2bl w:val="nil"/>
        </w:tcBorders>
        <w:shd w:val="pct20" w:color="000000" w:fill="FFFFFF"/>
      </w:tcPr>
    </w:tblStylePr>
  </w:style>
  <w:style w:type="table" w:customStyle="1" w:styleId="491">
    <w:name w:val="Light Grid - Accent 61"/>
    <w:basedOn w:val="13"/>
    <w:qFormat/>
    <w:uiPriority w:val="62"/>
    <w:rPr>
      <w:rFonts w:ascii="Calibri" w:hAnsi="Calibri" w:eastAsia="Calibri" w:cs="Times New Roman"/>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oronet" w:hAnsi="Coronet" w:eastAsia="PMingLiU" w:cs="Times New Roman"/>
        <w:b/>
        <w:bCs/>
      </w:r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oronet" w:hAnsi="Coronet" w:eastAsia="PMingLiU" w:cs="Times New Roman"/>
        <w:b/>
        <w:bCs/>
      </w:r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oronet" w:hAnsi="Coronet" w:eastAsia="PMingLiU" w:cs="Times New Roman"/>
        <w:b/>
        <w:bCs/>
      </w:rPr>
    </w:tblStylePr>
    <w:tblStylePr w:type="lastCol">
      <w:rPr>
        <w:rFonts w:ascii="Coronet" w:hAnsi="Coronet" w:eastAsia="PMingLiU" w:cs="Times New Roman"/>
        <w:b/>
        <w:bCs/>
      </w:rPr>
      <w:tcPr>
        <w:tcBorders>
          <w:top w:val="single" w:color="F79646" w:sz="8" w:space="0"/>
          <w:left w:val="single" w:color="F79646" w:sz="8" w:space="0"/>
          <w:bottom w:val="single" w:color="F79646" w:sz="8" w:space="0"/>
          <w:right w:val="single" w:color="F79646" w:sz="8" w:space="0"/>
        </w:tcBorders>
      </w:tcPr>
    </w:tblStylePr>
    <w:tblStylePr w:type="band1Vert">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customStyle="1" w:styleId="492">
    <w:name w:val="Medium Shading 211"/>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000000"/>
      </w:tcPr>
    </w:tblStylePr>
    <w:tblStylePr w:type="lastCol">
      <w:rPr>
        <w:b/>
        <w:bCs/>
        <w:color w:val="FFFFFF"/>
      </w:rPr>
      <w:tcPr>
        <w:tcBorders>
          <w:left w:val="nil"/>
          <w:right w:val="nil"/>
          <w:insideH w:val="nil"/>
          <w:insideV w:val="nil"/>
        </w:tcBorders>
        <w:shd w:val="clear" w:color="auto" w:fill="0000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93">
    <w:name w:val="Medium List 1 - Accent 61"/>
    <w:basedOn w:val="13"/>
    <w:qFormat/>
    <w:uiPriority w:val="70"/>
    <w:rPr>
      <w:rFonts w:ascii="Calibri" w:hAnsi="Calibri" w:eastAsia="Arial" w:cs="Times New Roman"/>
      <w:color w:val="000000"/>
    </w:rPr>
    <w:tblPr>
      <w:tblBorders>
        <w:top w:val="single" w:color="F79646" w:sz="8" w:space="0"/>
        <w:bottom w:val="single" w:color="F79646" w:sz="8" w:space="0"/>
      </w:tblBorders>
    </w:tblPr>
    <w:tblStylePr w:type="firstRow">
      <w:rPr>
        <w:rFonts w:ascii="Coronet" w:hAnsi="Coronet" w:eastAsia="PMingLiU" w:cs="Times New Roman"/>
      </w:rPr>
      <w:tcPr>
        <w:tcBorders>
          <w:top w:val="nil"/>
          <w:bottom w:val="single" w:color="F79646" w:sz="8" w:space="0"/>
        </w:tcBorders>
      </w:tcPr>
    </w:tblStylePr>
    <w:tblStylePr w:type="lastRow">
      <w:rPr>
        <w:b/>
        <w:bCs/>
        <w:color w:val="1F497D"/>
      </w:rPr>
      <w:tcPr>
        <w:tcBorders>
          <w:top w:val="single" w:color="F79646" w:sz="8" w:space="0"/>
          <w:bottom w:val="single" w:color="F79646" w:sz="8" w:space="0"/>
        </w:tcBorders>
      </w:tcPr>
    </w:tblStylePr>
    <w:tblStylePr w:type="firstCol">
      <w:rPr>
        <w:b/>
        <w:bCs/>
      </w:rPr>
    </w:tblStylePr>
    <w:tblStylePr w:type="lastCol">
      <w:rPr>
        <w:b/>
        <w:bCs/>
      </w:rPr>
      <w:tcPr>
        <w:tcBorders>
          <w:top w:val="single" w:color="F79646" w:sz="8" w:space="0"/>
          <w:bottom w:val="single" w:color="F79646" w:sz="8" w:space="0"/>
        </w:tcBorders>
      </w:tcPr>
    </w:tblStylePr>
    <w:tblStylePr w:type="band1Vert">
      <w:tcPr>
        <w:shd w:val="clear" w:color="auto" w:fill="FDE4D0"/>
      </w:tcPr>
    </w:tblStylePr>
    <w:tblStylePr w:type="band1Horz">
      <w:tcPr>
        <w:shd w:val="clear" w:color="auto" w:fill="FDE4D0"/>
      </w:tcPr>
    </w:tblStylePr>
  </w:style>
  <w:style w:type="table" w:customStyle="1" w:styleId="494">
    <w:name w:val="Medium Grid 3 - Accent 61"/>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F7964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customStyle="1" w:styleId="495">
    <w:name w:val="Medium Grid 311"/>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customStyle="1" w:styleId="496">
    <w:name w:val="Medium Grid 3 - Accent 41"/>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8064A2"/>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customStyle="1" w:styleId="497">
    <w:name w:val="Medium Grid 3 - Accent 51"/>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BACC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customStyle="1" w:styleId="498">
    <w:name w:val="Dark List - Accent 51"/>
    <w:basedOn w:val="13"/>
    <w:qFormat/>
    <w:uiPriority w:val="61"/>
    <w:rPr>
      <w:rFonts w:ascii="Calibri" w:hAnsi="Calibri" w:eastAsia="Arial" w:cs="Times New Roman"/>
      <w:color w:val="FFFFFF"/>
    </w:rPr>
    <w:tcPr>
      <w:shd w:val="clear" w:color="auto" w:fill="4BACC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205867"/>
      </w:tcPr>
    </w:tblStylePr>
    <w:tblStylePr w:type="firstCol">
      <w:tcPr>
        <w:tcBorders>
          <w:top w:val="nil"/>
          <w:left w:val="nil"/>
          <w:bottom w:val="nil"/>
          <w:right w:val="single" w:color="FFFFFF" w:sz="18" w:space="0"/>
          <w:insideH w:val="nil"/>
          <w:insideV w:val="nil"/>
        </w:tcBorders>
        <w:shd w:val="clear" w:color="auto" w:fill="31849B"/>
      </w:tcPr>
    </w:tblStylePr>
    <w:tblStylePr w:type="lastCol">
      <w:tcPr>
        <w:tcBorders>
          <w:top w:val="nil"/>
          <w:left w:val="single" w:color="FFFFFF" w:sz="18" w:space="0"/>
          <w:bottom w:val="nil"/>
          <w:right w:val="nil"/>
          <w:insideH w:val="nil"/>
          <w:insideV w:val="nil"/>
        </w:tcBorders>
        <w:shd w:val="clear" w:color="auto" w:fill="31849B"/>
      </w:tcPr>
    </w:tblStylePr>
    <w:tblStylePr w:type="band1Vert">
      <w:tcPr>
        <w:tcBorders>
          <w:top w:val="nil"/>
          <w:left w:val="nil"/>
          <w:bottom w:val="nil"/>
          <w:right w:val="nil"/>
          <w:insideH w:val="nil"/>
          <w:insideV w:val="nil"/>
        </w:tcBorders>
        <w:shd w:val="clear" w:color="auto" w:fill="31849B"/>
      </w:tcPr>
    </w:tblStylePr>
    <w:tblStylePr w:type="band1Horz">
      <w:tcPr>
        <w:tcBorders>
          <w:top w:val="nil"/>
          <w:left w:val="nil"/>
          <w:bottom w:val="nil"/>
          <w:right w:val="nil"/>
          <w:insideH w:val="nil"/>
          <w:insideV w:val="nil"/>
        </w:tcBorders>
        <w:shd w:val="clear" w:color="auto" w:fill="31849B"/>
      </w:tcPr>
    </w:tblStylePr>
  </w:style>
  <w:style w:type="table" w:customStyle="1" w:styleId="499">
    <w:name w:val="Medium Grid 2 - Accent 11"/>
    <w:basedOn w:val="13"/>
    <w:qFormat/>
    <w:uiPriority w:val="63"/>
    <w:rPr>
      <w:rFonts w:ascii="Cambria" w:hAnsi="Cambria" w:eastAsia="PMingLiU"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cPr>
        <w:shd w:val="clear" w:color="auto" w:fill="EDF2F8"/>
      </w:tcPr>
    </w:tblStylePr>
    <w:tblStylePr w:type="lastRow">
      <w:rPr>
        <w:b/>
        <w:bCs/>
        <w:color w:val="000000"/>
      </w:r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DBE5F1"/>
      </w:tcPr>
    </w:tblStylePr>
    <w:tblStylePr w:type="band1Vert">
      <w:tcPr>
        <w:shd w:val="clear" w:color="auto" w:fill="A7BFDE"/>
      </w:tcPr>
    </w:tblStylePr>
    <w:tblStylePr w:type="band1Horz">
      <w:tcPr>
        <w:tcBorders>
          <w:insideH w:val="single" w:sz="6" w:space="0"/>
          <w:insideV w:val="single" w:sz="6" w:space="0"/>
        </w:tcBorders>
        <w:shd w:val="clear" w:color="auto" w:fill="A7BFDE"/>
      </w:tcPr>
    </w:tblStylePr>
    <w:tblStylePr w:type="nwCell">
      <w:tcPr>
        <w:shd w:val="clear" w:color="auto" w:fill="FFFFFF"/>
      </w:tcPr>
    </w:tblStylePr>
  </w:style>
  <w:style w:type="table" w:customStyle="1" w:styleId="500">
    <w:name w:val="Light List - Accent 121"/>
    <w:basedOn w:val="13"/>
    <w:qFormat/>
    <w:uiPriority w:val="61"/>
    <w:rPr>
      <w:rFonts w:ascii="Calibri" w:hAnsi="Calibri" w:eastAsia="Calibri" w:cs="Times New Roman"/>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501">
    <w:name w:val="Table Grid21"/>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_πίνακας21"/>
    <w:basedOn w:val="13"/>
    <w:qFormat/>
    <w:uiPriority w:val="5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03">
    <w:name w:val="List Table 3 - Accent 311"/>
    <w:basedOn w:val="13"/>
    <w:qFormat/>
    <w:uiPriority w:val="48"/>
    <w:rPr>
      <w:rFonts w:ascii="Calibri" w:hAnsi="Calibri" w:eastAsia="Calibri" w:cs="Times New Roman"/>
    </w:rPr>
    <w:tblPr>
      <w:tblBorders>
        <w:top w:val="single" w:color="9BBB59" w:sz="4" w:space="0"/>
        <w:left w:val="single" w:color="9BBB59" w:sz="4" w:space="0"/>
        <w:bottom w:val="single" w:color="9BBB59" w:sz="4" w:space="0"/>
        <w:right w:val="single" w:color="9BBB59" w:sz="4" w:space="0"/>
      </w:tblBorders>
    </w:tblPr>
    <w:tblStylePr w:type="firstRow">
      <w:rPr>
        <w:b/>
        <w:bCs/>
        <w:color w:val="FFFFFF"/>
      </w:rPr>
      <w:tcPr>
        <w:shd w:val="clear" w:color="auto" w:fill="9BBB59"/>
      </w:tcPr>
    </w:tblStylePr>
    <w:tblStylePr w:type="lastRow">
      <w:rPr>
        <w:b/>
        <w:bCs/>
      </w:rPr>
      <w:tcPr>
        <w:tcBorders>
          <w:top w:val="double" w:color="9BBB59"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9BBB59" w:sz="4" w:space="0"/>
          <w:right w:val="single" w:color="9BBB59" w:sz="4" w:space="0"/>
        </w:tcBorders>
      </w:tcPr>
    </w:tblStylePr>
    <w:tblStylePr w:type="band1Horz">
      <w:tcPr>
        <w:tcBorders>
          <w:top w:val="single" w:color="9BBB59" w:sz="4" w:space="0"/>
          <w:bottom w:val="single" w:color="9BBB59"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sz="4" w:space="0"/>
          <w:left w:val="nil"/>
        </w:tcBorders>
      </w:tcPr>
    </w:tblStylePr>
    <w:tblStylePr w:type="swCell">
      <w:tcPr>
        <w:tcBorders>
          <w:top w:val="double" w:color="9BBB59" w:sz="4" w:space="0"/>
          <w:right w:val="nil"/>
        </w:tcBorders>
      </w:tcPr>
    </w:tblStylePr>
  </w:style>
  <w:style w:type="table" w:customStyle="1" w:styleId="504">
    <w:name w:val="Table Grid112"/>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Table Grid1111"/>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6">
    <w:name w:val="Medium Grid 3 - Accent 11"/>
    <w:basedOn w:val="13"/>
    <w:qFormat/>
    <w:uiPriority w:val="41"/>
    <w:pPr>
      <w:spacing w:before="120"/>
      <w:jc w:val="both"/>
    </w:pPr>
    <w:rPr>
      <w:rFonts w:ascii="Times New Roman" w:hAnsi="Times New Roman" w:eastAsia="Times New Roman"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customStyle="1" w:styleId="507">
    <w:name w:val="Grid Table 4 - Accent 112"/>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cPr>
        <w:tcBorders>
          <w:top w:val="double" w:color="4F81BD"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508">
    <w:name w:val="List Table 4 - Accent 111"/>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tcBorders>
        <w:shd w:val="clear" w:color="auto" w:fill="4F81BD"/>
      </w:tcPr>
    </w:tblStylePr>
    <w:tblStylePr w:type="lastRow">
      <w:rPr>
        <w:b/>
        <w:bCs/>
      </w:rPr>
      <w:tcPr>
        <w:tcBorders>
          <w:top w:val="double" w:color="95B3D7"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509">
    <w:name w:val="Grid Table 3 - Accent 52"/>
    <w:basedOn w:val="13"/>
    <w:qFormat/>
    <w:uiPriority w:val="48"/>
    <w:rPr>
      <w:rFonts w:ascii="Calibri" w:hAnsi="Calibri" w:eastAsia="PMingLiU" w:cs="Times New Roman"/>
      <w:lang w:eastAsia="zh-TW"/>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DAEEF3"/>
      </w:tcPr>
    </w:tblStylePr>
    <w:tblStylePr w:type="band1Horz">
      <w:tcPr>
        <w:shd w:val="clear" w:color="auto" w:fill="DAEEF3"/>
      </w:tcPr>
    </w:tblStylePr>
    <w:tblStylePr w:type="neCell">
      <w:tcPr>
        <w:tcBorders>
          <w:bottom w:val="single" w:color="92CDDC" w:sz="4" w:space="0"/>
        </w:tcBorders>
      </w:tcPr>
    </w:tblStylePr>
    <w:tblStylePr w:type="nwCell">
      <w:tcPr>
        <w:tcBorders>
          <w:bottom w:val="single" w:color="92CDDC" w:sz="4" w:space="0"/>
        </w:tcBorders>
      </w:tcPr>
    </w:tblStylePr>
    <w:tblStylePr w:type="seCell">
      <w:tcPr>
        <w:tcBorders>
          <w:top w:val="single" w:color="92CDDC" w:sz="4" w:space="0"/>
        </w:tcBorders>
      </w:tcPr>
    </w:tblStylePr>
    <w:tblStylePr w:type="swCell">
      <w:tcPr>
        <w:tcBorders>
          <w:top w:val="single" w:color="92CDDC" w:sz="4" w:space="0"/>
        </w:tcBorders>
      </w:tcPr>
    </w:tblStylePr>
  </w:style>
  <w:style w:type="table" w:customStyle="1" w:styleId="510">
    <w:name w:val="Grid Table 4 - Accent 511"/>
    <w:basedOn w:val="13"/>
    <w:qFormat/>
    <w:uiPriority w:val="49"/>
    <w:rPr>
      <w:rFonts w:ascii="Calibri" w:hAnsi="Calibri" w:eastAsia="Arial" w:cs="Times New Roman"/>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character" w:customStyle="1" w:styleId="511">
    <w:name w:val="Unresolved Mention6"/>
    <w:semiHidden/>
    <w:unhideWhenUsed/>
    <w:qFormat/>
    <w:uiPriority w:val="99"/>
    <w:rPr>
      <w:color w:val="605E5C"/>
      <w:shd w:val="clear" w:color="auto" w:fill="E1DFDD"/>
    </w:rPr>
  </w:style>
  <w:style w:type="table" w:customStyle="1" w:styleId="512">
    <w:name w:val="_πίνακας3"/>
    <w:basedOn w:val="13"/>
    <w:qFormat/>
    <w:uiPriority w:val="3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13">
    <w:name w:val="PwC Table Figures2"/>
    <w:basedOn w:val="13"/>
    <w:qFormat/>
    <w:uiPriority w:val="99"/>
    <w:pPr>
      <w:tabs>
        <w:tab w:val="decimal" w:pos="1134"/>
      </w:tabs>
      <w:spacing w:before="60" w:after="60"/>
    </w:pPr>
    <w:rPr>
      <w:rFonts w:ascii="Arial" w:hAnsi="Arial" w:eastAsia="Arial" w:cs="Times New Roman"/>
    </w:rPr>
    <w:tblPr>
      <w:tblBorders>
        <w:insideH w:val="dotted" w:color="DC6900" w:sz="4" w:space="0"/>
      </w:tblBorders>
    </w:tblPr>
    <w:tblStylePr w:type="firstRow">
      <w:rPr>
        <w:b/>
      </w:rPr>
      <w:tcPr>
        <w:tcBorders>
          <w:top w:val="single" w:color="DC6900" w:sz="6" w:space="0"/>
          <w:left w:val="nil"/>
          <w:bottom w:val="single" w:color="DC6900" w:sz="6" w:space="0"/>
          <w:right w:val="nil"/>
          <w:insideH w:val="nil"/>
          <w:insideV w:val="nil"/>
          <w:tl2br w:val="nil"/>
          <w:tr2bl w:val="nil"/>
        </w:tcBorders>
      </w:tcPr>
    </w:tblStylePr>
    <w:tblStylePr w:type="lastRow">
      <w:rPr>
        <w:rFonts w:ascii="Courier New" w:hAnsi="Courier New"/>
        <w:b/>
        <w:i w:val="0"/>
        <w:color w:val="auto"/>
        <w:sz w:val="20"/>
      </w:rPr>
      <w:tcPr>
        <w:tcBorders>
          <w:top w:val="single" w:color="DC6900" w:sz="6" w:space="0"/>
          <w:left w:val="nil"/>
          <w:bottom w:val="single" w:color="DC6900" w:sz="6" w:space="0"/>
          <w:right w:val="nil"/>
          <w:insideH w:val="nil"/>
          <w:insideV w:val="nil"/>
          <w:tl2br w:val="nil"/>
          <w:tr2bl w:val="nil"/>
        </w:tcBorders>
      </w:tcPr>
    </w:tblStylePr>
  </w:style>
  <w:style w:type="table" w:customStyle="1" w:styleId="514">
    <w:name w:val="PwC Table Text2"/>
    <w:basedOn w:val="13"/>
    <w:qFormat/>
    <w:uiPriority w:val="99"/>
    <w:pPr>
      <w:spacing w:before="60" w:after="60"/>
    </w:pPr>
    <w:rPr>
      <w:rFonts w:ascii="Calibri" w:hAnsi="Calibri" w:eastAsia="Arial" w:cs="Times New Roman"/>
    </w:rPr>
    <w:tblPr>
      <w:tblBorders>
        <w:insideH w:val="dotted" w:color="DC6900" w:sz="4" w:space="0"/>
      </w:tblBorders>
    </w:tblPr>
    <w:tblStylePr w:type="firstRow">
      <w:rPr>
        <w:b/>
      </w:rPr>
      <w:tcPr>
        <w:tcBorders>
          <w:top w:val="single" w:color="DC6900" w:sz="6" w:space="0"/>
          <w:bottom w:val="single" w:color="DC6900" w:sz="6" w:space="0"/>
        </w:tcBorders>
      </w:tcPr>
    </w:tblStylePr>
    <w:tblStylePr w:type="lastRow">
      <w:rPr>
        <w:b/>
      </w:rPr>
      <w:tcPr>
        <w:tcBorders>
          <w:top w:val="single" w:color="DC6900" w:sz="6" w:space="0"/>
          <w:bottom w:val="single" w:color="DC6900" w:sz="6" w:space="0"/>
        </w:tcBorders>
      </w:tcPr>
    </w:tblStylePr>
    <w:tblStylePr w:type="band1Horz">
      <w:tcPr>
        <w:tcBorders>
          <w:bottom w:val="nil"/>
        </w:tcBorders>
      </w:tcPr>
    </w:tblStylePr>
  </w:style>
  <w:style w:type="table" w:customStyle="1" w:styleId="515">
    <w:name w:val="Medium Shading 2 - Accent 32"/>
    <w:basedOn w:val="13"/>
    <w:qFormat/>
    <w:uiPriority w:val="64"/>
    <w:rPr>
      <w:rFonts w:ascii="Calibri" w:hAnsi="Calibri" w:eastAsia="Calibri" w:cs="Times New Roman"/>
      <w:lang w:val="en-GB"/>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16">
    <w:name w:val="Light List - Accent 63"/>
    <w:basedOn w:val="13"/>
    <w:qFormat/>
    <w:uiPriority w:val="61"/>
    <w:rPr>
      <w:rFonts w:ascii="Calibri" w:hAnsi="Calibri" w:eastAsia="Calibri" w:cs="Times New Roman"/>
      <w:lang w:val="en-GB"/>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517">
    <w:name w:val="Light Shading - Accent 112"/>
    <w:basedOn w:val="13"/>
    <w:qFormat/>
    <w:uiPriority w:val="60"/>
    <w:rPr>
      <w:rFonts w:ascii="Calibri" w:hAnsi="Calibri" w:eastAsia="Calibri" w:cs="Times New Roman"/>
      <w:color w:val="365F91"/>
      <w:lang w:val="en-GB"/>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518">
    <w:name w:val="Light List - Accent 613"/>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519">
    <w:name w:val="DP-Plain2"/>
    <w:basedOn w:val="13"/>
    <w:qFormat/>
    <w:uiPriority w:val="99"/>
    <w:rPr>
      <w:rFonts w:ascii="Arial" w:hAnsi="Arial" w:eastAsia="Calibri" w:cs="Times New Roman"/>
      <w:lang w:val="en-GB"/>
    </w:rPr>
    <w:tblPr>
      <w:tblBorders>
        <w:bottom w:val="dotted" w:color="auto" w:sz="6" w:space="0"/>
      </w:tblBorders>
      <w:tblCellMar>
        <w:top w:w="57" w:type="dxa"/>
        <w:left w:w="0" w:type="dxa"/>
        <w:right w:w="0" w:type="dxa"/>
      </w:tblCellMar>
    </w:tblPr>
    <w:tblStylePr w:type="firstRow">
      <w:rPr>
        <w:b/>
      </w:rPr>
      <w:tcPr>
        <w:tcBorders>
          <w:top w:val="single" w:color="auto" w:sz="6" w:space="0"/>
          <w:bottom w:val="dotted" w:color="auto" w:sz="6" w:space="0"/>
        </w:tcBorders>
      </w:tcPr>
    </w:tblStylePr>
  </w:style>
  <w:style w:type="table" w:customStyle="1" w:styleId="520">
    <w:name w:val="Medium Shading 1 - Accent 112"/>
    <w:basedOn w:val="13"/>
    <w:qFormat/>
    <w:uiPriority w:val="63"/>
    <w:rPr>
      <w:rFonts w:ascii="Calibri" w:hAnsi="Calibri" w:eastAsia="Calibri" w:cs="Times New Roman"/>
      <w:lang w:val="en-GB"/>
    </w:rPr>
    <w:tblPr>
      <w:tblBorders>
        <w:top w:val="single" w:color="D83939" w:sz="8" w:space="0"/>
        <w:left w:val="single" w:color="D83939" w:sz="8" w:space="0"/>
        <w:bottom w:val="single" w:color="D83939" w:sz="8" w:space="0"/>
        <w:right w:val="single" w:color="D83939" w:sz="8" w:space="0"/>
        <w:insideH w:val="single" w:color="D83939" w:sz="8" w:space="0"/>
      </w:tblBorders>
    </w:tblPr>
    <w:tblStylePr w:type="firstRow">
      <w:pPr>
        <w:spacing w:before="0" w:after="0" w:line="240" w:lineRule="auto"/>
      </w:pPr>
      <w:rPr>
        <w:b/>
        <w:bCs/>
        <w:color w:val="FFFFFF"/>
      </w:rPr>
      <w:tcPr>
        <w:tcBorders>
          <w:top w:val="single" w:color="D83939" w:sz="8" w:space="0"/>
          <w:left w:val="single" w:color="D83939" w:sz="8" w:space="0"/>
          <w:bottom w:val="single" w:color="D83939" w:sz="8" w:space="0"/>
          <w:right w:val="single" w:color="D83939" w:sz="8" w:space="0"/>
          <w:insideH w:val="nil"/>
          <w:insideV w:val="nil"/>
        </w:tcBorders>
        <w:shd w:val="clear" w:color="auto" w:fill="A32020"/>
      </w:tcPr>
    </w:tblStylePr>
    <w:tblStylePr w:type="lastRow">
      <w:pPr>
        <w:spacing w:before="0" w:after="0" w:line="240" w:lineRule="auto"/>
      </w:pPr>
      <w:rPr>
        <w:b/>
        <w:bCs/>
      </w:rPr>
      <w:tcPr>
        <w:tcBorders>
          <w:top w:val="double" w:color="D83939" w:sz="6" w:space="0"/>
          <w:left w:val="single" w:color="D83939" w:sz="8" w:space="0"/>
          <w:bottom w:val="single" w:color="D83939" w:sz="8" w:space="0"/>
          <w:right w:val="single" w:color="D83939" w:sz="8" w:space="0"/>
          <w:insideH w:val="nil"/>
          <w:insideV w:val="nil"/>
        </w:tcBorders>
      </w:tcPr>
    </w:tblStylePr>
    <w:tblStylePr w:type="firstCol">
      <w:rPr>
        <w:b/>
        <w:bCs/>
      </w:rPr>
    </w:tblStylePr>
    <w:tblStylePr w:type="lastCol">
      <w:rPr>
        <w:b/>
        <w:bCs/>
      </w:rPr>
    </w:tblStylePr>
    <w:tblStylePr w:type="band1Vert">
      <w:tcPr>
        <w:shd w:val="clear" w:color="auto" w:fill="F2BDBD"/>
      </w:tcPr>
    </w:tblStylePr>
    <w:tblStylePr w:type="band1Horz">
      <w:tcPr>
        <w:tcBorders>
          <w:insideH w:val="nil"/>
          <w:insideV w:val="nil"/>
        </w:tcBorders>
        <w:shd w:val="clear" w:color="auto" w:fill="F2BDBD"/>
      </w:tcPr>
    </w:tblStylePr>
    <w:tblStylePr w:type="band2Horz">
      <w:tcPr>
        <w:tcBorders>
          <w:insideH w:val="nil"/>
          <w:insideV w:val="nil"/>
        </w:tcBorders>
      </w:tcPr>
    </w:tblStylePr>
  </w:style>
  <w:style w:type="table" w:customStyle="1" w:styleId="521">
    <w:name w:val="Light List - Accent 112"/>
    <w:basedOn w:val="13"/>
    <w:qFormat/>
    <w:uiPriority w:val="61"/>
    <w:rPr>
      <w:rFonts w:ascii="Calibri" w:hAnsi="Calibri" w:eastAsia="Calibri" w:cs="Times New Roman"/>
      <w:lang w:val="en-GB"/>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522">
    <w:name w:val="Table Grid13"/>
    <w:basedOn w:val="13"/>
    <w:qFormat/>
    <w:uiPriority w:val="0"/>
    <w:pPr>
      <w:widowControl w:val="0"/>
      <w:overflowPunct w:val="0"/>
      <w:autoSpaceDE w:val="0"/>
      <w:autoSpaceDN w:val="0"/>
      <w:adjustRightInd w:val="0"/>
      <w:spacing w:after="120" w:line="260" w:lineRule="atLeast"/>
      <w:jc w:val="both"/>
      <w:textAlignment w:val="baseline"/>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Light List - Accent 212"/>
    <w:basedOn w:val="13"/>
    <w:qFormat/>
    <w:uiPriority w:val="61"/>
    <w:rPr>
      <w:rFonts w:ascii="Calibri" w:hAnsi="Calibri" w:eastAsia="Calibri" w:cs="Times New Roman"/>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524">
    <w:name w:val="Light List - Accent 23"/>
    <w:basedOn w:val="13"/>
    <w:qFormat/>
    <w:uiPriority w:val="61"/>
    <w:rPr>
      <w:rFonts w:ascii="Calibri" w:hAnsi="Calibri" w:eastAsia="Calibri" w:cs="Times New Roman"/>
      <w:lang w:val="en-GB"/>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525">
    <w:name w:val="Medium Shading 2 - Accent 112"/>
    <w:basedOn w:val="13"/>
    <w:qFormat/>
    <w:uiPriority w:val="64"/>
    <w:rPr>
      <w:rFonts w:ascii="Calibri" w:hAnsi="Calibri" w:eastAsia="Arial" w:cs="Times New Roman"/>
      <w:lang w:val="en-GB"/>
    </w:rPr>
    <w:tblPr>
      <w:tblBorders>
        <w:top w:val="single" w:color="auto" w:sz="18" w:space="0"/>
        <w:bottom w:val="single" w:color="auto" w:sz="18" w:space="0"/>
      </w:tblBorders>
    </w:tblPr>
    <w:tblStylePr w:type="firstRow">
      <w:pPr>
        <w:spacing w:beforeLines="0" w:beforeAutospacing="0" w:afterLines="0" w:afterAutospacing="0" w:line="240" w:lineRule="auto"/>
      </w:pPr>
      <w:rPr>
        <w:b/>
        <w:bCs/>
        <w:color w:val="FFFFFF"/>
      </w:rPr>
      <w:tcPr>
        <w:tcBorders>
          <w:top w:val="single" w:color="auto" w:sz="18" w:space="0"/>
          <w:left w:val="nil"/>
          <w:bottom w:val="single" w:color="auto" w:sz="18" w:space="0"/>
          <w:right w:val="nil"/>
          <w:insideH w:val="nil"/>
          <w:insideV w:val="nil"/>
        </w:tcBorders>
        <w:shd w:val="clear" w:color="auto" w:fill="DC6900"/>
      </w:tcPr>
    </w:tblStylePr>
    <w:tblStylePr w:type="lastRow">
      <w:pPr>
        <w:spacing w:beforeLines="0" w:beforeAutospacing="0" w:afterLines="0" w:afterAutospacing="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DC6900"/>
      </w:tcPr>
    </w:tblStylePr>
    <w:tblStylePr w:type="lastCol">
      <w:rPr>
        <w:b/>
        <w:bCs/>
        <w:color w:val="FFFFFF"/>
      </w:rPr>
      <w:tcPr>
        <w:tcBorders>
          <w:left w:val="nil"/>
          <w:right w:val="nil"/>
          <w:insideH w:val="nil"/>
          <w:insideV w:val="nil"/>
        </w:tcBorders>
        <w:shd w:val="clear" w:color="auto" w:fill="DC69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26">
    <w:name w:val="Light List - Accent 6112"/>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527">
    <w:name w:val="Medium Shading 2 - Accent 22"/>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28">
    <w:name w:val="Table Web 22"/>
    <w:basedOn w:val="13"/>
    <w:qFormat/>
    <w:uiPriority w:val="99"/>
    <w:rPr>
      <w:rFonts w:ascii="Times New Roman" w:hAnsi="Times New Roman" w:eastAsia="Times New Roman" w:cs="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529">
    <w:name w:val="Colorful Shading - Accent 22"/>
    <w:basedOn w:val="13"/>
    <w:qFormat/>
    <w:uiPriority w:val="71"/>
    <w:rPr>
      <w:rFonts w:ascii="Calibri" w:hAnsi="Calibri" w:eastAsia="Calibri" w:cs="Times New Roman"/>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772C2A"/>
      </w:tcPr>
    </w:tblStylePr>
    <w:tblStylePr w:type="firstCol">
      <w:rPr>
        <w:color w:val="FFFFFF"/>
      </w:rPr>
      <w:tcPr>
        <w:tcBorders>
          <w:top w:val="nil"/>
          <w:left w:val="nil"/>
          <w:bottom w:val="nil"/>
          <w:right w:val="nil"/>
          <w:insideH w:val="single" w:sz="4" w:space="0"/>
          <w:insideV w:val="nil"/>
        </w:tcBorders>
        <w:shd w:val="clear" w:color="auto" w:fill="772C2A"/>
      </w:tcPr>
    </w:tblStylePr>
    <w:tblStylePr w:type="lastCol">
      <w:rPr>
        <w:color w:val="FFFFFF"/>
      </w:rPr>
      <w:tcPr>
        <w:tcBorders>
          <w:top w:val="nil"/>
          <w:left w:val="nil"/>
          <w:bottom w:val="nil"/>
          <w:right w:val="nil"/>
          <w:insideH w:val="nil"/>
          <w:insideV w:val="nil"/>
        </w:tcBorders>
        <w:shd w:val="clear" w:color="auto" w:fill="772C2A"/>
      </w:tcPr>
    </w:tblStylePr>
    <w:tblStylePr w:type="band1Vert">
      <w:tcPr>
        <w:shd w:val="clear" w:color="auto" w:fill="E5B8B7"/>
      </w:tcPr>
    </w:tblStylePr>
    <w:tblStylePr w:type="band1Horz">
      <w:tcPr>
        <w:shd w:val="clear" w:color="auto" w:fill="DFA7A6"/>
      </w:tcPr>
    </w:tblStylePr>
    <w:tblStylePr w:type="neCell">
      <w:rPr>
        <w:color w:val="000000"/>
      </w:rPr>
    </w:tblStylePr>
    <w:tblStylePr w:type="nwCell">
      <w:rPr>
        <w:color w:val="000000"/>
      </w:rPr>
    </w:tblStylePr>
  </w:style>
  <w:style w:type="table" w:customStyle="1" w:styleId="530">
    <w:name w:val="Colorful Grid - Accent 22"/>
    <w:basedOn w:val="13"/>
    <w:qFormat/>
    <w:uiPriority w:val="73"/>
    <w:rPr>
      <w:rFonts w:ascii="Calibri" w:hAnsi="Calibri" w:eastAsia="Calibri" w:cs="Times New Roman"/>
      <w:color w:val="000000"/>
    </w:rPr>
    <w:tblPr>
      <w:tblBorders>
        <w:insideH w:val="single" w:color="FFFFFF" w:sz="4" w:space="0"/>
      </w:tblBorders>
    </w:tblPr>
    <w:tcPr>
      <w:shd w:val="clear" w:color="auto" w:fill="F2DBDB"/>
    </w:tcPr>
    <w:tblStylePr w:type="firstRow">
      <w:rPr>
        <w:b/>
        <w:bCs/>
      </w:rPr>
      <w:tcPr>
        <w:shd w:val="clear" w:color="auto" w:fill="E5B8B7"/>
      </w:tcPr>
    </w:tblStylePr>
    <w:tblStylePr w:type="lastRow">
      <w:rPr>
        <w:b/>
        <w:bCs/>
        <w:color w:val="000000"/>
      </w:rPr>
      <w:tcPr>
        <w:shd w:val="clear" w:color="auto" w:fill="E5B8B7"/>
      </w:tcPr>
    </w:tblStylePr>
    <w:tblStylePr w:type="firstCol">
      <w:rPr>
        <w:color w:val="FFFFFF"/>
      </w:rPr>
      <w:tcPr>
        <w:shd w:val="clear" w:color="auto" w:fill="943634"/>
      </w:tcPr>
    </w:tblStylePr>
    <w:tblStylePr w:type="lastCol">
      <w:rPr>
        <w:color w:val="FFFFFF"/>
      </w:rPr>
      <w:tcPr>
        <w:shd w:val="clear" w:color="auto" w:fill="943634"/>
      </w:tcPr>
    </w:tblStylePr>
    <w:tblStylePr w:type="band1Vert">
      <w:tcPr>
        <w:shd w:val="clear" w:color="auto" w:fill="DFA7A6"/>
      </w:tcPr>
    </w:tblStylePr>
    <w:tblStylePr w:type="band1Horz">
      <w:tcPr>
        <w:shd w:val="clear" w:color="auto" w:fill="DFA7A6"/>
      </w:tcPr>
    </w:tblStylePr>
  </w:style>
  <w:style w:type="table" w:customStyle="1" w:styleId="531">
    <w:name w:val="Light Shading - Accent 22"/>
    <w:basedOn w:val="13"/>
    <w:qFormat/>
    <w:uiPriority w:val="60"/>
    <w:rPr>
      <w:rFonts w:ascii="Calibri" w:hAnsi="Calibri" w:eastAsia="Calibri" w:cs="Times New Roman"/>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532">
    <w:name w:val="Light Grid - Accent 22"/>
    <w:basedOn w:val="13"/>
    <w:qFormat/>
    <w:uiPriority w:val="62"/>
    <w:rPr>
      <w:rFonts w:ascii="Calibri" w:hAnsi="Calibri" w:eastAsia="Calibri" w:cs="Times New Roman"/>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G Omega" w:hAnsi="CG Omega" w:eastAsia="Times New Roman" w:cs="Times New Roman"/>
        <w:b/>
        <w:bCs/>
      </w:r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CG Omega" w:hAnsi="CG Omega" w:eastAsia="Times New Roman" w:cs="Times New Roman"/>
        <w:b/>
        <w:bCs/>
      </w:r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G Omega" w:hAnsi="CG Omega" w:eastAsia="Times New Roman" w:cs="Times New Roman"/>
        <w:b/>
        <w:bCs/>
      </w:rPr>
    </w:tblStylePr>
    <w:tblStylePr w:type="lastCol">
      <w:rPr>
        <w:rFonts w:ascii="CG Omega" w:hAnsi="CG Omega" w:eastAsia="Times New Roman" w:cs="Times New Roman"/>
        <w:b/>
        <w:bCs/>
      </w:rPr>
      <w:tcPr>
        <w:tcBorders>
          <w:top w:val="single" w:color="C0504D" w:sz="8" w:space="0"/>
          <w:left w:val="single" w:color="C0504D" w:sz="8" w:space="0"/>
          <w:bottom w:val="single" w:color="C0504D" w:sz="8" w:space="0"/>
          <w:right w:val="single" w:color="C0504D" w:sz="8" w:space="0"/>
        </w:tcBorders>
      </w:tcPr>
    </w:tblStylePr>
    <w:tblStylePr w:type="band1Vert">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customStyle="1" w:styleId="533">
    <w:name w:val="TableGrid2"/>
    <w:qFormat/>
    <w:uiPriority w:val="0"/>
    <w:rPr>
      <w:rFonts w:ascii="Calibri" w:hAnsi="Calibri" w:eastAsia="PMingLiU" w:cs="Times New Roman"/>
    </w:rPr>
    <w:tblPr>
      <w:tblCellMar>
        <w:top w:w="0" w:type="dxa"/>
        <w:left w:w="0" w:type="dxa"/>
        <w:bottom w:w="0" w:type="dxa"/>
        <w:right w:w="0" w:type="dxa"/>
      </w:tblCellMar>
    </w:tblPr>
  </w:style>
  <w:style w:type="table" w:customStyle="1" w:styleId="534">
    <w:name w:val="Grid Table 412"/>
    <w:basedOn w:val="13"/>
    <w:qFormat/>
    <w:uiPriority w:val="49"/>
    <w:rPr>
      <w:rFonts w:ascii="Calibri" w:hAnsi="Calibri" w:eastAsia="Calibri" w:cs="Times New Roman"/>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535">
    <w:name w:val="Grid Table 4 - Accent 312"/>
    <w:basedOn w:val="13"/>
    <w:qFormat/>
    <w:uiPriority w:val="49"/>
    <w:rPr>
      <w:rFonts w:ascii="Calibri" w:hAnsi="Calibri" w:eastAsia="Calibri" w:cs="Times New Roman"/>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36">
    <w:name w:val="Table Contemporary2"/>
    <w:basedOn w:val="13"/>
    <w:qFormat/>
    <w:uiPriority w:val="99"/>
    <w:rPr>
      <w:rFonts w:ascii="Calibri" w:hAnsi="Calibri" w:eastAsia="Calibri" w:cs="Times New Roman"/>
    </w:rPr>
    <w:tblPr>
      <w:tblBorders>
        <w:insideH w:val="single" w:color="FFFFFF" w:sz="18" w:space="0"/>
        <w:insideV w:val="single" w:color="FFFFFF" w:sz="18" w:space="0"/>
      </w:tblBorders>
    </w:tblPr>
    <w:tblStylePr w:type="firstRow">
      <w:rPr>
        <w:rFonts w:cs="Times New Roman"/>
        <w:b/>
        <w:bCs/>
        <w:color w:val="auto"/>
      </w:rPr>
      <w:tcPr>
        <w:tcBorders>
          <w:tl2br w:val="nil"/>
          <w:tr2bl w:val="nil"/>
        </w:tcBorders>
        <w:shd w:val="pct20" w:color="000000" w:fill="FFFFFF"/>
      </w:tcPr>
    </w:tblStylePr>
    <w:tblStylePr w:type="band1Horz">
      <w:rPr>
        <w:rFonts w:cs="Times New Roman"/>
        <w:color w:val="auto"/>
      </w:rPr>
      <w:tcPr>
        <w:tcBorders>
          <w:tl2br w:val="nil"/>
          <w:tr2bl w:val="nil"/>
        </w:tcBorders>
        <w:shd w:val="pct5" w:color="000000" w:fill="FFFFFF"/>
      </w:tcPr>
    </w:tblStylePr>
    <w:tblStylePr w:type="band2Horz">
      <w:rPr>
        <w:rFonts w:cs="Times New Roman"/>
        <w:color w:val="auto"/>
      </w:rPr>
      <w:tcPr>
        <w:tcBorders>
          <w:tl2br w:val="nil"/>
          <w:tr2bl w:val="nil"/>
        </w:tcBorders>
        <w:shd w:val="pct20" w:color="000000" w:fill="FFFFFF"/>
      </w:tcPr>
    </w:tblStylePr>
  </w:style>
  <w:style w:type="table" w:customStyle="1" w:styleId="537">
    <w:name w:val="Light Grid - Accent 62"/>
    <w:basedOn w:val="13"/>
    <w:qFormat/>
    <w:uiPriority w:val="62"/>
    <w:rPr>
      <w:rFonts w:ascii="Calibri" w:hAnsi="Calibri" w:eastAsia="Calibri" w:cs="Times New Roman"/>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oronet" w:hAnsi="Coronet" w:eastAsia="PMingLiU" w:cs="Times New Roman"/>
        <w:b/>
        <w:bCs/>
      </w:r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oronet" w:hAnsi="Coronet" w:eastAsia="PMingLiU" w:cs="Times New Roman"/>
        <w:b/>
        <w:bCs/>
      </w:r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oronet" w:hAnsi="Coronet" w:eastAsia="PMingLiU" w:cs="Times New Roman"/>
        <w:b/>
        <w:bCs/>
      </w:rPr>
    </w:tblStylePr>
    <w:tblStylePr w:type="lastCol">
      <w:rPr>
        <w:rFonts w:ascii="Coronet" w:hAnsi="Coronet" w:eastAsia="PMingLiU" w:cs="Times New Roman"/>
        <w:b/>
        <w:bCs/>
      </w:rPr>
      <w:tcPr>
        <w:tcBorders>
          <w:top w:val="single" w:color="F79646" w:sz="8" w:space="0"/>
          <w:left w:val="single" w:color="F79646" w:sz="8" w:space="0"/>
          <w:bottom w:val="single" w:color="F79646" w:sz="8" w:space="0"/>
          <w:right w:val="single" w:color="F79646" w:sz="8" w:space="0"/>
        </w:tcBorders>
      </w:tcPr>
    </w:tblStylePr>
    <w:tblStylePr w:type="band1Vert">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customStyle="1" w:styleId="538">
    <w:name w:val="Medium Shading 212"/>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000000"/>
      </w:tcPr>
    </w:tblStylePr>
    <w:tblStylePr w:type="lastCol">
      <w:rPr>
        <w:b/>
        <w:bCs/>
        <w:color w:val="FFFFFF"/>
      </w:rPr>
      <w:tcPr>
        <w:tcBorders>
          <w:left w:val="nil"/>
          <w:right w:val="nil"/>
          <w:insideH w:val="nil"/>
          <w:insideV w:val="nil"/>
        </w:tcBorders>
        <w:shd w:val="clear" w:color="auto" w:fill="0000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39">
    <w:name w:val="Medium List 1 - Accent 62"/>
    <w:basedOn w:val="13"/>
    <w:qFormat/>
    <w:uiPriority w:val="70"/>
    <w:rPr>
      <w:rFonts w:ascii="Calibri" w:hAnsi="Calibri" w:eastAsia="Arial" w:cs="Times New Roman"/>
      <w:color w:val="000000"/>
    </w:rPr>
    <w:tblPr>
      <w:tblBorders>
        <w:top w:val="single" w:color="F79646" w:sz="8" w:space="0"/>
        <w:bottom w:val="single" w:color="F79646" w:sz="8" w:space="0"/>
      </w:tblBorders>
    </w:tblPr>
    <w:tblStylePr w:type="firstRow">
      <w:rPr>
        <w:rFonts w:ascii="Coronet" w:hAnsi="Coronet" w:eastAsia="PMingLiU" w:cs="Times New Roman"/>
      </w:rPr>
      <w:tcPr>
        <w:tcBorders>
          <w:top w:val="nil"/>
          <w:bottom w:val="single" w:color="F79646" w:sz="8" w:space="0"/>
        </w:tcBorders>
      </w:tcPr>
    </w:tblStylePr>
    <w:tblStylePr w:type="lastRow">
      <w:rPr>
        <w:b/>
        <w:bCs/>
        <w:color w:val="1F497D"/>
      </w:rPr>
      <w:tcPr>
        <w:tcBorders>
          <w:top w:val="single" w:color="F79646" w:sz="8" w:space="0"/>
          <w:bottom w:val="single" w:color="F79646" w:sz="8" w:space="0"/>
        </w:tcBorders>
      </w:tcPr>
    </w:tblStylePr>
    <w:tblStylePr w:type="firstCol">
      <w:rPr>
        <w:b/>
        <w:bCs/>
      </w:rPr>
    </w:tblStylePr>
    <w:tblStylePr w:type="lastCol">
      <w:rPr>
        <w:b/>
        <w:bCs/>
      </w:rPr>
      <w:tcPr>
        <w:tcBorders>
          <w:top w:val="single" w:color="F79646" w:sz="8" w:space="0"/>
          <w:bottom w:val="single" w:color="F79646" w:sz="8" w:space="0"/>
        </w:tcBorders>
      </w:tcPr>
    </w:tblStylePr>
    <w:tblStylePr w:type="band1Vert">
      <w:tcPr>
        <w:shd w:val="clear" w:color="auto" w:fill="FDE4D0"/>
      </w:tcPr>
    </w:tblStylePr>
    <w:tblStylePr w:type="band1Horz">
      <w:tcPr>
        <w:shd w:val="clear" w:color="auto" w:fill="FDE4D0"/>
      </w:tcPr>
    </w:tblStylePr>
  </w:style>
  <w:style w:type="table" w:customStyle="1" w:styleId="540">
    <w:name w:val="Medium Grid 3 - Accent 62"/>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F7964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customStyle="1" w:styleId="541">
    <w:name w:val="Medium Grid 312"/>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customStyle="1" w:styleId="542">
    <w:name w:val="Medium Grid 3 - Accent 42"/>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8064A2"/>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customStyle="1" w:styleId="543">
    <w:name w:val="Medium Grid 3 - Accent 52"/>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BACC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customStyle="1" w:styleId="544">
    <w:name w:val="Dark List - Accent 52"/>
    <w:basedOn w:val="13"/>
    <w:qFormat/>
    <w:uiPriority w:val="61"/>
    <w:rPr>
      <w:rFonts w:ascii="Calibri" w:hAnsi="Calibri" w:eastAsia="Arial" w:cs="Times New Roman"/>
      <w:color w:val="FFFFFF"/>
    </w:rPr>
    <w:tcPr>
      <w:shd w:val="clear" w:color="auto" w:fill="4BACC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205867"/>
      </w:tcPr>
    </w:tblStylePr>
    <w:tblStylePr w:type="firstCol">
      <w:tcPr>
        <w:tcBorders>
          <w:top w:val="nil"/>
          <w:left w:val="nil"/>
          <w:bottom w:val="nil"/>
          <w:right w:val="single" w:color="FFFFFF" w:sz="18" w:space="0"/>
          <w:insideH w:val="nil"/>
          <w:insideV w:val="nil"/>
        </w:tcBorders>
        <w:shd w:val="clear" w:color="auto" w:fill="31849B"/>
      </w:tcPr>
    </w:tblStylePr>
    <w:tblStylePr w:type="lastCol">
      <w:tcPr>
        <w:tcBorders>
          <w:top w:val="nil"/>
          <w:left w:val="single" w:color="FFFFFF" w:sz="18" w:space="0"/>
          <w:bottom w:val="nil"/>
          <w:right w:val="nil"/>
          <w:insideH w:val="nil"/>
          <w:insideV w:val="nil"/>
        </w:tcBorders>
        <w:shd w:val="clear" w:color="auto" w:fill="31849B"/>
      </w:tcPr>
    </w:tblStylePr>
    <w:tblStylePr w:type="band1Vert">
      <w:tcPr>
        <w:tcBorders>
          <w:top w:val="nil"/>
          <w:left w:val="nil"/>
          <w:bottom w:val="nil"/>
          <w:right w:val="nil"/>
          <w:insideH w:val="nil"/>
          <w:insideV w:val="nil"/>
        </w:tcBorders>
        <w:shd w:val="clear" w:color="auto" w:fill="31849B"/>
      </w:tcPr>
    </w:tblStylePr>
    <w:tblStylePr w:type="band1Horz">
      <w:tcPr>
        <w:tcBorders>
          <w:top w:val="nil"/>
          <w:left w:val="nil"/>
          <w:bottom w:val="nil"/>
          <w:right w:val="nil"/>
          <w:insideH w:val="nil"/>
          <w:insideV w:val="nil"/>
        </w:tcBorders>
        <w:shd w:val="clear" w:color="auto" w:fill="31849B"/>
      </w:tcPr>
    </w:tblStylePr>
  </w:style>
  <w:style w:type="table" w:customStyle="1" w:styleId="545">
    <w:name w:val="Medium Grid 2 - Accent 12"/>
    <w:basedOn w:val="13"/>
    <w:qFormat/>
    <w:uiPriority w:val="63"/>
    <w:rPr>
      <w:rFonts w:ascii="Cambria" w:hAnsi="Cambria" w:eastAsia="PMingLiU"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cPr>
        <w:shd w:val="clear" w:color="auto" w:fill="EDF2F8"/>
      </w:tcPr>
    </w:tblStylePr>
    <w:tblStylePr w:type="lastRow">
      <w:rPr>
        <w:b/>
        <w:bCs/>
        <w:color w:val="000000"/>
      </w:r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DBE5F1"/>
      </w:tcPr>
    </w:tblStylePr>
    <w:tblStylePr w:type="band1Vert">
      <w:tcPr>
        <w:shd w:val="clear" w:color="auto" w:fill="A7BFDE"/>
      </w:tcPr>
    </w:tblStylePr>
    <w:tblStylePr w:type="band1Horz">
      <w:tcPr>
        <w:tcBorders>
          <w:insideH w:val="single" w:sz="6" w:space="0"/>
          <w:insideV w:val="single" w:sz="6" w:space="0"/>
        </w:tcBorders>
        <w:shd w:val="clear" w:color="auto" w:fill="A7BFDE"/>
      </w:tcPr>
    </w:tblStylePr>
    <w:tblStylePr w:type="nwCell">
      <w:tcPr>
        <w:shd w:val="clear" w:color="auto" w:fill="FFFFFF"/>
      </w:tcPr>
    </w:tblStylePr>
  </w:style>
  <w:style w:type="table" w:customStyle="1" w:styleId="546">
    <w:name w:val="Light List - Accent 122"/>
    <w:basedOn w:val="13"/>
    <w:qFormat/>
    <w:uiPriority w:val="61"/>
    <w:rPr>
      <w:rFonts w:ascii="Calibri" w:hAnsi="Calibri" w:eastAsia="Calibri" w:cs="Times New Roman"/>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547">
    <w:name w:val="Table Grid22"/>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8">
    <w:name w:val="_πίνακας22"/>
    <w:basedOn w:val="13"/>
    <w:qFormat/>
    <w:uiPriority w:val="5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49">
    <w:name w:val="List Table 3 - Accent 312"/>
    <w:basedOn w:val="13"/>
    <w:qFormat/>
    <w:uiPriority w:val="48"/>
    <w:rPr>
      <w:rFonts w:ascii="Calibri" w:hAnsi="Calibri" w:eastAsia="Calibri" w:cs="Times New Roman"/>
    </w:rPr>
    <w:tblPr>
      <w:tblBorders>
        <w:top w:val="single" w:color="9BBB59" w:sz="4" w:space="0"/>
        <w:left w:val="single" w:color="9BBB59" w:sz="4" w:space="0"/>
        <w:bottom w:val="single" w:color="9BBB59" w:sz="4" w:space="0"/>
        <w:right w:val="single" w:color="9BBB59" w:sz="4" w:space="0"/>
      </w:tblBorders>
    </w:tblPr>
    <w:tblStylePr w:type="firstRow">
      <w:rPr>
        <w:b/>
        <w:bCs/>
        <w:color w:val="FFFFFF"/>
      </w:rPr>
      <w:tcPr>
        <w:shd w:val="clear" w:color="auto" w:fill="9BBB59"/>
      </w:tcPr>
    </w:tblStylePr>
    <w:tblStylePr w:type="lastRow">
      <w:rPr>
        <w:b/>
        <w:bCs/>
      </w:rPr>
      <w:tcPr>
        <w:tcBorders>
          <w:top w:val="double" w:color="9BBB59"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9BBB59" w:sz="4" w:space="0"/>
          <w:right w:val="single" w:color="9BBB59" w:sz="4" w:space="0"/>
        </w:tcBorders>
      </w:tcPr>
    </w:tblStylePr>
    <w:tblStylePr w:type="band1Horz">
      <w:tcPr>
        <w:tcBorders>
          <w:top w:val="single" w:color="9BBB59" w:sz="4" w:space="0"/>
          <w:bottom w:val="single" w:color="9BBB59"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sz="4" w:space="0"/>
          <w:left w:val="nil"/>
        </w:tcBorders>
      </w:tcPr>
    </w:tblStylePr>
    <w:tblStylePr w:type="swCell">
      <w:tcPr>
        <w:tcBorders>
          <w:top w:val="double" w:color="9BBB59" w:sz="4" w:space="0"/>
          <w:right w:val="nil"/>
        </w:tcBorders>
      </w:tcPr>
    </w:tblStylePr>
  </w:style>
  <w:style w:type="table" w:customStyle="1" w:styleId="550">
    <w:name w:val="Table Grid113"/>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Table Grid1112"/>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Medium Grid 3 - Accent 12"/>
    <w:basedOn w:val="13"/>
    <w:qFormat/>
    <w:uiPriority w:val="41"/>
    <w:pPr>
      <w:spacing w:before="120"/>
      <w:jc w:val="both"/>
    </w:pPr>
    <w:rPr>
      <w:rFonts w:ascii="Times New Roman" w:hAnsi="Times New Roman" w:eastAsia="Times New Roman"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customStyle="1" w:styleId="553">
    <w:name w:val="Grid Table 4 - Accent 12"/>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cPr>
        <w:tcBorders>
          <w:top w:val="double" w:color="4F81BD"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554">
    <w:name w:val="List Table 4 - Accent 12"/>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tcBorders>
        <w:shd w:val="clear" w:color="auto" w:fill="4F81BD"/>
      </w:tcPr>
    </w:tblStylePr>
    <w:tblStylePr w:type="lastRow">
      <w:rPr>
        <w:b/>
        <w:bCs/>
      </w:rPr>
      <w:tcPr>
        <w:tcBorders>
          <w:top w:val="double" w:color="95B3D7"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555">
    <w:name w:val="Grid Table 3 - Accent 53"/>
    <w:basedOn w:val="13"/>
    <w:qFormat/>
    <w:uiPriority w:val="48"/>
    <w:rPr>
      <w:rFonts w:ascii="Calibri" w:hAnsi="Calibri" w:eastAsia="PMingLiU" w:cs="Times New Roman"/>
      <w:lang w:eastAsia="zh-TW"/>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DAEEF3"/>
      </w:tcPr>
    </w:tblStylePr>
    <w:tblStylePr w:type="band1Horz">
      <w:tcPr>
        <w:shd w:val="clear" w:color="auto" w:fill="DAEEF3"/>
      </w:tcPr>
    </w:tblStylePr>
    <w:tblStylePr w:type="neCell">
      <w:tcPr>
        <w:tcBorders>
          <w:bottom w:val="single" w:color="92CDDC" w:sz="4" w:space="0"/>
        </w:tcBorders>
      </w:tcPr>
    </w:tblStylePr>
    <w:tblStylePr w:type="nwCell">
      <w:tcPr>
        <w:tcBorders>
          <w:bottom w:val="single" w:color="92CDDC" w:sz="4" w:space="0"/>
        </w:tcBorders>
      </w:tcPr>
    </w:tblStylePr>
    <w:tblStylePr w:type="seCell">
      <w:tcPr>
        <w:tcBorders>
          <w:top w:val="single" w:color="92CDDC" w:sz="4" w:space="0"/>
        </w:tcBorders>
      </w:tcPr>
    </w:tblStylePr>
    <w:tblStylePr w:type="swCell">
      <w:tcPr>
        <w:tcBorders>
          <w:top w:val="single" w:color="92CDDC" w:sz="4" w:space="0"/>
        </w:tcBorders>
      </w:tcPr>
    </w:tblStylePr>
  </w:style>
  <w:style w:type="table" w:customStyle="1" w:styleId="556">
    <w:name w:val="Grid Table 4 - Accent 52"/>
    <w:basedOn w:val="13"/>
    <w:qFormat/>
    <w:uiPriority w:val="49"/>
    <w:rPr>
      <w:rFonts w:ascii="Calibri" w:hAnsi="Calibri" w:eastAsia="Arial" w:cs="Times New Roman"/>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557">
    <w:name w:val="_πίνακας4"/>
    <w:basedOn w:val="13"/>
    <w:qFormat/>
    <w:uiPriority w:val="3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58">
    <w:name w:val="PwC Table Figures3"/>
    <w:basedOn w:val="13"/>
    <w:qFormat/>
    <w:uiPriority w:val="99"/>
    <w:pPr>
      <w:tabs>
        <w:tab w:val="decimal" w:pos="1134"/>
      </w:tabs>
      <w:spacing w:before="60" w:after="60"/>
    </w:pPr>
    <w:rPr>
      <w:rFonts w:ascii="Arial" w:hAnsi="Arial" w:eastAsia="Arial" w:cs="Times New Roman"/>
    </w:rPr>
    <w:tblPr>
      <w:tblBorders>
        <w:insideH w:val="dotted" w:color="DC6900" w:sz="4" w:space="0"/>
      </w:tblBorders>
    </w:tblPr>
    <w:tblStylePr w:type="firstRow">
      <w:rPr>
        <w:b/>
      </w:rPr>
      <w:tcPr>
        <w:tcBorders>
          <w:top w:val="single" w:color="DC6900" w:sz="6" w:space="0"/>
          <w:left w:val="nil"/>
          <w:bottom w:val="single" w:color="DC6900" w:sz="6" w:space="0"/>
          <w:right w:val="nil"/>
          <w:insideH w:val="nil"/>
          <w:insideV w:val="nil"/>
          <w:tl2br w:val="nil"/>
          <w:tr2bl w:val="nil"/>
        </w:tcBorders>
      </w:tcPr>
    </w:tblStylePr>
    <w:tblStylePr w:type="lastRow">
      <w:rPr>
        <w:rFonts w:ascii="Courier New" w:hAnsi="Courier New"/>
        <w:b/>
        <w:i w:val="0"/>
        <w:color w:val="auto"/>
        <w:sz w:val="20"/>
      </w:rPr>
      <w:tcPr>
        <w:tcBorders>
          <w:top w:val="single" w:color="DC6900" w:sz="6" w:space="0"/>
          <w:left w:val="nil"/>
          <w:bottom w:val="single" w:color="DC6900" w:sz="6" w:space="0"/>
          <w:right w:val="nil"/>
          <w:insideH w:val="nil"/>
          <w:insideV w:val="nil"/>
          <w:tl2br w:val="nil"/>
          <w:tr2bl w:val="nil"/>
        </w:tcBorders>
      </w:tcPr>
    </w:tblStylePr>
  </w:style>
  <w:style w:type="table" w:customStyle="1" w:styleId="559">
    <w:name w:val="PwC Table Text3"/>
    <w:basedOn w:val="13"/>
    <w:qFormat/>
    <w:uiPriority w:val="99"/>
    <w:pPr>
      <w:spacing w:before="60" w:after="60"/>
    </w:pPr>
    <w:rPr>
      <w:rFonts w:ascii="Calibri" w:hAnsi="Calibri" w:eastAsia="Arial" w:cs="Times New Roman"/>
    </w:rPr>
    <w:tblPr>
      <w:tblBorders>
        <w:insideH w:val="dotted" w:color="DC6900" w:sz="4" w:space="0"/>
      </w:tblBorders>
    </w:tblPr>
    <w:tblStylePr w:type="firstRow">
      <w:rPr>
        <w:b/>
      </w:rPr>
      <w:tcPr>
        <w:tcBorders>
          <w:top w:val="single" w:color="DC6900" w:sz="6" w:space="0"/>
          <w:bottom w:val="single" w:color="DC6900" w:sz="6" w:space="0"/>
        </w:tcBorders>
      </w:tcPr>
    </w:tblStylePr>
    <w:tblStylePr w:type="lastRow">
      <w:rPr>
        <w:b/>
      </w:rPr>
      <w:tcPr>
        <w:tcBorders>
          <w:top w:val="single" w:color="DC6900" w:sz="6" w:space="0"/>
          <w:bottom w:val="single" w:color="DC6900" w:sz="6" w:space="0"/>
        </w:tcBorders>
      </w:tcPr>
    </w:tblStylePr>
    <w:tblStylePr w:type="band1Horz">
      <w:tcPr>
        <w:tcBorders>
          <w:bottom w:val="nil"/>
        </w:tcBorders>
      </w:tcPr>
    </w:tblStylePr>
  </w:style>
  <w:style w:type="table" w:customStyle="1" w:styleId="560">
    <w:name w:val="Medium Shading 2 - Accent 33"/>
    <w:basedOn w:val="13"/>
    <w:qFormat/>
    <w:uiPriority w:val="64"/>
    <w:rPr>
      <w:rFonts w:ascii="Calibri" w:hAnsi="Calibri" w:eastAsia="Calibri" w:cs="Times New Roman"/>
      <w:lang w:val="en-GB"/>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61">
    <w:name w:val="Light List - Accent 64"/>
    <w:basedOn w:val="13"/>
    <w:qFormat/>
    <w:uiPriority w:val="61"/>
    <w:rPr>
      <w:rFonts w:ascii="Calibri" w:hAnsi="Calibri" w:eastAsia="Calibri" w:cs="Times New Roman"/>
      <w:lang w:val="en-GB"/>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562">
    <w:name w:val="Light Shading - Accent 113"/>
    <w:basedOn w:val="13"/>
    <w:qFormat/>
    <w:uiPriority w:val="60"/>
    <w:rPr>
      <w:rFonts w:ascii="Calibri" w:hAnsi="Calibri" w:eastAsia="Calibri" w:cs="Times New Roman"/>
      <w:color w:val="365F91"/>
      <w:lang w:val="en-GB"/>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563">
    <w:name w:val="Light List - Accent 614"/>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564">
    <w:name w:val="DP-Plain3"/>
    <w:basedOn w:val="13"/>
    <w:qFormat/>
    <w:uiPriority w:val="99"/>
    <w:rPr>
      <w:rFonts w:ascii="Arial" w:hAnsi="Arial" w:eastAsia="Calibri" w:cs="Times New Roman"/>
      <w:lang w:val="en-GB"/>
    </w:rPr>
    <w:tblPr>
      <w:tblBorders>
        <w:bottom w:val="dotted" w:color="auto" w:sz="6" w:space="0"/>
      </w:tblBorders>
      <w:tblCellMar>
        <w:top w:w="57" w:type="dxa"/>
        <w:left w:w="0" w:type="dxa"/>
        <w:right w:w="0" w:type="dxa"/>
      </w:tblCellMar>
    </w:tblPr>
    <w:tblStylePr w:type="firstRow">
      <w:rPr>
        <w:b/>
      </w:rPr>
      <w:tcPr>
        <w:tcBorders>
          <w:top w:val="single" w:color="auto" w:sz="6" w:space="0"/>
          <w:bottom w:val="dotted" w:color="auto" w:sz="6" w:space="0"/>
        </w:tcBorders>
      </w:tcPr>
    </w:tblStylePr>
  </w:style>
  <w:style w:type="table" w:customStyle="1" w:styleId="565">
    <w:name w:val="Medium Shading 1 - Accent 113"/>
    <w:basedOn w:val="13"/>
    <w:qFormat/>
    <w:uiPriority w:val="63"/>
    <w:rPr>
      <w:rFonts w:ascii="Calibri" w:hAnsi="Calibri" w:eastAsia="Calibri" w:cs="Times New Roman"/>
      <w:lang w:val="en-GB"/>
    </w:rPr>
    <w:tblPr>
      <w:tblBorders>
        <w:top w:val="single" w:color="D83939" w:sz="8" w:space="0"/>
        <w:left w:val="single" w:color="D83939" w:sz="8" w:space="0"/>
        <w:bottom w:val="single" w:color="D83939" w:sz="8" w:space="0"/>
        <w:right w:val="single" w:color="D83939" w:sz="8" w:space="0"/>
        <w:insideH w:val="single" w:color="D83939" w:sz="8" w:space="0"/>
      </w:tblBorders>
    </w:tblPr>
    <w:tblStylePr w:type="firstRow">
      <w:pPr>
        <w:spacing w:before="0" w:after="0" w:line="240" w:lineRule="auto"/>
      </w:pPr>
      <w:rPr>
        <w:b/>
        <w:bCs/>
        <w:color w:val="FFFFFF"/>
      </w:rPr>
      <w:tcPr>
        <w:tcBorders>
          <w:top w:val="single" w:color="D83939" w:sz="8" w:space="0"/>
          <w:left w:val="single" w:color="D83939" w:sz="8" w:space="0"/>
          <w:bottom w:val="single" w:color="D83939" w:sz="8" w:space="0"/>
          <w:right w:val="single" w:color="D83939" w:sz="8" w:space="0"/>
          <w:insideH w:val="nil"/>
          <w:insideV w:val="nil"/>
        </w:tcBorders>
        <w:shd w:val="clear" w:color="auto" w:fill="A32020"/>
      </w:tcPr>
    </w:tblStylePr>
    <w:tblStylePr w:type="lastRow">
      <w:pPr>
        <w:spacing w:before="0" w:after="0" w:line="240" w:lineRule="auto"/>
      </w:pPr>
      <w:rPr>
        <w:b/>
        <w:bCs/>
      </w:rPr>
      <w:tcPr>
        <w:tcBorders>
          <w:top w:val="double" w:color="D83939" w:sz="6" w:space="0"/>
          <w:left w:val="single" w:color="D83939" w:sz="8" w:space="0"/>
          <w:bottom w:val="single" w:color="D83939" w:sz="8" w:space="0"/>
          <w:right w:val="single" w:color="D83939" w:sz="8" w:space="0"/>
          <w:insideH w:val="nil"/>
          <w:insideV w:val="nil"/>
        </w:tcBorders>
      </w:tcPr>
    </w:tblStylePr>
    <w:tblStylePr w:type="firstCol">
      <w:rPr>
        <w:b/>
        <w:bCs/>
      </w:rPr>
    </w:tblStylePr>
    <w:tblStylePr w:type="lastCol">
      <w:rPr>
        <w:b/>
        <w:bCs/>
      </w:rPr>
    </w:tblStylePr>
    <w:tblStylePr w:type="band1Vert">
      <w:tcPr>
        <w:shd w:val="clear" w:color="auto" w:fill="F2BDBD"/>
      </w:tcPr>
    </w:tblStylePr>
    <w:tblStylePr w:type="band1Horz">
      <w:tcPr>
        <w:tcBorders>
          <w:insideH w:val="nil"/>
          <w:insideV w:val="nil"/>
        </w:tcBorders>
        <w:shd w:val="clear" w:color="auto" w:fill="F2BDBD"/>
      </w:tcPr>
    </w:tblStylePr>
    <w:tblStylePr w:type="band2Horz">
      <w:tcPr>
        <w:tcBorders>
          <w:insideH w:val="nil"/>
          <w:insideV w:val="nil"/>
        </w:tcBorders>
      </w:tcPr>
    </w:tblStylePr>
  </w:style>
  <w:style w:type="table" w:customStyle="1" w:styleId="566">
    <w:name w:val="Light List - Accent 113"/>
    <w:basedOn w:val="13"/>
    <w:qFormat/>
    <w:uiPriority w:val="61"/>
    <w:rPr>
      <w:rFonts w:ascii="Calibri" w:hAnsi="Calibri" w:eastAsia="Calibri" w:cs="Times New Roman"/>
      <w:lang w:val="en-GB"/>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567">
    <w:name w:val="Table Grid14"/>
    <w:basedOn w:val="13"/>
    <w:qFormat/>
    <w:uiPriority w:val="0"/>
    <w:pPr>
      <w:widowControl w:val="0"/>
      <w:overflowPunct w:val="0"/>
      <w:autoSpaceDE w:val="0"/>
      <w:autoSpaceDN w:val="0"/>
      <w:adjustRightInd w:val="0"/>
      <w:spacing w:after="120" w:line="260" w:lineRule="atLeast"/>
      <w:jc w:val="both"/>
      <w:textAlignment w:val="baseline"/>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8">
    <w:name w:val="Light List - Accent 213"/>
    <w:basedOn w:val="13"/>
    <w:qFormat/>
    <w:uiPriority w:val="61"/>
    <w:rPr>
      <w:rFonts w:ascii="Calibri" w:hAnsi="Calibri" w:eastAsia="Calibri" w:cs="Times New Roman"/>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569">
    <w:name w:val="Light List - Accent 24"/>
    <w:basedOn w:val="13"/>
    <w:qFormat/>
    <w:uiPriority w:val="61"/>
    <w:rPr>
      <w:rFonts w:ascii="Calibri" w:hAnsi="Calibri" w:eastAsia="Calibri" w:cs="Times New Roman"/>
      <w:lang w:val="en-GB"/>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570">
    <w:name w:val="Medium Shading 2 - Accent 113"/>
    <w:basedOn w:val="13"/>
    <w:qFormat/>
    <w:uiPriority w:val="64"/>
    <w:rPr>
      <w:rFonts w:ascii="Calibri" w:hAnsi="Calibri" w:eastAsia="Arial" w:cs="Times New Roman"/>
      <w:lang w:val="en-GB"/>
    </w:rPr>
    <w:tblPr>
      <w:tblBorders>
        <w:top w:val="single" w:color="auto" w:sz="18" w:space="0"/>
        <w:bottom w:val="single" w:color="auto" w:sz="18" w:space="0"/>
      </w:tblBorders>
    </w:tblPr>
    <w:tblStylePr w:type="firstRow">
      <w:pPr>
        <w:spacing w:beforeLines="0" w:beforeAutospacing="0" w:afterLines="0" w:afterAutospacing="0" w:line="240" w:lineRule="auto"/>
      </w:pPr>
      <w:rPr>
        <w:b/>
        <w:bCs/>
        <w:color w:val="FFFFFF"/>
      </w:rPr>
      <w:tcPr>
        <w:tcBorders>
          <w:top w:val="single" w:color="auto" w:sz="18" w:space="0"/>
          <w:left w:val="nil"/>
          <w:bottom w:val="single" w:color="auto" w:sz="18" w:space="0"/>
          <w:right w:val="nil"/>
          <w:insideH w:val="nil"/>
          <w:insideV w:val="nil"/>
        </w:tcBorders>
        <w:shd w:val="clear" w:color="auto" w:fill="DC6900"/>
      </w:tcPr>
    </w:tblStylePr>
    <w:tblStylePr w:type="lastRow">
      <w:pPr>
        <w:spacing w:beforeLines="0" w:beforeAutospacing="0" w:afterLines="0" w:afterAutospacing="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DC6900"/>
      </w:tcPr>
    </w:tblStylePr>
    <w:tblStylePr w:type="lastCol">
      <w:rPr>
        <w:b/>
        <w:bCs/>
        <w:color w:val="FFFFFF"/>
      </w:rPr>
      <w:tcPr>
        <w:tcBorders>
          <w:left w:val="nil"/>
          <w:right w:val="nil"/>
          <w:insideH w:val="nil"/>
          <w:insideV w:val="nil"/>
        </w:tcBorders>
        <w:shd w:val="clear" w:color="auto" w:fill="DC69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71">
    <w:name w:val="Light List - Accent 6113"/>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572">
    <w:name w:val="Medium Shading 2 - Accent 23"/>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73">
    <w:name w:val="Table Web 23"/>
    <w:basedOn w:val="13"/>
    <w:qFormat/>
    <w:uiPriority w:val="99"/>
    <w:rPr>
      <w:rFonts w:ascii="Times New Roman" w:hAnsi="Times New Roman" w:eastAsia="Times New Roman" w:cs="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574">
    <w:name w:val="Colorful Shading - Accent 23"/>
    <w:basedOn w:val="13"/>
    <w:qFormat/>
    <w:uiPriority w:val="71"/>
    <w:rPr>
      <w:rFonts w:ascii="Calibri" w:hAnsi="Calibri" w:eastAsia="Calibri" w:cs="Times New Roman"/>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772C2A"/>
      </w:tcPr>
    </w:tblStylePr>
    <w:tblStylePr w:type="firstCol">
      <w:rPr>
        <w:color w:val="FFFFFF"/>
      </w:rPr>
      <w:tcPr>
        <w:tcBorders>
          <w:top w:val="nil"/>
          <w:left w:val="nil"/>
          <w:bottom w:val="nil"/>
          <w:right w:val="nil"/>
          <w:insideH w:val="single" w:sz="4" w:space="0"/>
          <w:insideV w:val="nil"/>
        </w:tcBorders>
        <w:shd w:val="clear" w:color="auto" w:fill="772C2A"/>
      </w:tcPr>
    </w:tblStylePr>
    <w:tblStylePr w:type="lastCol">
      <w:rPr>
        <w:color w:val="FFFFFF"/>
      </w:rPr>
      <w:tcPr>
        <w:tcBorders>
          <w:top w:val="nil"/>
          <w:left w:val="nil"/>
          <w:bottom w:val="nil"/>
          <w:right w:val="nil"/>
          <w:insideH w:val="nil"/>
          <w:insideV w:val="nil"/>
        </w:tcBorders>
        <w:shd w:val="clear" w:color="auto" w:fill="772C2A"/>
      </w:tcPr>
    </w:tblStylePr>
    <w:tblStylePr w:type="band1Vert">
      <w:tcPr>
        <w:shd w:val="clear" w:color="auto" w:fill="E5B8B7"/>
      </w:tcPr>
    </w:tblStylePr>
    <w:tblStylePr w:type="band1Horz">
      <w:tcPr>
        <w:shd w:val="clear" w:color="auto" w:fill="DFA7A6"/>
      </w:tcPr>
    </w:tblStylePr>
    <w:tblStylePr w:type="neCell">
      <w:rPr>
        <w:color w:val="000000"/>
      </w:rPr>
    </w:tblStylePr>
    <w:tblStylePr w:type="nwCell">
      <w:rPr>
        <w:color w:val="000000"/>
      </w:rPr>
    </w:tblStylePr>
  </w:style>
  <w:style w:type="table" w:customStyle="1" w:styleId="575">
    <w:name w:val="Colorful Grid - Accent 23"/>
    <w:basedOn w:val="13"/>
    <w:qFormat/>
    <w:uiPriority w:val="73"/>
    <w:rPr>
      <w:rFonts w:ascii="Calibri" w:hAnsi="Calibri" w:eastAsia="Calibri" w:cs="Times New Roman"/>
      <w:color w:val="000000"/>
    </w:rPr>
    <w:tblPr>
      <w:tblBorders>
        <w:insideH w:val="single" w:color="FFFFFF" w:sz="4" w:space="0"/>
      </w:tblBorders>
    </w:tblPr>
    <w:tcPr>
      <w:shd w:val="clear" w:color="auto" w:fill="F2DBDB"/>
    </w:tcPr>
    <w:tblStylePr w:type="firstRow">
      <w:rPr>
        <w:b/>
        <w:bCs/>
      </w:rPr>
      <w:tcPr>
        <w:shd w:val="clear" w:color="auto" w:fill="E5B8B7"/>
      </w:tcPr>
    </w:tblStylePr>
    <w:tblStylePr w:type="lastRow">
      <w:rPr>
        <w:b/>
        <w:bCs/>
        <w:color w:val="000000"/>
      </w:rPr>
      <w:tcPr>
        <w:shd w:val="clear" w:color="auto" w:fill="E5B8B7"/>
      </w:tcPr>
    </w:tblStylePr>
    <w:tblStylePr w:type="firstCol">
      <w:rPr>
        <w:color w:val="FFFFFF"/>
      </w:rPr>
      <w:tcPr>
        <w:shd w:val="clear" w:color="auto" w:fill="943634"/>
      </w:tcPr>
    </w:tblStylePr>
    <w:tblStylePr w:type="lastCol">
      <w:rPr>
        <w:color w:val="FFFFFF"/>
      </w:rPr>
      <w:tcPr>
        <w:shd w:val="clear" w:color="auto" w:fill="943634"/>
      </w:tcPr>
    </w:tblStylePr>
    <w:tblStylePr w:type="band1Vert">
      <w:tcPr>
        <w:shd w:val="clear" w:color="auto" w:fill="DFA7A6"/>
      </w:tcPr>
    </w:tblStylePr>
    <w:tblStylePr w:type="band1Horz">
      <w:tcPr>
        <w:shd w:val="clear" w:color="auto" w:fill="DFA7A6"/>
      </w:tcPr>
    </w:tblStylePr>
  </w:style>
  <w:style w:type="table" w:customStyle="1" w:styleId="576">
    <w:name w:val="Light Shading - Accent 23"/>
    <w:basedOn w:val="13"/>
    <w:qFormat/>
    <w:uiPriority w:val="60"/>
    <w:rPr>
      <w:rFonts w:ascii="Calibri" w:hAnsi="Calibri" w:eastAsia="Calibri" w:cs="Times New Roman"/>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577">
    <w:name w:val="Light Grid - Accent 23"/>
    <w:basedOn w:val="13"/>
    <w:qFormat/>
    <w:uiPriority w:val="62"/>
    <w:rPr>
      <w:rFonts w:ascii="Calibri" w:hAnsi="Calibri" w:eastAsia="Calibri" w:cs="Times New Roman"/>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G Omega" w:hAnsi="CG Omega" w:eastAsia="Times New Roman" w:cs="Times New Roman"/>
        <w:b/>
        <w:bCs/>
      </w:r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CG Omega" w:hAnsi="CG Omega" w:eastAsia="Times New Roman" w:cs="Times New Roman"/>
        <w:b/>
        <w:bCs/>
      </w:r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G Omega" w:hAnsi="CG Omega" w:eastAsia="Times New Roman" w:cs="Times New Roman"/>
        <w:b/>
        <w:bCs/>
      </w:rPr>
    </w:tblStylePr>
    <w:tblStylePr w:type="lastCol">
      <w:rPr>
        <w:rFonts w:ascii="CG Omega" w:hAnsi="CG Omega" w:eastAsia="Times New Roman" w:cs="Times New Roman"/>
        <w:b/>
        <w:bCs/>
      </w:rPr>
      <w:tcPr>
        <w:tcBorders>
          <w:top w:val="single" w:color="C0504D" w:sz="8" w:space="0"/>
          <w:left w:val="single" w:color="C0504D" w:sz="8" w:space="0"/>
          <w:bottom w:val="single" w:color="C0504D" w:sz="8" w:space="0"/>
          <w:right w:val="single" w:color="C0504D" w:sz="8" w:space="0"/>
        </w:tcBorders>
      </w:tcPr>
    </w:tblStylePr>
    <w:tblStylePr w:type="band1Vert">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customStyle="1" w:styleId="578">
    <w:name w:val="TableGrid3"/>
    <w:qFormat/>
    <w:uiPriority w:val="0"/>
    <w:rPr>
      <w:rFonts w:ascii="Calibri" w:hAnsi="Calibri" w:eastAsia="PMingLiU" w:cs="Times New Roman"/>
    </w:rPr>
    <w:tblPr>
      <w:tblCellMar>
        <w:top w:w="0" w:type="dxa"/>
        <w:left w:w="0" w:type="dxa"/>
        <w:bottom w:w="0" w:type="dxa"/>
        <w:right w:w="0" w:type="dxa"/>
      </w:tblCellMar>
    </w:tblPr>
  </w:style>
  <w:style w:type="table" w:customStyle="1" w:styleId="579">
    <w:name w:val="Grid Table 413"/>
    <w:basedOn w:val="13"/>
    <w:qFormat/>
    <w:uiPriority w:val="49"/>
    <w:rPr>
      <w:rFonts w:ascii="Calibri" w:hAnsi="Calibri" w:eastAsia="Calibri" w:cs="Times New Roman"/>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580">
    <w:name w:val="Grid Table 4 - Accent 313"/>
    <w:basedOn w:val="13"/>
    <w:qFormat/>
    <w:uiPriority w:val="49"/>
    <w:rPr>
      <w:rFonts w:ascii="Calibri" w:hAnsi="Calibri" w:eastAsia="Calibri" w:cs="Times New Roman"/>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581">
    <w:name w:val="Table Contemporary3"/>
    <w:basedOn w:val="13"/>
    <w:qFormat/>
    <w:uiPriority w:val="99"/>
    <w:rPr>
      <w:rFonts w:ascii="Calibri" w:hAnsi="Calibri" w:eastAsia="Calibri" w:cs="Times New Roman"/>
    </w:rPr>
    <w:tblPr>
      <w:tblBorders>
        <w:insideH w:val="single" w:color="FFFFFF" w:sz="18" w:space="0"/>
        <w:insideV w:val="single" w:color="FFFFFF" w:sz="18" w:space="0"/>
      </w:tblBorders>
    </w:tblPr>
    <w:tblStylePr w:type="firstRow">
      <w:rPr>
        <w:rFonts w:cs="Times New Roman"/>
        <w:b/>
        <w:bCs/>
        <w:color w:val="auto"/>
      </w:rPr>
      <w:tcPr>
        <w:tcBorders>
          <w:tl2br w:val="nil"/>
          <w:tr2bl w:val="nil"/>
        </w:tcBorders>
        <w:shd w:val="pct20" w:color="000000" w:fill="FFFFFF"/>
      </w:tcPr>
    </w:tblStylePr>
    <w:tblStylePr w:type="band1Horz">
      <w:rPr>
        <w:rFonts w:cs="Times New Roman"/>
        <w:color w:val="auto"/>
      </w:rPr>
      <w:tcPr>
        <w:tcBorders>
          <w:tl2br w:val="nil"/>
          <w:tr2bl w:val="nil"/>
        </w:tcBorders>
        <w:shd w:val="pct5" w:color="000000" w:fill="FFFFFF"/>
      </w:tcPr>
    </w:tblStylePr>
    <w:tblStylePr w:type="band2Horz">
      <w:rPr>
        <w:rFonts w:cs="Times New Roman"/>
        <w:color w:val="auto"/>
      </w:rPr>
      <w:tcPr>
        <w:tcBorders>
          <w:tl2br w:val="nil"/>
          <w:tr2bl w:val="nil"/>
        </w:tcBorders>
        <w:shd w:val="pct20" w:color="000000" w:fill="FFFFFF"/>
      </w:tcPr>
    </w:tblStylePr>
  </w:style>
  <w:style w:type="table" w:customStyle="1" w:styleId="582">
    <w:name w:val="Light Grid - Accent 63"/>
    <w:basedOn w:val="13"/>
    <w:qFormat/>
    <w:uiPriority w:val="62"/>
    <w:rPr>
      <w:rFonts w:ascii="Calibri" w:hAnsi="Calibri" w:eastAsia="Calibri" w:cs="Times New Roman"/>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oronet" w:hAnsi="Coronet" w:eastAsia="PMingLiU" w:cs="Times New Roman"/>
        <w:b/>
        <w:bCs/>
      </w:r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oronet" w:hAnsi="Coronet" w:eastAsia="PMingLiU" w:cs="Times New Roman"/>
        <w:b/>
        <w:bCs/>
      </w:r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oronet" w:hAnsi="Coronet" w:eastAsia="PMingLiU" w:cs="Times New Roman"/>
        <w:b/>
        <w:bCs/>
      </w:rPr>
    </w:tblStylePr>
    <w:tblStylePr w:type="lastCol">
      <w:rPr>
        <w:rFonts w:ascii="Coronet" w:hAnsi="Coronet" w:eastAsia="PMingLiU" w:cs="Times New Roman"/>
        <w:b/>
        <w:bCs/>
      </w:rPr>
      <w:tcPr>
        <w:tcBorders>
          <w:top w:val="single" w:color="F79646" w:sz="8" w:space="0"/>
          <w:left w:val="single" w:color="F79646" w:sz="8" w:space="0"/>
          <w:bottom w:val="single" w:color="F79646" w:sz="8" w:space="0"/>
          <w:right w:val="single" w:color="F79646" w:sz="8" w:space="0"/>
        </w:tcBorders>
      </w:tcPr>
    </w:tblStylePr>
    <w:tblStylePr w:type="band1Vert">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customStyle="1" w:styleId="583">
    <w:name w:val="Medium Shading 213"/>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000000"/>
      </w:tcPr>
    </w:tblStylePr>
    <w:tblStylePr w:type="lastCol">
      <w:rPr>
        <w:b/>
        <w:bCs/>
        <w:color w:val="FFFFFF"/>
      </w:rPr>
      <w:tcPr>
        <w:tcBorders>
          <w:left w:val="nil"/>
          <w:right w:val="nil"/>
          <w:insideH w:val="nil"/>
          <w:insideV w:val="nil"/>
        </w:tcBorders>
        <w:shd w:val="clear" w:color="auto" w:fill="0000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584">
    <w:name w:val="Medium List 1 - Accent 63"/>
    <w:basedOn w:val="13"/>
    <w:qFormat/>
    <w:uiPriority w:val="70"/>
    <w:rPr>
      <w:rFonts w:ascii="Calibri" w:hAnsi="Calibri" w:eastAsia="Arial" w:cs="Times New Roman"/>
      <w:color w:val="000000"/>
    </w:rPr>
    <w:tblPr>
      <w:tblBorders>
        <w:top w:val="single" w:color="F79646" w:sz="8" w:space="0"/>
        <w:bottom w:val="single" w:color="F79646" w:sz="8" w:space="0"/>
      </w:tblBorders>
    </w:tblPr>
    <w:tblStylePr w:type="firstRow">
      <w:rPr>
        <w:rFonts w:ascii="Coronet" w:hAnsi="Coronet" w:eastAsia="PMingLiU" w:cs="Times New Roman"/>
      </w:rPr>
      <w:tcPr>
        <w:tcBorders>
          <w:top w:val="nil"/>
          <w:bottom w:val="single" w:color="F79646" w:sz="8" w:space="0"/>
        </w:tcBorders>
      </w:tcPr>
    </w:tblStylePr>
    <w:tblStylePr w:type="lastRow">
      <w:rPr>
        <w:b/>
        <w:bCs/>
        <w:color w:val="1F497D"/>
      </w:rPr>
      <w:tcPr>
        <w:tcBorders>
          <w:top w:val="single" w:color="F79646" w:sz="8" w:space="0"/>
          <w:bottom w:val="single" w:color="F79646" w:sz="8" w:space="0"/>
        </w:tcBorders>
      </w:tcPr>
    </w:tblStylePr>
    <w:tblStylePr w:type="firstCol">
      <w:rPr>
        <w:b/>
        <w:bCs/>
      </w:rPr>
    </w:tblStylePr>
    <w:tblStylePr w:type="lastCol">
      <w:rPr>
        <w:b/>
        <w:bCs/>
      </w:rPr>
      <w:tcPr>
        <w:tcBorders>
          <w:top w:val="single" w:color="F79646" w:sz="8" w:space="0"/>
          <w:bottom w:val="single" w:color="F79646" w:sz="8" w:space="0"/>
        </w:tcBorders>
      </w:tcPr>
    </w:tblStylePr>
    <w:tblStylePr w:type="band1Vert">
      <w:tcPr>
        <w:shd w:val="clear" w:color="auto" w:fill="FDE4D0"/>
      </w:tcPr>
    </w:tblStylePr>
    <w:tblStylePr w:type="band1Horz">
      <w:tcPr>
        <w:shd w:val="clear" w:color="auto" w:fill="FDE4D0"/>
      </w:tcPr>
    </w:tblStylePr>
  </w:style>
  <w:style w:type="table" w:customStyle="1" w:styleId="585">
    <w:name w:val="Medium Grid 3 - Accent 63"/>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F7964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customStyle="1" w:styleId="586">
    <w:name w:val="Medium Grid 313"/>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customStyle="1" w:styleId="587">
    <w:name w:val="Medium Grid 3 - Accent 43"/>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8064A2"/>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customStyle="1" w:styleId="588">
    <w:name w:val="Medium Grid 3 - Accent 53"/>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BACC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customStyle="1" w:styleId="589">
    <w:name w:val="Dark List - Accent 53"/>
    <w:basedOn w:val="13"/>
    <w:qFormat/>
    <w:uiPriority w:val="61"/>
    <w:rPr>
      <w:rFonts w:ascii="Calibri" w:hAnsi="Calibri" w:eastAsia="Arial" w:cs="Times New Roman"/>
      <w:color w:val="FFFFFF"/>
    </w:rPr>
    <w:tcPr>
      <w:shd w:val="clear" w:color="auto" w:fill="4BACC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205867"/>
      </w:tcPr>
    </w:tblStylePr>
    <w:tblStylePr w:type="firstCol">
      <w:tcPr>
        <w:tcBorders>
          <w:top w:val="nil"/>
          <w:left w:val="nil"/>
          <w:bottom w:val="nil"/>
          <w:right w:val="single" w:color="FFFFFF" w:sz="18" w:space="0"/>
          <w:insideH w:val="nil"/>
          <w:insideV w:val="nil"/>
        </w:tcBorders>
        <w:shd w:val="clear" w:color="auto" w:fill="31849B"/>
      </w:tcPr>
    </w:tblStylePr>
    <w:tblStylePr w:type="lastCol">
      <w:tcPr>
        <w:tcBorders>
          <w:top w:val="nil"/>
          <w:left w:val="single" w:color="FFFFFF" w:sz="18" w:space="0"/>
          <w:bottom w:val="nil"/>
          <w:right w:val="nil"/>
          <w:insideH w:val="nil"/>
          <w:insideV w:val="nil"/>
        </w:tcBorders>
        <w:shd w:val="clear" w:color="auto" w:fill="31849B"/>
      </w:tcPr>
    </w:tblStylePr>
    <w:tblStylePr w:type="band1Vert">
      <w:tcPr>
        <w:tcBorders>
          <w:top w:val="nil"/>
          <w:left w:val="nil"/>
          <w:bottom w:val="nil"/>
          <w:right w:val="nil"/>
          <w:insideH w:val="nil"/>
          <w:insideV w:val="nil"/>
        </w:tcBorders>
        <w:shd w:val="clear" w:color="auto" w:fill="31849B"/>
      </w:tcPr>
    </w:tblStylePr>
    <w:tblStylePr w:type="band1Horz">
      <w:tcPr>
        <w:tcBorders>
          <w:top w:val="nil"/>
          <w:left w:val="nil"/>
          <w:bottom w:val="nil"/>
          <w:right w:val="nil"/>
          <w:insideH w:val="nil"/>
          <w:insideV w:val="nil"/>
        </w:tcBorders>
        <w:shd w:val="clear" w:color="auto" w:fill="31849B"/>
      </w:tcPr>
    </w:tblStylePr>
  </w:style>
  <w:style w:type="table" w:customStyle="1" w:styleId="590">
    <w:name w:val="Medium Grid 2 - Accent 13"/>
    <w:basedOn w:val="13"/>
    <w:qFormat/>
    <w:uiPriority w:val="63"/>
    <w:rPr>
      <w:rFonts w:ascii="Cambria" w:hAnsi="Cambria" w:eastAsia="PMingLiU"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cPr>
        <w:shd w:val="clear" w:color="auto" w:fill="EDF2F8"/>
      </w:tcPr>
    </w:tblStylePr>
    <w:tblStylePr w:type="lastRow">
      <w:rPr>
        <w:b/>
        <w:bCs/>
        <w:color w:val="000000"/>
      </w:r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DBE5F1"/>
      </w:tcPr>
    </w:tblStylePr>
    <w:tblStylePr w:type="band1Vert">
      <w:tcPr>
        <w:shd w:val="clear" w:color="auto" w:fill="A7BFDE"/>
      </w:tcPr>
    </w:tblStylePr>
    <w:tblStylePr w:type="band1Horz">
      <w:tcPr>
        <w:tcBorders>
          <w:insideH w:val="single" w:sz="6" w:space="0"/>
          <w:insideV w:val="single" w:sz="6" w:space="0"/>
        </w:tcBorders>
        <w:shd w:val="clear" w:color="auto" w:fill="A7BFDE"/>
      </w:tcPr>
    </w:tblStylePr>
    <w:tblStylePr w:type="nwCell">
      <w:tcPr>
        <w:shd w:val="clear" w:color="auto" w:fill="FFFFFF"/>
      </w:tcPr>
    </w:tblStylePr>
  </w:style>
  <w:style w:type="table" w:customStyle="1" w:styleId="591">
    <w:name w:val="Light List - Accent 123"/>
    <w:basedOn w:val="13"/>
    <w:qFormat/>
    <w:uiPriority w:val="61"/>
    <w:rPr>
      <w:rFonts w:ascii="Calibri" w:hAnsi="Calibri" w:eastAsia="Calibri" w:cs="Times New Roman"/>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592">
    <w:name w:val="Table Grid23"/>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3">
    <w:name w:val="_πίνακας23"/>
    <w:basedOn w:val="13"/>
    <w:qFormat/>
    <w:uiPriority w:val="5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94">
    <w:name w:val="List Table 3 - Accent 313"/>
    <w:basedOn w:val="13"/>
    <w:qFormat/>
    <w:uiPriority w:val="48"/>
    <w:rPr>
      <w:rFonts w:ascii="Calibri" w:hAnsi="Calibri" w:eastAsia="Calibri" w:cs="Times New Roman"/>
    </w:rPr>
    <w:tblPr>
      <w:tblBorders>
        <w:top w:val="single" w:color="9BBB59" w:sz="4" w:space="0"/>
        <w:left w:val="single" w:color="9BBB59" w:sz="4" w:space="0"/>
        <w:bottom w:val="single" w:color="9BBB59" w:sz="4" w:space="0"/>
        <w:right w:val="single" w:color="9BBB59" w:sz="4" w:space="0"/>
      </w:tblBorders>
    </w:tblPr>
    <w:tblStylePr w:type="firstRow">
      <w:rPr>
        <w:b/>
        <w:bCs/>
        <w:color w:val="FFFFFF"/>
      </w:rPr>
      <w:tcPr>
        <w:shd w:val="clear" w:color="auto" w:fill="9BBB59"/>
      </w:tcPr>
    </w:tblStylePr>
    <w:tblStylePr w:type="lastRow">
      <w:rPr>
        <w:b/>
        <w:bCs/>
      </w:rPr>
      <w:tcPr>
        <w:tcBorders>
          <w:top w:val="double" w:color="9BBB59"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9BBB59" w:sz="4" w:space="0"/>
          <w:right w:val="single" w:color="9BBB59" w:sz="4" w:space="0"/>
        </w:tcBorders>
      </w:tcPr>
    </w:tblStylePr>
    <w:tblStylePr w:type="band1Horz">
      <w:tcPr>
        <w:tcBorders>
          <w:top w:val="single" w:color="9BBB59" w:sz="4" w:space="0"/>
          <w:bottom w:val="single" w:color="9BBB59"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sz="4" w:space="0"/>
          <w:left w:val="nil"/>
        </w:tcBorders>
      </w:tcPr>
    </w:tblStylePr>
    <w:tblStylePr w:type="swCell">
      <w:tcPr>
        <w:tcBorders>
          <w:top w:val="double" w:color="9BBB59" w:sz="4" w:space="0"/>
          <w:right w:val="nil"/>
        </w:tcBorders>
      </w:tcPr>
    </w:tblStylePr>
  </w:style>
  <w:style w:type="table" w:customStyle="1" w:styleId="595">
    <w:name w:val="Table Grid114"/>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6">
    <w:name w:val="Table Grid1113"/>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7">
    <w:name w:val="Medium Grid 3 - Accent 13"/>
    <w:basedOn w:val="13"/>
    <w:qFormat/>
    <w:uiPriority w:val="41"/>
    <w:pPr>
      <w:spacing w:before="120"/>
      <w:jc w:val="both"/>
    </w:pPr>
    <w:rPr>
      <w:rFonts w:ascii="Times New Roman" w:hAnsi="Times New Roman" w:eastAsia="Times New Roman"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customStyle="1" w:styleId="598">
    <w:name w:val="Grid Table 4 - Accent 13"/>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cPr>
        <w:tcBorders>
          <w:top w:val="double" w:color="4F81BD"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599">
    <w:name w:val="List Table 4 - Accent 13"/>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tcBorders>
        <w:shd w:val="clear" w:color="auto" w:fill="4F81BD"/>
      </w:tcPr>
    </w:tblStylePr>
    <w:tblStylePr w:type="lastRow">
      <w:rPr>
        <w:b/>
        <w:bCs/>
      </w:rPr>
      <w:tcPr>
        <w:tcBorders>
          <w:top w:val="double" w:color="95B3D7"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600">
    <w:name w:val="Grid Table 3 - Accent 54"/>
    <w:basedOn w:val="13"/>
    <w:qFormat/>
    <w:uiPriority w:val="48"/>
    <w:rPr>
      <w:rFonts w:ascii="Calibri" w:hAnsi="Calibri" w:eastAsia="PMingLiU" w:cs="Times New Roman"/>
      <w:lang w:eastAsia="zh-TW"/>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DAEEF3"/>
      </w:tcPr>
    </w:tblStylePr>
    <w:tblStylePr w:type="band1Horz">
      <w:tcPr>
        <w:shd w:val="clear" w:color="auto" w:fill="DAEEF3"/>
      </w:tcPr>
    </w:tblStylePr>
    <w:tblStylePr w:type="neCell">
      <w:tcPr>
        <w:tcBorders>
          <w:bottom w:val="single" w:color="92CDDC" w:sz="4" w:space="0"/>
        </w:tcBorders>
      </w:tcPr>
    </w:tblStylePr>
    <w:tblStylePr w:type="nwCell">
      <w:tcPr>
        <w:tcBorders>
          <w:bottom w:val="single" w:color="92CDDC" w:sz="4" w:space="0"/>
        </w:tcBorders>
      </w:tcPr>
    </w:tblStylePr>
    <w:tblStylePr w:type="seCell">
      <w:tcPr>
        <w:tcBorders>
          <w:top w:val="single" w:color="92CDDC" w:sz="4" w:space="0"/>
        </w:tcBorders>
      </w:tcPr>
    </w:tblStylePr>
    <w:tblStylePr w:type="swCell">
      <w:tcPr>
        <w:tcBorders>
          <w:top w:val="single" w:color="92CDDC" w:sz="4" w:space="0"/>
        </w:tcBorders>
      </w:tcPr>
    </w:tblStylePr>
  </w:style>
  <w:style w:type="table" w:customStyle="1" w:styleId="601">
    <w:name w:val="Grid Table 4 - Accent 53"/>
    <w:basedOn w:val="13"/>
    <w:qFormat/>
    <w:uiPriority w:val="49"/>
    <w:rPr>
      <w:rFonts w:ascii="Calibri" w:hAnsi="Calibri" w:eastAsia="Arial" w:cs="Times New Roman"/>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602">
    <w:name w:val="_πίνακας5"/>
    <w:basedOn w:val="13"/>
    <w:qFormat/>
    <w:uiPriority w:val="3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03">
    <w:name w:val="PwC Table Figures4"/>
    <w:basedOn w:val="13"/>
    <w:qFormat/>
    <w:uiPriority w:val="99"/>
    <w:pPr>
      <w:tabs>
        <w:tab w:val="decimal" w:pos="1134"/>
      </w:tabs>
      <w:spacing w:before="60" w:after="60"/>
    </w:pPr>
    <w:rPr>
      <w:rFonts w:ascii="Arial" w:hAnsi="Arial" w:eastAsia="Arial" w:cs="Times New Roman"/>
    </w:rPr>
    <w:tblPr>
      <w:tblBorders>
        <w:insideH w:val="dotted" w:color="DC6900" w:sz="4" w:space="0"/>
      </w:tblBorders>
    </w:tblPr>
    <w:tblStylePr w:type="firstRow">
      <w:rPr>
        <w:b/>
      </w:rPr>
      <w:tcPr>
        <w:tcBorders>
          <w:top w:val="single" w:color="DC6900" w:sz="6" w:space="0"/>
          <w:left w:val="nil"/>
          <w:bottom w:val="single" w:color="DC6900" w:sz="6" w:space="0"/>
          <w:right w:val="nil"/>
          <w:insideH w:val="nil"/>
          <w:insideV w:val="nil"/>
          <w:tl2br w:val="nil"/>
          <w:tr2bl w:val="nil"/>
        </w:tcBorders>
      </w:tcPr>
    </w:tblStylePr>
    <w:tblStylePr w:type="lastRow">
      <w:rPr>
        <w:rFonts w:ascii="Courier New" w:hAnsi="Courier New"/>
        <w:b/>
        <w:i w:val="0"/>
        <w:color w:val="auto"/>
        <w:sz w:val="20"/>
      </w:rPr>
      <w:tcPr>
        <w:tcBorders>
          <w:top w:val="single" w:color="DC6900" w:sz="6" w:space="0"/>
          <w:left w:val="nil"/>
          <w:bottom w:val="single" w:color="DC6900" w:sz="6" w:space="0"/>
          <w:right w:val="nil"/>
          <w:insideH w:val="nil"/>
          <w:insideV w:val="nil"/>
          <w:tl2br w:val="nil"/>
          <w:tr2bl w:val="nil"/>
        </w:tcBorders>
      </w:tcPr>
    </w:tblStylePr>
  </w:style>
  <w:style w:type="table" w:customStyle="1" w:styleId="604">
    <w:name w:val="PwC Table Text4"/>
    <w:basedOn w:val="13"/>
    <w:qFormat/>
    <w:uiPriority w:val="99"/>
    <w:pPr>
      <w:spacing w:before="60" w:after="60"/>
    </w:pPr>
    <w:rPr>
      <w:rFonts w:ascii="Calibri" w:hAnsi="Calibri" w:eastAsia="Arial" w:cs="Times New Roman"/>
    </w:rPr>
    <w:tblPr>
      <w:tblBorders>
        <w:insideH w:val="dotted" w:color="DC6900" w:sz="4" w:space="0"/>
      </w:tblBorders>
    </w:tblPr>
    <w:tblStylePr w:type="firstRow">
      <w:rPr>
        <w:b/>
      </w:rPr>
      <w:tcPr>
        <w:tcBorders>
          <w:top w:val="single" w:color="DC6900" w:sz="6" w:space="0"/>
          <w:bottom w:val="single" w:color="DC6900" w:sz="6" w:space="0"/>
        </w:tcBorders>
      </w:tcPr>
    </w:tblStylePr>
    <w:tblStylePr w:type="lastRow">
      <w:rPr>
        <w:b/>
      </w:rPr>
      <w:tcPr>
        <w:tcBorders>
          <w:top w:val="single" w:color="DC6900" w:sz="6" w:space="0"/>
          <w:bottom w:val="single" w:color="DC6900" w:sz="6" w:space="0"/>
        </w:tcBorders>
      </w:tcPr>
    </w:tblStylePr>
    <w:tblStylePr w:type="band1Horz">
      <w:tcPr>
        <w:tcBorders>
          <w:bottom w:val="nil"/>
        </w:tcBorders>
      </w:tcPr>
    </w:tblStylePr>
  </w:style>
  <w:style w:type="table" w:customStyle="1" w:styleId="605">
    <w:name w:val="Medium Shading 2 - Accent 34"/>
    <w:basedOn w:val="13"/>
    <w:qFormat/>
    <w:uiPriority w:val="64"/>
    <w:rPr>
      <w:rFonts w:ascii="Calibri" w:hAnsi="Calibri" w:eastAsia="Calibri" w:cs="Times New Roman"/>
      <w:lang w:val="en-GB"/>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06">
    <w:name w:val="Light List - Accent 65"/>
    <w:basedOn w:val="13"/>
    <w:qFormat/>
    <w:uiPriority w:val="61"/>
    <w:rPr>
      <w:rFonts w:ascii="Calibri" w:hAnsi="Calibri" w:eastAsia="Calibri" w:cs="Times New Roman"/>
      <w:lang w:val="en-GB"/>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607">
    <w:name w:val="Light Shading - Accent 114"/>
    <w:basedOn w:val="13"/>
    <w:qFormat/>
    <w:uiPriority w:val="60"/>
    <w:rPr>
      <w:rFonts w:ascii="Calibri" w:hAnsi="Calibri" w:eastAsia="Calibri" w:cs="Times New Roman"/>
      <w:color w:val="365F91"/>
      <w:lang w:val="en-GB"/>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608">
    <w:name w:val="Light List - Accent 615"/>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609">
    <w:name w:val="DP-Plain4"/>
    <w:basedOn w:val="13"/>
    <w:qFormat/>
    <w:uiPriority w:val="99"/>
    <w:rPr>
      <w:rFonts w:ascii="Arial" w:hAnsi="Arial" w:eastAsia="Calibri" w:cs="Times New Roman"/>
      <w:lang w:val="en-GB"/>
    </w:rPr>
    <w:tblPr>
      <w:tblBorders>
        <w:bottom w:val="dotted" w:color="auto" w:sz="6" w:space="0"/>
      </w:tblBorders>
      <w:tblCellMar>
        <w:top w:w="57" w:type="dxa"/>
        <w:left w:w="0" w:type="dxa"/>
        <w:right w:w="0" w:type="dxa"/>
      </w:tblCellMar>
    </w:tblPr>
    <w:tblStylePr w:type="firstRow">
      <w:rPr>
        <w:b/>
      </w:rPr>
      <w:tcPr>
        <w:tcBorders>
          <w:top w:val="single" w:color="auto" w:sz="6" w:space="0"/>
          <w:bottom w:val="dotted" w:color="auto" w:sz="6" w:space="0"/>
        </w:tcBorders>
      </w:tcPr>
    </w:tblStylePr>
  </w:style>
  <w:style w:type="table" w:customStyle="1" w:styleId="610">
    <w:name w:val="Medium Shading 1 - Accent 114"/>
    <w:basedOn w:val="13"/>
    <w:qFormat/>
    <w:uiPriority w:val="63"/>
    <w:rPr>
      <w:rFonts w:ascii="Calibri" w:hAnsi="Calibri" w:eastAsia="Calibri" w:cs="Times New Roman"/>
      <w:lang w:val="en-GB"/>
    </w:rPr>
    <w:tblPr>
      <w:tblBorders>
        <w:top w:val="single" w:color="D83939" w:sz="8" w:space="0"/>
        <w:left w:val="single" w:color="D83939" w:sz="8" w:space="0"/>
        <w:bottom w:val="single" w:color="D83939" w:sz="8" w:space="0"/>
        <w:right w:val="single" w:color="D83939" w:sz="8" w:space="0"/>
        <w:insideH w:val="single" w:color="D83939" w:sz="8" w:space="0"/>
      </w:tblBorders>
    </w:tblPr>
    <w:tblStylePr w:type="firstRow">
      <w:pPr>
        <w:spacing w:before="0" w:after="0" w:line="240" w:lineRule="auto"/>
      </w:pPr>
      <w:rPr>
        <w:b/>
        <w:bCs/>
        <w:color w:val="FFFFFF"/>
      </w:rPr>
      <w:tcPr>
        <w:tcBorders>
          <w:top w:val="single" w:color="D83939" w:sz="8" w:space="0"/>
          <w:left w:val="single" w:color="D83939" w:sz="8" w:space="0"/>
          <w:bottom w:val="single" w:color="D83939" w:sz="8" w:space="0"/>
          <w:right w:val="single" w:color="D83939" w:sz="8" w:space="0"/>
          <w:insideH w:val="nil"/>
          <w:insideV w:val="nil"/>
        </w:tcBorders>
        <w:shd w:val="clear" w:color="auto" w:fill="A32020"/>
      </w:tcPr>
    </w:tblStylePr>
    <w:tblStylePr w:type="lastRow">
      <w:pPr>
        <w:spacing w:before="0" w:after="0" w:line="240" w:lineRule="auto"/>
      </w:pPr>
      <w:rPr>
        <w:b/>
        <w:bCs/>
      </w:rPr>
      <w:tcPr>
        <w:tcBorders>
          <w:top w:val="double" w:color="D83939" w:sz="6" w:space="0"/>
          <w:left w:val="single" w:color="D83939" w:sz="8" w:space="0"/>
          <w:bottom w:val="single" w:color="D83939" w:sz="8" w:space="0"/>
          <w:right w:val="single" w:color="D83939" w:sz="8" w:space="0"/>
          <w:insideH w:val="nil"/>
          <w:insideV w:val="nil"/>
        </w:tcBorders>
      </w:tcPr>
    </w:tblStylePr>
    <w:tblStylePr w:type="firstCol">
      <w:rPr>
        <w:b/>
        <w:bCs/>
      </w:rPr>
    </w:tblStylePr>
    <w:tblStylePr w:type="lastCol">
      <w:rPr>
        <w:b/>
        <w:bCs/>
      </w:rPr>
    </w:tblStylePr>
    <w:tblStylePr w:type="band1Vert">
      <w:tcPr>
        <w:shd w:val="clear" w:color="auto" w:fill="F2BDBD"/>
      </w:tcPr>
    </w:tblStylePr>
    <w:tblStylePr w:type="band1Horz">
      <w:tcPr>
        <w:tcBorders>
          <w:insideH w:val="nil"/>
          <w:insideV w:val="nil"/>
        </w:tcBorders>
        <w:shd w:val="clear" w:color="auto" w:fill="F2BDBD"/>
      </w:tcPr>
    </w:tblStylePr>
    <w:tblStylePr w:type="band2Horz">
      <w:tcPr>
        <w:tcBorders>
          <w:insideH w:val="nil"/>
          <w:insideV w:val="nil"/>
        </w:tcBorders>
      </w:tcPr>
    </w:tblStylePr>
  </w:style>
  <w:style w:type="table" w:customStyle="1" w:styleId="611">
    <w:name w:val="Light List - Accent 114"/>
    <w:basedOn w:val="13"/>
    <w:qFormat/>
    <w:uiPriority w:val="61"/>
    <w:rPr>
      <w:rFonts w:ascii="Calibri" w:hAnsi="Calibri" w:eastAsia="Calibri" w:cs="Times New Roman"/>
      <w:lang w:val="en-GB"/>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612">
    <w:name w:val="Table Grid15"/>
    <w:basedOn w:val="13"/>
    <w:qFormat/>
    <w:uiPriority w:val="0"/>
    <w:pPr>
      <w:widowControl w:val="0"/>
      <w:overflowPunct w:val="0"/>
      <w:autoSpaceDE w:val="0"/>
      <w:autoSpaceDN w:val="0"/>
      <w:adjustRightInd w:val="0"/>
      <w:spacing w:after="120" w:line="260" w:lineRule="atLeast"/>
      <w:jc w:val="both"/>
      <w:textAlignment w:val="baseline"/>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Light List - Accent 214"/>
    <w:basedOn w:val="13"/>
    <w:qFormat/>
    <w:uiPriority w:val="61"/>
    <w:rPr>
      <w:rFonts w:ascii="Calibri" w:hAnsi="Calibri" w:eastAsia="Calibri" w:cs="Times New Roman"/>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614">
    <w:name w:val="Light List - Accent 25"/>
    <w:basedOn w:val="13"/>
    <w:qFormat/>
    <w:uiPriority w:val="61"/>
    <w:rPr>
      <w:rFonts w:ascii="Calibri" w:hAnsi="Calibri" w:eastAsia="Calibri" w:cs="Times New Roman"/>
      <w:lang w:val="en-GB"/>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615">
    <w:name w:val="Medium Shading 2 - Accent 114"/>
    <w:basedOn w:val="13"/>
    <w:qFormat/>
    <w:uiPriority w:val="64"/>
    <w:rPr>
      <w:rFonts w:ascii="Calibri" w:hAnsi="Calibri" w:eastAsia="Arial" w:cs="Times New Roman"/>
      <w:lang w:val="en-GB"/>
    </w:rPr>
    <w:tblPr>
      <w:tblBorders>
        <w:top w:val="single" w:color="auto" w:sz="18" w:space="0"/>
        <w:bottom w:val="single" w:color="auto" w:sz="18" w:space="0"/>
      </w:tblBorders>
    </w:tblPr>
    <w:tblStylePr w:type="firstRow">
      <w:pPr>
        <w:spacing w:beforeLines="0" w:beforeAutospacing="0" w:afterLines="0" w:afterAutospacing="0" w:line="240" w:lineRule="auto"/>
      </w:pPr>
      <w:rPr>
        <w:b/>
        <w:bCs/>
        <w:color w:val="FFFFFF"/>
      </w:rPr>
      <w:tcPr>
        <w:tcBorders>
          <w:top w:val="single" w:color="auto" w:sz="18" w:space="0"/>
          <w:left w:val="nil"/>
          <w:bottom w:val="single" w:color="auto" w:sz="18" w:space="0"/>
          <w:right w:val="nil"/>
          <w:insideH w:val="nil"/>
          <w:insideV w:val="nil"/>
        </w:tcBorders>
        <w:shd w:val="clear" w:color="auto" w:fill="DC6900"/>
      </w:tcPr>
    </w:tblStylePr>
    <w:tblStylePr w:type="lastRow">
      <w:pPr>
        <w:spacing w:beforeLines="0" w:beforeAutospacing="0" w:afterLines="0" w:afterAutospacing="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DC6900"/>
      </w:tcPr>
    </w:tblStylePr>
    <w:tblStylePr w:type="lastCol">
      <w:rPr>
        <w:b/>
        <w:bCs/>
        <w:color w:val="FFFFFF"/>
      </w:rPr>
      <w:tcPr>
        <w:tcBorders>
          <w:left w:val="nil"/>
          <w:right w:val="nil"/>
          <w:insideH w:val="nil"/>
          <w:insideV w:val="nil"/>
        </w:tcBorders>
        <w:shd w:val="clear" w:color="auto" w:fill="DC69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16">
    <w:name w:val="Light List - Accent 6114"/>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617">
    <w:name w:val="Medium Shading 2 - Accent 24"/>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18">
    <w:name w:val="Table Web 24"/>
    <w:basedOn w:val="13"/>
    <w:qFormat/>
    <w:uiPriority w:val="99"/>
    <w:rPr>
      <w:rFonts w:ascii="Times New Roman" w:hAnsi="Times New Roman" w:eastAsia="Times New Roman" w:cs="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619">
    <w:name w:val="Colorful Shading - Accent 24"/>
    <w:basedOn w:val="13"/>
    <w:qFormat/>
    <w:uiPriority w:val="71"/>
    <w:rPr>
      <w:rFonts w:ascii="Calibri" w:hAnsi="Calibri" w:eastAsia="Calibri" w:cs="Times New Roman"/>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772C2A"/>
      </w:tcPr>
    </w:tblStylePr>
    <w:tblStylePr w:type="firstCol">
      <w:rPr>
        <w:color w:val="FFFFFF"/>
      </w:rPr>
      <w:tcPr>
        <w:tcBorders>
          <w:top w:val="nil"/>
          <w:left w:val="nil"/>
          <w:bottom w:val="nil"/>
          <w:right w:val="nil"/>
          <w:insideH w:val="single" w:sz="4" w:space="0"/>
          <w:insideV w:val="nil"/>
        </w:tcBorders>
        <w:shd w:val="clear" w:color="auto" w:fill="772C2A"/>
      </w:tcPr>
    </w:tblStylePr>
    <w:tblStylePr w:type="lastCol">
      <w:rPr>
        <w:color w:val="FFFFFF"/>
      </w:rPr>
      <w:tcPr>
        <w:tcBorders>
          <w:top w:val="nil"/>
          <w:left w:val="nil"/>
          <w:bottom w:val="nil"/>
          <w:right w:val="nil"/>
          <w:insideH w:val="nil"/>
          <w:insideV w:val="nil"/>
        </w:tcBorders>
        <w:shd w:val="clear" w:color="auto" w:fill="772C2A"/>
      </w:tcPr>
    </w:tblStylePr>
    <w:tblStylePr w:type="band1Vert">
      <w:tcPr>
        <w:shd w:val="clear" w:color="auto" w:fill="E5B8B7"/>
      </w:tcPr>
    </w:tblStylePr>
    <w:tblStylePr w:type="band1Horz">
      <w:tcPr>
        <w:shd w:val="clear" w:color="auto" w:fill="DFA7A6"/>
      </w:tcPr>
    </w:tblStylePr>
    <w:tblStylePr w:type="neCell">
      <w:rPr>
        <w:color w:val="000000"/>
      </w:rPr>
    </w:tblStylePr>
    <w:tblStylePr w:type="nwCell">
      <w:rPr>
        <w:color w:val="000000"/>
      </w:rPr>
    </w:tblStylePr>
  </w:style>
  <w:style w:type="table" w:customStyle="1" w:styleId="620">
    <w:name w:val="Colorful Grid - Accent 24"/>
    <w:basedOn w:val="13"/>
    <w:qFormat/>
    <w:uiPriority w:val="73"/>
    <w:rPr>
      <w:rFonts w:ascii="Calibri" w:hAnsi="Calibri" w:eastAsia="Calibri" w:cs="Times New Roman"/>
      <w:color w:val="000000"/>
    </w:rPr>
    <w:tblPr>
      <w:tblBorders>
        <w:insideH w:val="single" w:color="FFFFFF" w:sz="4" w:space="0"/>
      </w:tblBorders>
    </w:tblPr>
    <w:tcPr>
      <w:shd w:val="clear" w:color="auto" w:fill="F2DBDB"/>
    </w:tcPr>
    <w:tblStylePr w:type="firstRow">
      <w:rPr>
        <w:b/>
        <w:bCs/>
      </w:rPr>
      <w:tcPr>
        <w:shd w:val="clear" w:color="auto" w:fill="E5B8B7"/>
      </w:tcPr>
    </w:tblStylePr>
    <w:tblStylePr w:type="lastRow">
      <w:rPr>
        <w:b/>
        <w:bCs/>
        <w:color w:val="000000"/>
      </w:rPr>
      <w:tcPr>
        <w:shd w:val="clear" w:color="auto" w:fill="E5B8B7"/>
      </w:tcPr>
    </w:tblStylePr>
    <w:tblStylePr w:type="firstCol">
      <w:rPr>
        <w:color w:val="FFFFFF"/>
      </w:rPr>
      <w:tcPr>
        <w:shd w:val="clear" w:color="auto" w:fill="943634"/>
      </w:tcPr>
    </w:tblStylePr>
    <w:tblStylePr w:type="lastCol">
      <w:rPr>
        <w:color w:val="FFFFFF"/>
      </w:rPr>
      <w:tcPr>
        <w:shd w:val="clear" w:color="auto" w:fill="943634"/>
      </w:tcPr>
    </w:tblStylePr>
    <w:tblStylePr w:type="band1Vert">
      <w:tcPr>
        <w:shd w:val="clear" w:color="auto" w:fill="DFA7A6"/>
      </w:tcPr>
    </w:tblStylePr>
    <w:tblStylePr w:type="band1Horz">
      <w:tcPr>
        <w:shd w:val="clear" w:color="auto" w:fill="DFA7A6"/>
      </w:tcPr>
    </w:tblStylePr>
  </w:style>
  <w:style w:type="table" w:customStyle="1" w:styleId="621">
    <w:name w:val="Light Shading - Accent 24"/>
    <w:basedOn w:val="13"/>
    <w:qFormat/>
    <w:uiPriority w:val="60"/>
    <w:rPr>
      <w:rFonts w:ascii="Calibri" w:hAnsi="Calibri" w:eastAsia="Calibri" w:cs="Times New Roman"/>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622">
    <w:name w:val="Light Grid - Accent 24"/>
    <w:basedOn w:val="13"/>
    <w:qFormat/>
    <w:uiPriority w:val="62"/>
    <w:rPr>
      <w:rFonts w:ascii="Calibri" w:hAnsi="Calibri" w:eastAsia="Calibri" w:cs="Times New Roman"/>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G Omega" w:hAnsi="CG Omega" w:eastAsia="Times New Roman" w:cs="Times New Roman"/>
        <w:b/>
        <w:bCs/>
      </w:r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CG Omega" w:hAnsi="CG Omega" w:eastAsia="Times New Roman" w:cs="Times New Roman"/>
        <w:b/>
        <w:bCs/>
      </w:r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CG Omega" w:hAnsi="CG Omega" w:eastAsia="Times New Roman" w:cs="Times New Roman"/>
        <w:b/>
        <w:bCs/>
      </w:rPr>
    </w:tblStylePr>
    <w:tblStylePr w:type="lastCol">
      <w:rPr>
        <w:rFonts w:ascii="CG Omega" w:hAnsi="CG Omega" w:eastAsia="Times New Roman" w:cs="Times New Roman"/>
        <w:b/>
        <w:bCs/>
      </w:rPr>
      <w:tcPr>
        <w:tcBorders>
          <w:top w:val="single" w:color="C0504D" w:sz="8" w:space="0"/>
          <w:left w:val="single" w:color="C0504D" w:sz="8" w:space="0"/>
          <w:bottom w:val="single" w:color="C0504D" w:sz="8" w:space="0"/>
          <w:right w:val="single" w:color="C0504D" w:sz="8" w:space="0"/>
        </w:tcBorders>
      </w:tcPr>
    </w:tblStylePr>
    <w:tblStylePr w:type="band1Vert">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customStyle="1" w:styleId="623">
    <w:name w:val="TableGrid4"/>
    <w:qFormat/>
    <w:uiPriority w:val="0"/>
    <w:rPr>
      <w:rFonts w:ascii="Calibri" w:hAnsi="Calibri" w:eastAsia="PMingLiU" w:cs="Times New Roman"/>
    </w:rPr>
    <w:tblPr>
      <w:tblCellMar>
        <w:top w:w="0" w:type="dxa"/>
        <w:left w:w="0" w:type="dxa"/>
        <w:bottom w:w="0" w:type="dxa"/>
        <w:right w:w="0" w:type="dxa"/>
      </w:tblCellMar>
    </w:tblPr>
  </w:style>
  <w:style w:type="table" w:customStyle="1" w:styleId="624">
    <w:name w:val="Grid Table 414"/>
    <w:basedOn w:val="13"/>
    <w:qFormat/>
    <w:uiPriority w:val="49"/>
    <w:rPr>
      <w:rFonts w:ascii="Calibri" w:hAnsi="Calibri" w:eastAsia="Calibri" w:cs="Times New Roman"/>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625">
    <w:name w:val="Grid Table 4 - Accent 314"/>
    <w:basedOn w:val="13"/>
    <w:qFormat/>
    <w:uiPriority w:val="49"/>
    <w:rPr>
      <w:rFonts w:ascii="Calibri" w:hAnsi="Calibri" w:eastAsia="Calibri" w:cs="Times New Roman"/>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626">
    <w:name w:val="Table Contemporary4"/>
    <w:basedOn w:val="13"/>
    <w:qFormat/>
    <w:uiPriority w:val="99"/>
    <w:rPr>
      <w:rFonts w:ascii="Calibri" w:hAnsi="Calibri" w:eastAsia="Calibri" w:cs="Times New Roman"/>
    </w:rPr>
    <w:tblPr>
      <w:tblBorders>
        <w:insideH w:val="single" w:color="FFFFFF" w:sz="18" w:space="0"/>
        <w:insideV w:val="single" w:color="FFFFFF" w:sz="18" w:space="0"/>
      </w:tblBorders>
    </w:tblPr>
    <w:tblStylePr w:type="firstRow">
      <w:rPr>
        <w:rFonts w:cs="Times New Roman"/>
        <w:b/>
        <w:bCs/>
        <w:color w:val="auto"/>
      </w:rPr>
      <w:tcPr>
        <w:tcBorders>
          <w:tl2br w:val="nil"/>
          <w:tr2bl w:val="nil"/>
        </w:tcBorders>
        <w:shd w:val="pct20" w:color="000000" w:fill="FFFFFF"/>
      </w:tcPr>
    </w:tblStylePr>
    <w:tblStylePr w:type="band1Horz">
      <w:rPr>
        <w:rFonts w:cs="Times New Roman"/>
        <w:color w:val="auto"/>
      </w:rPr>
      <w:tcPr>
        <w:tcBorders>
          <w:tl2br w:val="nil"/>
          <w:tr2bl w:val="nil"/>
        </w:tcBorders>
        <w:shd w:val="pct5" w:color="000000" w:fill="FFFFFF"/>
      </w:tcPr>
    </w:tblStylePr>
    <w:tblStylePr w:type="band2Horz">
      <w:rPr>
        <w:rFonts w:cs="Times New Roman"/>
        <w:color w:val="auto"/>
      </w:rPr>
      <w:tcPr>
        <w:tcBorders>
          <w:tl2br w:val="nil"/>
          <w:tr2bl w:val="nil"/>
        </w:tcBorders>
        <w:shd w:val="pct20" w:color="000000" w:fill="FFFFFF"/>
      </w:tcPr>
    </w:tblStylePr>
  </w:style>
  <w:style w:type="table" w:customStyle="1" w:styleId="627">
    <w:name w:val="Light Grid - Accent 64"/>
    <w:basedOn w:val="13"/>
    <w:qFormat/>
    <w:uiPriority w:val="62"/>
    <w:rPr>
      <w:rFonts w:ascii="Calibri" w:hAnsi="Calibri" w:eastAsia="Calibri" w:cs="Times New Roman"/>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oronet" w:hAnsi="Coronet" w:eastAsia="PMingLiU" w:cs="Times New Roman"/>
        <w:b/>
        <w:bCs/>
      </w:r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oronet" w:hAnsi="Coronet" w:eastAsia="PMingLiU" w:cs="Times New Roman"/>
        <w:b/>
        <w:bCs/>
      </w:r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oronet" w:hAnsi="Coronet" w:eastAsia="PMingLiU" w:cs="Times New Roman"/>
        <w:b/>
        <w:bCs/>
      </w:rPr>
    </w:tblStylePr>
    <w:tblStylePr w:type="lastCol">
      <w:rPr>
        <w:rFonts w:ascii="Coronet" w:hAnsi="Coronet" w:eastAsia="PMingLiU" w:cs="Times New Roman"/>
        <w:b/>
        <w:bCs/>
      </w:rPr>
      <w:tcPr>
        <w:tcBorders>
          <w:top w:val="single" w:color="F79646" w:sz="8" w:space="0"/>
          <w:left w:val="single" w:color="F79646" w:sz="8" w:space="0"/>
          <w:bottom w:val="single" w:color="F79646" w:sz="8" w:space="0"/>
          <w:right w:val="single" w:color="F79646" w:sz="8" w:space="0"/>
        </w:tcBorders>
      </w:tcPr>
    </w:tblStylePr>
    <w:tblStylePr w:type="band1Vert">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customStyle="1" w:styleId="628">
    <w:name w:val="Medium Shading 214"/>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000000"/>
      </w:tcPr>
    </w:tblStylePr>
    <w:tblStylePr w:type="lastCol">
      <w:rPr>
        <w:b/>
        <w:bCs/>
        <w:color w:val="FFFFFF"/>
      </w:rPr>
      <w:tcPr>
        <w:tcBorders>
          <w:left w:val="nil"/>
          <w:right w:val="nil"/>
          <w:insideH w:val="nil"/>
          <w:insideV w:val="nil"/>
        </w:tcBorders>
        <w:shd w:val="clear" w:color="auto" w:fill="0000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629">
    <w:name w:val="Medium List 1 - Accent 64"/>
    <w:basedOn w:val="13"/>
    <w:qFormat/>
    <w:uiPriority w:val="70"/>
    <w:rPr>
      <w:rFonts w:ascii="Calibri" w:hAnsi="Calibri" w:eastAsia="Arial" w:cs="Times New Roman"/>
      <w:color w:val="000000"/>
    </w:rPr>
    <w:tblPr>
      <w:tblBorders>
        <w:top w:val="single" w:color="F79646" w:sz="8" w:space="0"/>
        <w:bottom w:val="single" w:color="F79646" w:sz="8" w:space="0"/>
      </w:tblBorders>
    </w:tblPr>
    <w:tblStylePr w:type="firstRow">
      <w:rPr>
        <w:rFonts w:ascii="Coronet" w:hAnsi="Coronet" w:eastAsia="PMingLiU" w:cs="Times New Roman"/>
      </w:rPr>
      <w:tcPr>
        <w:tcBorders>
          <w:top w:val="nil"/>
          <w:bottom w:val="single" w:color="F79646" w:sz="8" w:space="0"/>
        </w:tcBorders>
      </w:tcPr>
    </w:tblStylePr>
    <w:tblStylePr w:type="lastRow">
      <w:rPr>
        <w:b/>
        <w:bCs/>
        <w:color w:val="1F497D"/>
      </w:rPr>
      <w:tcPr>
        <w:tcBorders>
          <w:top w:val="single" w:color="F79646" w:sz="8" w:space="0"/>
          <w:bottom w:val="single" w:color="F79646" w:sz="8" w:space="0"/>
        </w:tcBorders>
      </w:tcPr>
    </w:tblStylePr>
    <w:tblStylePr w:type="firstCol">
      <w:rPr>
        <w:b/>
        <w:bCs/>
      </w:rPr>
    </w:tblStylePr>
    <w:tblStylePr w:type="lastCol">
      <w:rPr>
        <w:b/>
        <w:bCs/>
      </w:rPr>
      <w:tcPr>
        <w:tcBorders>
          <w:top w:val="single" w:color="F79646" w:sz="8" w:space="0"/>
          <w:bottom w:val="single" w:color="F79646" w:sz="8" w:space="0"/>
        </w:tcBorders>
      </w:tcPr>
    </w:tblStylePr>
    <w:tblStylePr w:type="band1Vert">
      <w:tcPr>
        <w:shd w:val="clear" w:color="auto" w:fill="FDE4D0"/>
      </w:tcPr>
    </w:tblStylePr>
    <w:tblStylePr w:type="band1Horz">
      <w:tcPr>
        <w:shd w:val="clear" w:color="auto" w:fill="FDE4D0"/>
      </w:tcPr>
    </w:tblStylePr>
  </w:style>
  <w:style w:type="table" w:customStyle="1" w:styleId="630">
    <w:name w:val="Medium Grid 3 - Accent 64"/>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F7964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customStyle="1" w:styleId="631">
    <w:name w:val="Medium Grid 314"/>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customStyle="1" w:styleId="632">
    <w:name w:val="Medium Grid 3 - Accent 44"/>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8064A2"/>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customStyle="1" w:styleId="633">
    <w:name w:val="Medium Grid 3 - Accent 54"/>
    <w:basedOn w:val="13"/>
    <w:qFormat/>
    <w:uiPriority w:val="60"/>
    <w:rPr>
      <w:rFonts w:ascii="Calibri" w:hAnsi="Calibri"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BACC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customStyle="1" w:styleId="634">
    <w:name w:val="Dark List - Accent 54"/>
    <w:basedOn w:val="13"/>
    <w:qFormat/>
    <w:uiPriority w:val="61"/>
    <w:rPr>
      <w:rFonts w:ascii="Calibri" w:hAnsi="Calibri" w:eastAsia="Arial" w:cs="Times New Roman"/>
      <w:color w:val="FFFFFF"/>
    </w:rPr>
    <w:tcPr>
      <w:shd w:val="clear" w:color="auto" w:fill="4BACC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205867"/>
      </w:tcPr>
    </w:tblStylePr>
    <w:tblStylePr w:type="firstCol">
      <w:tcPr>
        <w:tcBorders>
          <w:top w:val="nil"/>
          <w:left w:val="nil"/>
          <w:bottom w:val="nil"/>
          <w:right w:val="single" w:color="FFFFFF" w:sz="18" w:space="0"/>
          <w:insideH w:val="nil"/>
          <w:insideV w:val="nil"/>
        </w:tcBorders>
        <w:shd w:val="clear" w:color="auto" w:fill="31849B"/>
      </w:tcPr>
    </w:tblStylePr>
    <w:tblStylePr w:type="lastCol">
      <w:tcPr>
        <w:tcBorders>
          <w:top w:val="nil"/>
          <w:left w:val="single" w:color="FFFFFF" w:sz="18" w:space="0"/>
          <w:bottom w:val="nil"/>
          <w:right w:val="nil"/>
          <w:insideH w:val="nil"/>
          <w:insideV w:val="nil"/>
        </w:tcBorders>
        <w:shd w:val="clear" w:color="auto" w:fill="31849B"/>
      </w:tcPr>
    </w:tblStylePr>
    <w:tblStylePr w:type="band1Vert">
      <w:tcPr>
        <w:tcBorders>
          <w:top w:val="nil"/>
          <w:left w:val="nil"/>
          <w:bottom w:val="nil"/>
          <w:right w:val="nil"/>
          <w:insideH w:val="nil"/>
          <w:insideV w:val="nil"/>
        </w:tcBorders>
        <w:shd w:val="clear" w:color="auto" w:fill="31849B"/>
      </w:tcPr>
    </w:tblStylePr>
    <w:tblStylePr w:type="band1Horz">
      <w:tcPr>
        <w:tcBorders>
          <w:top w:val="nil"/>
          <w:left w:val="nil"/>
          <w:bottom w:val="nil"/>
          <w:right w:val="nil"/>
          <w:insideH w:val="nil"/>
          <w:insideV w:val="nil"/>
        </w:tcBorders>
        <w:shd w:val="clear" w:color="auto" w:fill="31849B"/>
      </w:tcPr>
    </w:tblStylePr>
  </w:style>
  <w:style w:type="table" w:customStyle="1" w:styleId="635">
    <w:name w:val="Medium Grid 2 - Accent 14"/>
    <w:basedOn w:val="13"/>
    <w:qFormat/>
    <w:uiPriority w:val="63"/>
    <w:rPr>
      <w:rFonts w:ascii="Cambria" w:hAnsi="Cambria" w:eastAsia="PMingLiU"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cPr>
        <w:shd w:val="clear" w:color="auto" w:fill="EDF2F8"/>
      </w:tcPr>
    </w:tblStylePr>
    <w:tblStylePr w:type="lastRow">
      <w:rPr>
        <w:b/>
        <w:bCs/>
        <w:color w:val="000000"/>
      </w:r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DBE5F1"/>
      </w:tcPr>
    </w:tblStylePr>
    <w:tblStylePr w:type="band1Vert">
      <w:tcPr>
        <w:shd w:val="clear" w:color="auto" w:fill="A7BFDE"/>
      </w:tcPr>
    </w:tblStylePr>
    <w:tblStylePr w:type="band1Horz">
      <w:tcPr>
        <w:tcBorders>
          <w:insideH w:val="single" w:sz="6" w:space="0"/>
          <w:insideV w:val="single" w:sz="6" w:space="0"/>
        </w:tcBorders>
        <w:shd w:val="clear" w:color="auto" w:fill="A7BFDE"/>
      </w:tcPr>
    </w:tblStylePr>
    <w:tblStylePr w:type="nwCell">
      <w:tcPr>
        <w:shd w:val="clear" w:color="auto" w:fill="FFFFFF"/>
      </w:tcPr>
    </w:tblStylePr>
  </w:style>
  <w:style w:type="table" w:customStyle="1" w:styleId="636">
    <w:name w:val="Light List - Accent 124"/>
    <w:basedOn w:val="13"/>
    <w:qFormat/>
    <w:uiPriority w:val="61"/>
    <w:rPr>
      <w:rFonts w:ascii="Calibri" w:hAnsi="Calibri" w:eastAsia="Calibri" w:cs="Times New Roman"/>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637">
    <w:name w:val="Table Grid24"/>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8">
    <w:name w:val="_πίνακας24"/>
    <w:basedOn w:val="13"/>
    <w:qFormat/>
    <w:uiPriority w:val="59"/>
    <w:rPr>
      <w:rFonts w:ascii="Calibri" w:hAnsi="Calibri"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39">
    <w:name w:val="List Table 3 - Accent 314"/>
    <w:basedOn w:val="13"/>
    <w:qFormat/>
    <w:uiPriority w:val="48"/>
    <w:rPr>
      <w:rFonts w:ascii="Calibri" w:hAnsi="Calibri" w:eastAsia="Calibri" w:cs="Times New Roman"/>
    </w:rPr>
    <w:tblPr>
      <w:tblBorders>
        <w:top w:val="single" w:color="9BBB59" w:sz="4" w:space="0"/>
        <w:left w:val="single" w:color="9BBB59" w:sz="4" w:space="0"/>
        <w:bottom w:val="single" w:color="9BBB59" w:sz="4" w:space="0"/>
        <w:right w:val="single" w:color="9BBB59" w:sz="4" w:space="0"/>
      </w:tblBorders>
    </w:tblPr>
    <w:tblStylePr w:type="firstRow">
      <w:rPr>
        <w:b/>
        <w:bCs/>
        <w:color w:val="FFFFFF"/>
      </w:rPr>
      <w:tcPr>
        <w:shd w:val="clear" w:color="auto" w:fill="9BBB59"/>
      </w:tcPr>
    </w:tblStylePr>
    <w:tblStylePr w:type="lastRow">
      <w:rPr>
        <w:b/>
        <w:bCs/>
      </w:rPr>
      <w:tcPr>
        <w:tcBorders>
          <w:top w:val="double" w:color="9BBB59"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9BBB59" w:sz="4" w:space="0"/>
          <w:right w:val="single" w:color="9BBB59" w:sz="4" w:space="0"/>
        </w:tcBorders>
      </w:tcPr>
    </w:tblStylePr>
    <w:tblStylePr w:type="band1Horz">
      <w:tcPr>
        <w:tcBorders>
          <w:top w:val="single" w:color="9BBB59" w:sz="4" w:space="0"/>
          <w:bottom w:val="single" w:color="9BBB59"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sz="4" w:space="0"/>
          <w:left w:val="nil"/>
        </w:tcBorders>
      </w:tcPr>
    </w:tblStylePr>
    <w:tblStylePr w:type="swCell">
      <w:tcPr>
        <w:tcBorders>
          <w:top w:val="double" w:color="9BBB59" w:sz="4" w:space="0"/>
          <w:right w:val="nil"/>
        </w:tcBorders>
      </w:tcPr>
    </w:tblStylePr>
  </w:style>
  <w:style w:type="table" w:customStyle="1" w:styleId="640">
    <w:name w:val="Table Grid115"/>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Table Grid1114"/>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Medium Grid 3 - Accent 14"/>
    <w:basedOn w:val="13"/>
    <w:qFormat/>
    <w:uiPriority w:val="41"/>
    <w:pPr>
      <w:spacing w:before="120"/>
      <w:jc w:val="both"/>
    </w:pPr>
    <w:rPr>
      <w:rFonts w:ascii="Times New Roman" w:hAnsi="Times New Roman" w:eastAsia="Times New Roman"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customStyle="1" w:styleId="643">
    <w:name w:val="Grid Table 4 - Accent 14"/>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cPr>
        <w:tcBorders>
          <w:top w:val="double" w:color="4F81BD"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644">
    <w:name w:val="List Table 4 - Accent 14"/>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tcBorders>
        <w:shd w:val="clear" w:color="auto" w:fill="4F81BD"/>
      </w:tcPr>
    </w:tblStylePr>
    <w:tblStylePr w:type="lastRow">
      <w:rPr>
        <w:b/>
        <w:bCs/>
      </w:rPr>
      <w:tcPr>
        <w:tcBorders>
          <w:top w:val="double" w:color="95B3D7"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645">
    <w:name w:val="Grid Table 3 - Accent 55"/>
    <w:basedOn w:val="13"/>
    <w:qFormat/>
    <w:uiPriority w:val="48"/>
    <w:rPr>
      <w:rFonts w:ascii="Calibri" w:hAnsi="Calibri" w:eastAsia="PMingLiU" w:cs="Times New Roman"/>
      <w:lang w:eastAsia="zh-TW"/>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DAEEF3"/>
      </w:tcPr>
    </w:tblStylePr>
    <w:tblStylePr w:type="band1Horz">
      <w:tcPr>
        <w:shd w:val="clear" w:color="auto" w:fill="DAEEF3"/>
      </w:tcPr>
    </w:tblStylePr>
    <w:tblStylePr w:type="neCell">
      <w:tcPr>
        <w:tcBorders>
          <w:bottom w:val="single" w:color="92CDDC" w:sz="4" w:space="0"/>
        </w:tcBorders>
      </w:tcPr>
    </w:tblStylePr>
    <w:tblStylePr w:type="nwCell">
      <w:tcPr>
        <w:tcBorders>
          <w:bottom w:val="single" w:color="92CDDC" w:sz="4" w:space="0"/>
        </w:tcBorders>
      </w:tcPr>
    </w:tblStylePr>
    <w:tblStylePr w:type="seCell">
      <w:tcPr>
        <w:tcBorders>
          <w:top w:val="single" w:color="92CDDC" w:sz="4" w:space="0"/>
        </w:tcBorders>
      </w:tcPr>
    </w:tblStylePr>
    <w:tblStylePr w:type="swCell">
      <w:tcPr>
        <w:tcBorders>
          <w:top w:val="single" w:color="92CDDC" w:sz="4" w:space="0"/>
        </w:tcBorders>
      </w:tcPr>
    </w:tblStylePr>
  </w:style>
  <w:style w:type="table" w:customStyle="1" w:styleId="646">
    <w:name w:val="Grid Table 4 - Accent 54"/>
    <w:basedOn w:val="13"/>
    <w:qFormat/>
    <w:uiPriority w:val="49"/>
    <w:rPr>
      <w:rFonts w:ascii="Calibri" w:hAnsi="Calibri" w:eastAsia="Arial" w:cs="Times New Roman"/>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647">
    <w:name w:val="Medium Grid 3 - Accent 15"/>
    <w:basedOn w:val="13"/>
    <w:qFormat/>
    <w:uiPriority w:val="41"/>
    <w:pPr>
      <w:spacing w:before="120"/>
      <w:jc w:val="both"/>
    </w:pPr>
    <w:rPr>
      <w:rFonts w:ascii="Times New Roman" w:hAnsi="Times New Roman" w:eastAsia="Times New Roman"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customStyle="1" w:styleId="648">
    <w:name w:val="Grid Table 4 - Accent 55"/>
    <w:basedOn w:val="13"/>
    <w:qFormat/>
    <w:uiPriority w:val="49"/>
    <w:rPr>
      <w:rFonts w:ascii="Calibri" w:hAnsi="Calibri" w:eastAsia="Arial" w:cs="Times New Roman"/>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cBorders>
        <w:shd w:val="clear" w:color="auto" w:fill="4BACC6"/>
      </w:tcPr>
    </w:tblStylePr>
    <w:tblStylePr w:type="lastRow">
      <w:rPr>
        <w:b/>
        <w:bCs/>
      </w:rPr>
      <w:tcPr>
        <w:tcBorders>
          <w:top w:val="double" w:color="4BACC6" w:sz="4" w:space="0"/>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649">
    <w:name w:val="Table Grid Light11"/>
    <w:basedOn w:val="13"/>
    <w:qFormat/>
    <w:uiPriority w:val="40"/>
    <w:rPr>
      <w:rFonts w:ascii="Calibri" w:hAnsi="Calibri" w:eastAsia="Arial"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50">
    <w:name w:val="Table Grid Light2"/>
    <w:basedOn w:val="13"/>
    <w:qFormat/>
    <w:uiPriority w:val="40"/>
    <w:rPr>
      <w:rFonts w:ascii="Calibri" w:hAnsi="Calibri" w:eastAsia="Arial"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51">
    <w:name w:val="Plain Table 51"/>
    <w:basedOn w:val="13"/>
    <w:qFormat/>
    <w:uiPriority w:val="45"/>
    <w:rPr>
      <w:rFonts w:ascii="Calibri" w:hAnsi="Calibri" w:eastAsia="Calibri" w:cs="Times New Roman"/>
      <w:lang w:val="en-GB"/>
    </w:rPr>
    <w:tblStylePr w:type="firstRow">
      <w:rPr>
        <w:rFonts w:ascii="Coronet" w:hAnsi="Coronet" w:eastAsia="PMingLiU" w:cs="Times New Roman"/>
        <w:i/>
        <w:iCs/>
        <w:sz w:val="26"/>
      </w:rPr>
      <w:tcPr>
        <w:tcBorders>
          <w:bottom w:val="single" w:color="7F7F7F" w:sz="4" w:space="0"/>
        </w:tcBorders>
        <w:shd w:val="clear" w:color="auto" w:fill="FFFFFF"/>
      </w:tcPr>
    </w:tblStylePr>
    <w:tblStylePr w:type="lastRow">
      <w:rPr>
        <w:rFonts w:ascii="Coronet" w:hAnsi="Coronet" w:eastAsia="PMingLiU" w:cs="Times New Roman"/>
        <w:i/>
        <w:iCs/>
        <w:sz w:val="26"/>
      </w:rPr>
      <w:tcPr>
        <w:tcBorders>
          <w:top w:val="single" w:color="7F7F7F" w:sz="4" w:space="0"/>
        </w:tcBorders>
        <w:shd w:val="clear" w:color="auto" w:fill="FFFFFF"/>
      </w:tcPr>
    </w:tblStylePr>
    <w:tblStylePr w:type="firstCol">
      <w:pPr>
        <w:jc w:val="right"/>
      </w:pPr>
      <w:rPr>
        <w:rFonts w:ascii="Coronet" w:hAnsi="Coronet" w:eastAsia="PMingLiU" w:cs="Times New Roman"/>
        <w:i/>
        <w:iCs/>
        <w:sz w:val="26"/>
      </w:rPr>
      <w:tcPr>
        <w:tcBorders>
          <w:right w:val="single" w:color="7F7F7F" w:sz="4" w:space="0"/>
        </w:tcBorders>
        <w:shd w:val="clear" w:color="auto" w:fill="FFFFFF"/>
      </w:tcPr>
    </w:tblStylePr>
    <w:tblStylePr w:type="lastCol">
      <w:rPr>
        <w:rFonts w:ascii="Coronet" w:hAnsi="Coronet" w:eastAsia="PMingLiU" w:cs="Times New Roman"/>
        <w:i/>
        <w:iCs/>
        <w:sz w:val="26"/>
      </w:rPr>
      <w:tcPr>
        <w:tcBorders>
          <w:left w:val="single" w:color="7F7F7F" w:sz="4" w:space="0"/>
        </w:tcBorders>
        <w:shd w:val="clear" w:color="auto" w:fill="FFFFFF"/>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52">
    <w:name w:val="Table Grid Light3"/>
    <w:basedOn w:val="13"/>
    <w:qFormat/>
    <w:uiPriority w:val="40"/>
    <w:rPr>
      <w:rFonts w:ascii="Calibri" w:hAnsi="Calibri" w:eastAsia="Arial"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53">
    <w:name w:val="Table Grid Light4"/>
    <w:basedOn w:val="13"/>
    <w:qFormat/>
    <w:uiPriority w:val="40"/>
    <w:rPr>
      <w:rFonts w:ascii="Calibri" w:hAnsi="Calibri" w:eastAsia="Arial"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54">
    <w:name w:val="Table Grid Light5"/>
    <w:basedOn w:val="13"/>
    <w:qFormat/>
    <w:uiPriority w:val="40"/>
    <w:rPr>
      <w:rFonts w:ascii="Calibri" w:hAnsi="Calibri" w:eastAsia="Arial"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655">
    <w:name w:val="List Table 4 - Accent 131"/>
    <w:basedOn w:val="13"/>
    <w:qFormat/>
    <w:uiPriority w:val="49"/>
    <w:rPr>
      <w:rFonts w:ascii="Calibri" w:hAnsi="Calibri"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tcBorders>
        <w:shd w:val="clear" w:color="auto" w:fill="4F81BD"/>
      </w:tcPr>
    </w:tblStylePr>
    <w:tblStylePr w:type="lastRow">
      <w:rPr>
        <w:b/>
        <w:bCs/>
      </w:rPr>
      <w:tcPr>
        <w:tcBorders>
          <w:top w:val="double" w:color="95B3D7"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656">
    <w:name w:val="Table Grid3"/>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7">
    <w:name w:val="Table Grid4"/>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8">
    <w:name w:val="Table Grid16"/>
    <w:basedOn w:val="13"/>
    <w:qFormat/>
    <w:uiPriority w:val="59"/>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59">
    <w:name w:val="Τίτλος βιβλίου1"/>
    <w:qFormat/>
    <w:uiPriority w:val="33"/>
    <w:rPr>
      <w:b/>
      <w:bCs/>
      <w:i/>
      <w:iCs/>
      <w:spacing w:val="5"/>
    </w:rPr>
  </w:style>
  <w:style w:type="character" w:customStyle="1" w:styleId="660">
    <w:name w:val="menu-text"/>
    <w:basedOn w:val="12"/>
    <w:qFormat/>
    <w:uiPriority w:val="0"/>
  </w:style>
  <w:style w:type="paragraph" w:customStyle="1" w:styleId="661">
    <w:name w:val="menu-item"/>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customStyle="1" w:styleId="662">
    <w:name w:val="List Table 31"/>
    <w:basedOn w:val="13"/>
    <w:qFormat/>
    <w:uiPriority w:val="48"/>
    <w:rPr>
      <w:rFonts w:ascii="Times New Roman" w:hAnsi="Times New Roman" w:eastAsia="Calibri" w:cs="Times New Roman"/>
      <w:lang w:val="en-GB"/>
    </w:rPr>
    <w:tblPr>
      <w:tblBorders>
        <w:top w:val="single" w:color="000000" w:sz="4" w:space="0"/>
        <w:left w:val="single" w:color="000000" w:sz="4" w:space="0"/>
        <w:bottom w:val="single" w:color="000000" w:sz="4" w:space="0"/>
        <w:right w:val="single" w:color="000000" w:sz="4" w:space="0"/>
      </w:tblBorders>
    </w:tblPr>
    <w:tblStylePr w:type="firstRow">
      <w:rPr>
        <w:b/>
        <w:bCs/>
        <w:color w:val="FFFFFF"/>
      </w:rPr>
      <w:tcPr>
        <w:shd w:val="clear" w:color="auto" w:fill="000000"/>
      </w:tcPr>
    </w:tblStylePr>
    <w:tblStylePr w:type="lastRow">
      <w:rPr>
        <w:b/>
        <w:bCs/>
      </w:rPr>
      <w:tcPr>
        <w:tcBorders>
          <w:top w:val="double" w:color="000000"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000000" w:sz="4" w:space="0"/>
          <w:right w:val="single" w:color="000000" w:sz="4" w:space="0"/>
        </w:tcBorders>
      </w:tcPr>
    </w:tblStylePr>
    <w:tblStylePr w:type="band1Horz">
      <w:tcPr>
        <w:tcBorders>
          <w:top w:val="single" w:color="000000" w:sz="4" w:space="0"/>
          <w:bottom w:val="single" w:color="000000"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sz="4" w:space="0"/>
          <w:left w:val="nil"/>
        </w:tcBorders>
      </w:tcPr>
    </w:tblStylePr>
    <w:tblStylePr w:type="swCell">
      <w:tcPr>
        <w:tcBorders>
          <w:top w:val="double" w:color="000000" w:sz="4" w:space="0"/>
          <w:right w:val="nil"/>
        </w:tcBorders>
      </w:tcPr>
    </w:tblStylePr>
  </w:style>
  <w:style w:type="character" w:customStyle="1" w:styleId="663">
    <w:name w:val="Unresolved Mention7"/>
    <w:semiHidden/>
    <w:unhideWhenUsed/>
    <w:qFormat/>
    <w:uiPriority w:val="99"/>
    <w:rPr>
      <w:color w:val="605E5C"/>
      <w:shd w:val="clear" w:color="auto" w:fill="E1DFDD"/>
    </w:rPr>
  </w:style>
  <w:style w:type="paragraph" w:customStyle="1" w:styleId="664">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65">
    <w:name w:val="xl123"/>
    <w:basedOn w:val="1"/>
    <w:qFormat/>
    <w:uiPriority w:val="0"/>
    <w:pPr>
      <w:pBdr>
        <w:top w:val="single" w:color="000000" w:sz="4" w:space="0"/>
        <w:left w:val="single" w:color="000000" w:sz="4" w:space="0"/>
        <w:bottom w:val="single" w:color="000000" w:sz="4" w:space="0"/>
        <w:righ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66">
    <w:name w:val="xl124"/>
    <w:basedOn w:val="1"/>
    <w:qFormat/>
    <w:uiPriority w:val="0"/>
    <w:pPr>
      <w:pBdr>
        <w:top w:val="single" w:color="000000" w:sz="4" w:space="0"/>
        <w:left w:val="single" w:color="000000" w:sz="4" w:space="0"/>
        <w:bottom w:val="single" w:color="000000" w:sz="4" w:space="0"/>
        <w:right w:val="single" w:color="auto" w:sz="8"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67">
    <w:name w:val="xl125"/>
    <w:basedOn w:val="1"/>
    <w:qFormat/>
    <w:uiPriority w:val="0"/>
    <w:pPr>
      <w:pBdr>
        <w:top w:val="single" w:color="000000" w:sz="4" w:space="0"/>
        <w:left w:val="single" w:color="000000" w:sz="4" w:space="0"/>
        <w:bottom w:val="single" w:color="auto" w:sz="8"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68">
    <w:name w:val="xl126"/>
    <w:basedOn w:val="1"/>
    <w:qFormat/>
    <w:uiPriority w:val="0"/>
    <w:pPr>
      <w:pBdr>
        <w:top w:val="single" w:color="000000" w:sz="4" w:space="0"/>
        <w:left w:val="single" w:color="auto" w:sz="8" w:space="0"/>
        <w:bottom w:val="single" w:color="auto" w:sz="8" w:space="0"/>
        <w:righ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69">
    <w:name w:val="xl127"/>
    <w:basedOn w:val="1"/>
    <w:qFormat/>
    <w:uiPriority w:val="0"/>
    <w:pPr>
      <w:pBdr>
        <w:top w:val="single" w:color="000000" w:sz="4" w:space="0"/>
        <w:left w:val="single" w:color="000000" w:sz="4" w:space="0"/>
        <w:bottom w:val="single" w:color="auto" w:sz="8" w:space="0"/>
        <w:righ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0">
    <w:name w:val="xl128"/>
    <w:basedOn w:val="1"/>
    <w:qFormat/>
    <w:uiPriority w:val="0"/>
    <w:pPr>
      <w:pBdr>
        <w:top w:val="single" w:color="000000" w:sz="4" w:space="0"/>
        <w:left w:val="single" w:color="000000" w:sz="4" w:space="0"/>
        <w:bottom w:val="single" w:color="auto" w:sz="8" w:space="0"/>
        <w:right w:val="single" w:color="000000" w:sz="4" w:space="0"/>
      </w:pBdr>
      <w:shd w:val="clear" w:color="000000" w:fill="375623"/>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1">
    <w:name w:val="xl129"/>
    <w:basedOn w:val="1"/>
    <w:qFormat/>
    <w:uiPriority w:val="0"/>
    <w:pPr>
      <w:pBdr>
        <w:top w:val="single" w:color="auto" w:sz="8" w:space="0"/>
        <w:left w:val="single" w:color="auto" w:sz="8" w:space="0"/>
        <w:bottom w:val="single" w:color="000000" w:sz="4" w:space="0"/>
        <w:righ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2">
    <w:name w:val="xl130"/>
    <w:basedOn w:val="1"/>
    <w:qFormat/>
    <w:uiPriority w:val="0"/>
    <w:pPr>
      <w:pBdr>
        <w:top w:val="single" w:color="auto" w:sz="8" w:space="0"/>
        <w:left w:val="single" w:color="000000" w:sz="4" w:space="0"/>
        <w:bottom w:val="single" w:color="000000" w:sz="4" w:space="0"/>
        <w:right w:val="single" w:color="000000" w:sz="4" w:space="0"/>
      </w:pBdr>
      <w:shd w:val="clear" w:color="000000" w:fill="375623"/>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3">
    <w:name w:val="xl131"/>
    <w:basedOn w:val="1"/>
    <w:qFormat/>
    <w:uiPriority w:val="0"/>
    <w:pPr>
      <w:pBdr>
        <w:top w:val="single" w:color="auto" w:sz="8" w:space="0"/>
        <w:lef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4">
    <w:name w:val="xl132"/>
    <w:basedOn w:val="1"/>
    <w:qFormat/>
    <w:uiPriority w:val="0"/>
    <w:pPr>
      <w:pBdr>
        <w:top w:val="single" w:color="auto" w:sz="8" w:space="0"/>
        <w:left w:val="single" w:color="auto" w:sz="8" w:space="0"/>
        <w:bottom w:val="single" w:color="auto" w:sz="4"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5">
    <w:name w:val="xl133"/>
    <w:basedOn w:val="1"/>
    <w:qFormat/>
    <w:uiPriority w:val="0"/>
    <w:pPr>
      <w:pBdr>
        <w:top w:val="single" w:color="auto" w:sz="8" w:space="0"/>
        <w:left w:val="single" w:color="000000" w:sz="4" w:space="0"/>
        <w:bottom w:val="single" w:color="auto" w:sz="4"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6">
    <w:name w:val="xl134"/>
    <w:basedOn w:val="1"/>
    <w:qFormat/>
    <w:uiPriority w:val="0"/>
    <w:pPr>
      <w:pBdr>
        <w:top w:val="single" w:color="auto" w:sz="8" w:space="0"/>
        <w:left w:val="single" w:color="000000" w:sz="4" w:space="0"/>
        <w:bottom w:val="single" w:color="auto" w:sz="4" w:space="0"/>
        <w:right w:val="single" w:color="auto" w:sz="8"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7">
    <w:name w:val="xl135"/>
    <w:basedOn w:val="1"/>
    <w:qFormat/>
    <w:uiPriority w:val="0"/>
    <w:pPr>
      <w:pBdr>
        <w:top w:val="single" w:color="000000" w:sz="4" w:space="0"/>
        <w:lef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8">
    <w:name w:val="xl136"/>
    <w:basedOn w:val="1"/>
    <w:qFormat/>
    <w:uiPriority w:val="0"/>
    <w:pPr>
      <w:pBdr>
        <w:top w:val="single" w:color="auto" w:sz="4" w:space="0"/>
        <w:left w:val="single" w:color="auto" w:sz="8" w:space="0"/>
        <w:bottom w:val="single" w:color="auto" w:sz="4"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79">
    <w:name w:val="xl137"/>
    <w:basedOn w:val="1"/>
    <w:qFormat/>
    <w:uiPriority w:val="0"/>
    <w:pPr>
      <w:pBdr>
        <w:top w:val="single" w:color="auto" w:sz="4" w:space="0"/>
        <w:left w:val="single" w:color="000000" w:sz="4" w:space="0"/>
        <w:bottom w:val="single" w:color="auto" w:sz="4"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0">
    <w:name w:val="xl138"/>
    <w:basedOn w:val="1"/>
    <w:qFormat/>
    <w:uiPriority w:val="0"/>
    <w:pPr>
      <w:pBdr>
        <w:top w:val="single" w:color="auto" w:sz="4" w:space="0"/>
        <w:left w:val="single" w:color="000000" w:sz="4" w:space="0"/>
        <w:bottom w:val="single" w:color="auto" w:sz="4" w:space="0"/>
        <w:right w:val="single" w:color="auto" w:sz="8"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1">
    <w:name w:val="xl139"/>
    <w:basedOn w:val="1"/>
    <w:qFormat/>
    <w:uiPriority w:val="0"/>
    <w:pPr>
      <w:pBdr>
        <w:left w:val="single" w:color="000000" w:sz="4" w:space="0"/>
        <w:bottom w:val="single" w:color="000000" w:sz="4" w:space="0"/>
        <w:righ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2">
    <w:name w:val="xl140"/>
    <w:basedOn w:val="1"/>
    <w:qFormat/>
    <w:uiPriority w:val="0"/>
    <w:pPr>
      <w:pBdr>
        <w:top w:val="single" w:color="000000" w:sz="4" w:space="0"/>
        <w:left w:val="single" w:color="000000" w:sz="4" w:space="0"/>
        <w:bottom w:val="single" w:color="auto" w:sz="8"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3">
    <w:name w:val="xl141"/>
    <w:basedOn w:val="1"/>
    <w:qFormat/>
    <w:uiPriority w:val="0"/>
    <w:pPr>
      <w:pBdr>
        <w:top w:val="single" w:color="auto" w:sz="4" w:space="0"/>
        <w:left w:val="single" w:color="auto" w:sz="8" w:space="0"/>
        <w:bottom w:val="single" w:color="auto" w:sz="8"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4">
    <w:name w:val="xl142"/>
    <w:basedOn w:val="1"/>
    <w:qFormat/>
    <w:uiPriority w:val="0"/>
    <w:pPr>
      <w:pBdr>
        <w:top w:val="single" w:color="auto" w:sz="4" w:space="0"/>
        <w:left w:val="single" w:color="000000" w:sz="4" w:space="0"/>
        <w:bottom w:val="single" w:color="auto" w:sz="8"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5">
    <w:name w:val="xl143"/>
    <w:basedOn w:val="1"/>
    <w:qFormat/>
    <w:uiPriority w:val="0"/>
    <w:pPr>
      <w:pBdr>
        <w:top w:val="single" w:color="auto" w:sz="4" w:space="0"/>
        <w:left w:val="single" w:color="000000" w:sz="4" w:space="0"/>
        <w:bottom w:val="single" w:color="auto" w:sz="8" w:space="0"/>
        <w:right w:val="single" w:color="auto" w:sz="8"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6">
    <w:name w:val="xl144"/>
    <w:basedOn w:val="1"/>
    <w:qFormat/>
    <w:uiPriority w:val="0"/>
    <w:pPr>
      <w:pBdr>
        <w:left w:val="single" w:color="auto" w:sz="8" w:space="0"/>
        <w:bottom w:val="single" w:color="000000" w:sz="4"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7">
    <w:name w:val="xl145"/>
    <w:basedOn w:val="1"/>
    <w:qFormat/>
    <w:uiPriority w:val="0"/>
    <w:pPr>
      <w:pBdr>
        <w:left w:val="single" w:color="000000" w:sz="4" w:space="0"/>
        <w:bottom w:val="single" w:color="000000" w:sz="4"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8">
    <w:name w:val="xl146"/>
    <w:basedOn w:val="1"/>
    <w:qFormat/>
    <w:uiPriority w:val="0"/>
    <w:pPr>
      <w:pBdr>
        <w:left w:val="single" w:color="000000" w:sz="4" w:space="0"/>
        <w:bottom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89">
    <w:name w:val="xl147"/>
    <w:basedOn w:val="1"/>
    <w:qFormat/>
    <w:uiPriority w:val="0"/>
    <w:pPr>
      <w:pBdr>
        <w:left w:val="single" w:color="auto" w:sz="8" w:space="0"/>
        <w:bottom w:val="single" w:color="000000" w:sz="4" w:space="0"/>
        <w:righ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0">
    <w:name w:val="xl148"/>
    <w:basedOn w:val="1"/>
    <w:qFormat/>
    <w:uiPriority w:val="0"/>
    <w:pPr>
      <w:pBdr>
        <w:left w:val="single" w:color="000000" w:sz="4" w:space="0"/>
        <w:bottom w:val="single" w:color="000000" w:sz="4" w:space="0"/>
        <w:right w:val="single" w:color="000000" w:sz="4" w:space="0"/>
      </w:pBdr>
      <w:shd w:val="clear" w:color="000000" w:fill="375623"/>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1">
    <w:name w:val="xl149"/>
    <w:basedOn w:val="1"/>
    <w:qFormat/>
    <w:uiPriority w:val="0"/>
    <w:pPr>
      <w:pBdr>
        <w:top w:val="single" w:color="000000" w:sz="4" w:space="0"/>
        <w:left w:val="single" w:color="auto" w:sz="8"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2">
    <w:name w:val="xl150"/>
    <w:basedOn w:val="1"/>
    <w:qFormat/>
    <w:uiPriority w:val="0"/>
    <w:pPr>
      <w:pBdr>
        <w:top w:val="single" w:color="000000" w:sz="4" w:space="0"/>
        <w:left w:val="single" w:color="000000" w:sz="4" w:space="0"/>
        <w:right w:val="single" w:color="000000" w:sz="4"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3">
    <w:name w:val="xl151"/>
    <w:basedOn w:val="1"/>
    <w:qFormat/>
    <w:uiPriority w:val="0"/>
    <w:pPr>
      <w:pBdr>
        <w:top w:val="single" w:color="000000" w:sz="4" w:space="0"/>
        <w:left w:val="single" w:color="auto" w:sz="8" w:space="0"/>
        <w:righ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4">
    <w:name w:val="xl152"/>
    <w:basedOn w:val="1"/>
    <w:qFormat/>
    <w:uiPriority w:val="0"/>
    <w:pPr>
      <w:pBdr>
        <w:top w:val="single" w:color="000000" w:sz="4" w:space="0"/>
        <w:left w:val="single" w:color="000000" w:sz="4" w:space="0"/>
        <w:right w:val="single" w:color="000000" w:sz="4" w:space="0"/>
      </w:pBdr>
      <w:shd w:val="clear" w:color="000000" w:fill="E2EFDA"/>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5">
    <w:name w:val="xl153"/>
    <w:basedOn w:val="1"/>
    <w:qFormat/>
    <w:uiPriority w:val="0"/>
    <w:pPr>
      <w:pBdr>
        <w:top w:val="single" w:color="000000" w:sz="4" w:space="0"/>
        <w:left w:val="single" w:color="000000" w:sz="4" w:space="0"/>
      </w:pBdr>
      <w:shd w:val="clear" w:color="000000" w:fill="375623"/>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6">
    <w:name w:val="xl154"/>
    <w:basedOn w:val="1"/>
    <w:qFormat/>
    <w:uiPriority w:val="0"/>
    <w:pPr>
      <w:pBdr>
        <w:top w:val="single" w:color="auto" w:sz="8" w:space="0"/>
        <w:left w:val="single" w:color="auto" w:sz="8" w:space="0"/>
        <w:bottom w:val="single" w:color="000000" w:sz="4" w:space="0"/>
        <w:right w:val="single" w:color="000000" w:sz="4" w:space="0"/>
      </w:pBdr>
      <w:shd w:val="clear" w:color="000000" w:fill="203764"/>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7">
    <w:name w:val="xl155"/>
    <w:basedOn w:val="1"/>
    <w:qFormat/>
    <w:uiPriority w:val="0"/>
    <w:pPr>
      <w:pBdr>
        <w:top w:val="single" w:color="auto" w:sz="8" w:space="0"/>
        <w:left w:val="single" w:color="000000" w:sz="4" w:space="0"/>
        <w:bottom w:val="single" w:color="000000" w:sz="4" w:space="0"/>
        <w:right w:val="single" w:color="000000" w:sz="4"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8">
    <w:name w:val="xl156"/>
    <w:basedOn w:val="1"/>
    <w:qFormat/>
    <w:uiPriority w:val="0"/>
    <w:pPr>
      <w:pBdr>
        <w:top w:val="single" w:color="auto" w:sz="8" w:space="0"/>
        <w:left w:val="single" w:color="000000" w:sz="4" w:space="0"/>
        <w:bottom w:val="single" w:color="000000" w:sz="4" w:space="0"/>
        <w:right w:val="single" w:color="auto" w:sz="8"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699">
    <w:name w:val="xl157"/>
    <w:basedOn w:val="1"/>
    <w:qFormat/>
    <w:uiPriority w:val="0"/>
    <w:pPr>
      <w:pBdr>
        <w:top w:val="single" w:color="000000" w:sz="4" w:space="0"/>
        <w:left w:val="single" w:color="auto" w:sz="8" w:space="0"/>
        <w:bottom w:val="single" w:color="auto" w:sz="8" w:space="0"/>
        <w:right w:val="single" w:color="000000" w:sz="4"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0">
    <w:name w:val="xl158"/>
    <w:basedOn w:val="1"/>
    <w:qFormat/>
    <w:uiPriority w:val="0"/>
    <w:pPr>
      <w:pBdr>
        <w:top w:val="single" w:color="000000" w:sz="4" w:space="0"/>
        <w:left w:val="single" w:color="000000" w:sz="4" w:space="0"/>
        <w:bottom w:val="single" w:color="auto" w:sz="8" w:space="0"/>
        <w:right w:val="single" w:color="000000" w:sz="4" w:space="0"/>
      </w:pBdr>
      <w:shd w:val="clear" w:color="000000" w:fill="203764"/>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1">
    <w:name w:val="xl159"/>
    <w:basedOn w:val="1"/>
    <w:qFormat/>
    <w:uiPriority w:val="0"/>
    <w:pPr>
      <w:pBdr>
        <w:top w:val="single" w:color="000000" w:sz="4" w:space="0"/>
        <w:left w:val="single" w:color="000000" w:sz="4" w:space="0"/>
        <w:bottom w:val="single" w:color="auto" w:sz="8" w:space="0"/>
        <w:right w:val="single" w:color="000000" w:sz="4"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2">
    <w:name w:val="xl160"/>
    <w:basedOn w:val="1"/>
    <w:qFormat/>
    <w:uiPriority w:val="0"/>
    <w:pPr>
      <w:pBdr>
        <w:top w:val="single" w:color="000000" w:sz="4" w:space="0"/>
        <w:left w:val="single" w:color="000000" w:sz="4" w:space="0"/>
        <w:bottom w:val="single" w:color="auto" w:sz="8" w:space="0"/>
        <w:right w:val="single" w:color="auto" w:sz="8"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3">
    <w:name w:val="xl161"/>
    <w:basedOn w:val="1"/>
    <w:qFormat/>
    <w:uiPriority w:val="0"/>
    <w:pPr>
      <w:pBdr>
        <w:left w:val="single" w:color="000000" w:sz="4" w:space="0"/>
        <w:bottom w:val="single" w:color="000000" w:sz="4" w:space="0"/>
        <w:right w:val="single" w:color="auto" w:sz="8" w:space="0"/>
      </w:pBdr>
      <w:shd w:val="clear" w:color="000000" w:fill="FFFFFF"/>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4">
    <w:name w:val="xl162"/>
    <w:basedOn w:val="1"/>
    <w:qFormat/>
    <w:uiPriority w:val="0"/>
    <w:pPr>
      <w:pBdr>
        <w:left w:val="single" w:color="auto" w:sz="8" w:space="0"/>
        <w:bottom w:val="single" w:color="000000" w:sz="4" w:space="0"/>
        <w:right w:val="single" w:color="000000" w:sz="4"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5">
    <w:name w:val="xl163"/>
    <w:basedOn w:val="1"/>
    <w:qFormat/>
    <w:uiPriority w:val="0"/>
    <w:pPr>
      <w:pBdr>
        <w:left w:val="single" w:color="000000" w:sz="4" w:space="0"/>
        <w:bottom w:val="single" w:color="000000" w:sz="4" w:space="0"/>
        <w:right w:val="single" w:color="000000" w:sz="4"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6">
    <w:name w:val="xl164"/>
    <w:basedOn w:val="1"/>
    <w:qFormat/>
    <w:uiPriority w:val="0"/>
    <w:pPr>
      <w:pBdr>
        <w:left w:val="single" w:color="000000" w:sz="4" w:space="0"/>
        <w:bottom w:val="single" w:color="000000" w:sz="4" w:space="0"/>
        <w:right w:val="single" w:color="000000" w:sz="4" w:space="0"/>
      </w:pBdr>
      <w:shd w:val="clear" w:color="000000" w:fill="203764"/>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7">
    <w:name w:val="xl165"/>
    <w:basedOn w:val="1"/>
    <w:qFormat/>
    <w:uiPriority w:val="0"/>
    <w:pPr>
      <w:pBdr>
        <w:left w:val="single" w:color="000000" w:sz="4" w:space="0"/>
        <w:bottom w:val="single" w:color="000000" w:sz="4" w:space="0"/>
        <w:right w:val="single" w:color="auto" w:sz="8"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8">
    <w:name w:val="xl166"/>
    <w:basedOn w:val="1"/>
    <w:qFormat/>
    <w:uiPriority w:val="0"/>
    <w:pPr>
      <w:pBdr>
        <w:top w:val="single" w:color="000000" w:sz="4" w:space="0"/>
        <w:left w:val="single" w:color="auto" w:sz="8" w:space="0"/>
        <w:bottom w:val="single" w:color="000000" w:sz="4" w:space="0"/>
        <w:right w:val="single" w:color="000000" w:sz="4"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09">
    <w:name w:val="xl167"/>
    <w:basedOn w:val="1"/>
    <w:qFormat/>
    <w:uiPriority w:val="0"/>
    <w:pPr>
      <w:pBdr>
        <w:top w:val="single" w:color="000000" w:sz="4" w:space="0"/>
        <w:left w:val="single" w:color="000000" w:sz="4" w:space="0"/>
        <w:bottom w:val="single" w:color="000000" w:sz="4" w:space="0"/>
        <w:right w:val="single" w:color="000000" w:sz="4"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0">
    <w:name w:val="xl168"/>
    <w:basedOn w:val="1"/>
    <w:qFormat/>
    <w:uiPriority w:val="0"/>
    <w:pPr>
      <w:pBdr>
        <w:top w:val="single" w:color="000000" w:sz="4" w:space="0"/>
        <w:left w:val="single" w:color="000000" w:sz="4" w:space="0"/>
        <w:bottom w:val="single" w:color="000000" w:sz="4" w:space="0"/>
        <w:right w:val="single" w:color="000000" w:sz="4" w:space="0"/>
      </w:pBdr>
      <w:shd w:val="clear" w:color="000000" w:fill="203764"/>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1">
    <w:name w:val="xl169"/>
    <w:basedOn w:val="1"/>
    <w:qFormat/>
    <w:uiPriority w:val="0"/>
    <w:pPr>
      <w:pBdr>
        <w:top w:val="single" w:color="000000" w:sz="4" w:space="0"/>
        <w:left w:val="single" w:color="000000" w:sz="4" w:space="0"/>
        <w:bottom w:val="single" w:color="000000" w:sz="4" w:space="0"/>
        <w:right w:val="single" w:color="auto" w:sz="8" w:space="0"/>
      </w:pBdr>
      <w:shd w:val="clear" w:color="000000" w:fill="D9E1F2"/>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2">
    <w:name w:val="xl170"/>
    <w:basedOn w:val="1"/>
    <w:qFormat/>
    <w:uiPriority w:val="0"/>
    <w:pPr>
      <w:pBdr>
        <w:top w:val="single" w:color="000000" w:sz="4" w:space="0"/>
        <w:left w:val="single" w:color="000000" w:sz="4" w:space="0"/>
        <w:bottom w:val="single" w:color="auto" w:sz="8" w:space="0"/>
        <w:right w:val="single" w:color="auto" w:sz="8" w:space="0"/>
      </w:pBdr>
      <w:shd w:val="clear" w:color="000000" w:fill="203764"/>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3">
    <w:name w:val="xl171"/>
    <w:basedOn w:val="1"/>
    <w:qFormat/>
    <w:uiPriority w:val="0"/>
    <w:pPr>
      <w:pBdr>
        <w:top w:val="single" w:color="auto" w:sz="8" w:space="0"/>
        <w:left w:val="single" w:color="auto" w:sz="4" w:space="0"/>
        <w:bottom w:val="single" w:color="auto" w:sz="4" w:space="0"/>
        <w:right w:val="single" w:color="auto" w:sz="4" w:space="0"/>
      </w:pBdr>
      <w:shd w:val="clear" w:color="000000" w:fill="9BC2E6"/>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4">
    <w:name w:val="xl172"/>
    <w:basedOn w:val="1"/>
    <w:qFormat/>
    <w:uiPriority w:val="0"/>
    <w:pPr>
      <w:pBdr>
        <w:top w:val="single" w:color="auto" w:sz="4" w:space="0"/>
        <w:left w:val="single" w:color="auto" w:sz="4" w:space="0"/>
        <w:bottom w:val="single" w:color="auto" w:sz="4" w:space="0"/>
        <w:right w:val="single" w:color="auto" w:sz="4" w:space="0"/>
      </w:pBdr>
      <w:shd w:val="clear" w:color="000000" w:fill="9BC2E6"/>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5">
    <w:name w:val="xl173"/>
    <w:basedOn w:val="1"/>
    <w:qFormat/>
    <w:uiPriority w:val="0"/>
    <w:pPr>
      <w:pBdr>
        <w:top w:val="single" w:color="auto" w:sz="8" w:space="0"/>
        <w:left w:val="single" w:color="auto" w:sz="8" w:space="0"/>
        <w:bottom w:val="single" w:color="auto" w:sz="4" w:space="0"/>
        <w:right w:val="single" w:color="auto" w:sz="4" w:space="0"/>
      </w:pBdr>
      <w:shd w:val="clear" w:color="000000" w:fill="9BC2E6"/>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6">
    <w:name w:val="xl174"/>
    <w:basedOn w:val="1"/>
    <w:qFormat/>
    <w:uiPriority w:val="0"/>
    <w:pPr>
      <w:pBdr>
        <w:top w:val="single" w:color="auto" w:sz="4" w:space="0"/>
        <w:left w:val="single" w:color="auto" w:sz="8" w:space="0"/>
        <w:bottom w:val="single" w:color="auto" w:sz="4" w:space="0"/>
        <w:right w:val="single" w:color="auto" w:sz="4" w:space="0"/>
      </w:pBdr>
      <w:shd w:val="clear" w:color="000000" w:fill="9BC2E6"/>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7">
    <w:name w:val="xl175"/>
    <w:basedOn w:val="1"/>
    <w:qFormat/>
    <w:uiPriority w:val="0"/>
    <w:pPr>
      <w:pBdr>
        <w:top w:val="single" w:color="auto" w:sz="4" w:space="0"/>
        <w:left w:val="single" w:color="auto" w:sz="8" w:space="0"/>
        <w:bottom w:val="single" w:color="auto" w:sz="8" w:space="0"/>
        <w:right w:val="single" w:color="auto" w:sz="4" w:space="0"/>
      </w:pBdr>
      <w:shd w:val="clear" w:color="000000" w:fill="9BC2E6"/>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8">
    <w:name w:val="xl176"/>
    <w:basedOn w:val="1"/>
    <w:qFormat/>
    <w:uiPriority w:val="0"/>
    <w:pPr>
      <w:pBdr>
        <w:left w:val="single" w:color="auto" w:sz="4" w:space="0"/>
        <w:bottom w:val="single" w:color="auto" w:sz="4" w:space="0"/>
        <w:right w:val="single" w:color="auto" w:sz="4" w:space="0"/>
      </w:pBdr>
      <w:shd w:val="clear" w:color="000000" w:fill="9BC2E6"/>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19">
    <w:name w:val="xl177"/>
    <w:basedOn w:val="1"/>
    <w:qFormat/>
    <w:uiPriority w:val="0"/>
    <w:pPr>
      <w:pBdr>
        <w:left w:val="single" w:color="auto" w:sz="4" w:space="0"/>
      </w:pBdr>
      <w:shd w:val="clear" w:color="000000" w:fill="9BC2E6"/>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0">
    <w:name w:val="xl178"/>
    <w:basedOn w:val="1"/>
    <w:qFormat/>
    <w:uiPriority w:val="0"/>
    <w:pPr>
      <w:pBdr>
        <w:top w:val="single" w:color="auto" w:sz="4" w:space="0"/>
        <w:left w:val="single" w:color="auto" w:sz="4" w:space="0"/>
        <w:right w:val="single" w:color="auto" w:sz="4" w:space="0"/>
      </w:pBdr>
      <w:shd w:val="clear" w:color="000000" w:fill="9BC2E6"/>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1">
    <w:name w:val="xl179"/>
    <w:basedOn w:val="1"/>
    <w:qFormat/>
    <w:uiPriority w:val="0"/>
    <w:pPr>
      <w:pBdr>
        <w:top w:val="single" w:color="000000" w:sz="4" w:space="0"/>
        <w:left w:val="single" w:color="000000" w:sz="4" w:space="0"/>
        <w:bottom w:val="single" w:color="000000" w:sz="4" w:space="0"/>
        <w:right w:val="single" w:color="000000" w:sz="4"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2">
    <w:name w:val="xl180"/>
    <w:basedOn w:val="1"/>
    <w:qFormat/>
    <w:uiPriority w:val="0"/>
    <w:pPr>
      <w:pBdr>
        <w:top w:val="single" w:color="auto" w:sz="4" w:space="0"/>
        <w:left w:val="single" w:color="auto" w:sz="4" w:space="0"/>
        <w:bottom w:val="single" w:color="auto" w:sz="4" w:space="0"/>
        <w:right w:val="single" w:color="auto" w:sz="4"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3">
    <w:name w:val="xl181"/>
    <w:basedOn w:val="1"/>
    <w:qFormat/>
    <w:uiPriority w:val="0"/>
    <w:pPr>
      <w:pBdr>
        <w:top w:val="single" w:color="auto" w:sz="4" w:space="0"/>
        <w:left w:val="single" w:color="auto" w:sz="4" w:space="0"/>
        <w:bottom w:val="single" w:color="auto" w:sz="4" w:space="0"/>
        <w:right w:val="single" w:color="auto" w:sz="8"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4">
    <w:name w:val="xl182"/>
    <w:basedOn w:val="1"/>
    <w:qFormat/>
    <w:uiPriority w:val="0"/>
    <w:pPr>
      <w:pBdr>
        <w:top w:val="single" w:color="auto" w:sz="4" w:space="0"/>
        <w:left w:val="single" w:color="auto" w:sz="4" w:space="0"/>
        <w:bottom w:val="single" w:color="auto" w:sz="8" w:space="0"/>
        <w:right w:val="single" w:color="auto" w:sz="4"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5">
    <w:name w:val="xl183"/>
    <w:basedOn w:val="1"/>
    <w:qFormat/>
    <w:uiPriority w:val="0"/>
    <w:pPr>
      <w:pBdr>
        <w:top w:val="single" w:color="auto" w:sz="4" w:space="0"/>
        <w:left w:val="single" w:color="auto" w:sz="4" w:space="0"/>
        <w:bottom w:val="single" w:color="auto" w:sz="8" w:space="0"/>
        <w:right w:val="single" w:color="auto" w:sz="8"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6">
    <w:name w:val="xl184"/>
    <w:basedOn w:val="1"/>
    <w:qFormat/>
    <w:uiPriority w:val="0"/>
    <w:pPr>
      <w:pBdr>
        <w:top w:val="single" w:color="000000" w:sz="4" w:space="0"/>
        <w:left w:val="single" w:color="000000" w:sz="4" w:space="0"/>
        <w:bottom w:val="single" w:color="000000" w:sz="4"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7">
    <w:name w:val="xl185"/>
    <w:basedOn w:val="1"/>
    <w:qFormat/>
    <w:uiPriority w:val="0"/>
    <w:pPr>
      <w:pBdr>
        <w:top w:val="single" w:color="000000" w:sz="4" w:space="0"/>
        <w:left w:val="single" w:color="000000" w:sz="4" w:space="0"/>
        <w:right w:val="single" w:color="000000" w:sz="4"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8">
    <w:name w:val="xl186"/>
    <w:basedOn w:val="1"/>
    <w:qFormat/>
    <w:uiPriority w:val="0"/>
    <w:pPr>
      <w:pBdr>
        <w:top w:val="single" w:color="000000" w:sz="4" w:space="0"/>
        <w:left w:val="single" w:color="000000" w:sz="4" w:space="0"/>
        <w:bottom w:val="single" w:color="auto" w:sz="8"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29">
    <w:name w:val="xl187"/>
    <w:basedOn w:val="1"/>
    <w:qFormat/>
    <w:uiPriority w:val="0"/>
    <w:pPr>
      <w:pBdr>
        <w:left w:val="single" w:color="000000" w:sz="4" w:space="0"/>
        <w:bottom w:val="single" w:color="000000" w:sz="4"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0">
    <w:name w:val="xl188"/>
    <w:basedOn w:val="1"/>
    <w:qFormat/>
    <w:uiPriority w:val="0"/>
    <w:pPr>
      <w:pBdr>
        <w:top w:val="single" w:color="000000" w:sz="4" w:space="0"/>
        <w:left w:val="single" w:color="000000" w:sz="4"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1">
    <w:name w:val="xl189"/>
    <w:basedOn w:val="1"/>
    <w:qFormat/>
    <w:uiPriority w:val="0"/>
    <w:pPr>
      <w:pBdr>
        <w:left w:val="single" w:color="000000" w:sz="4" w:space="0"/>
        <w:bottom w:val="single" w:color="000000" w:sz="4" w:space="0"/>
        <w:right w:val="single" w:color="000000" w:sz="4" w:space="0"/>
      </w:pBdr>
      <w:shd w:val="clear" w:color="000000" w:fill="A9D08E"/>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2">
    <w:name w:val="xl190"/>
    <w:basedOn w:val="1"/>
    <w:qFormat/>
    <w:uiPriority w:val="0"/>
    <w:pPr>
      <w:pBdr>
        <w:left w:val="single" w:color="000000" w:sz="4" w:space="0"/>
        <w:bottom w:val="single" w:color="000000" w:sz="4" w:space="0"/>
        <w:right w:val="single" w:color="000000"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3">
    <w:name w:val="xl191"/>
    <w:basedOn w:val="1"/>
    <w:qFormat/>
    <w:uiPriority w:val="0"/>
    <w:pPr>
      <w:pBdr>
        <w:top w:val="single" w:color="000000" w:sz="4" w:space="0"/>
        <w:left w:val="single" w:color="000000" w:sz="4" w:space="0"/>
        <w:bottom w:val="single" w:color="000000" w:sz="4" w:space="0"/>
        <w:right w:val="single" w:color="000000"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4">
    <w:name w:val="xl192"/>
    <w:basedOn w:val="1"/>
    <w:qFormat/>
    <w:uiPriority w:val="0"/>
    <w:pPr>
      <w:pBdr>
        <w:top w:val="single" w:color="000000" w:sz="4" w:space="0"/>
        <w:left w:val="single" w:color="000000" w:sz="4" w:space="0"/>
        <w:bottom w:val="single" w:color="000000"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5">
    <w:name w:val="xl193"/>
    <w:basedOn w:val="1"/>
    <w:qFormat/>
    <w:uiPriority w:val="0"/>
    <w:pPr>
      <w:pBdr>
        <w:top w:val="single" w:color="000000" w:sz="4" w:space="0"/>
        <w:left w:val="single" w:color="000000" w:sz="4" w:space="0"/>
        <w:bottom w:val="single" w:color="auto" w:sz="8" w:space="0"/>
        <w:right w:val="single" w:color="000000"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6">
    <w:name w:val="xl194"/>
    <w:basedOn w:val="1"/>
    <w:qFormat/>
    <w:uiPriority w:val="0"/>
    <w:pPr>
      <w:pBdr>
        <w:top w:val="single" w:color="000000" w:sz="4" w:space="0"/>
        <w:left w:val="single" w:color="auto" w:sz="8" w:space="0"/>
        <w:bottom w:val="single" w:color="auto" w:sz="8" w:space="0"/>
        <w:right w:val="single" w:color="000000"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7">
    <w:name w:val="xl195"/>
    <w:basedOn w:val="1"/>
    <w:qFormat/>
    <w:uiPriority w:val="0"/>
    <w:pPr>
      <w:pBdr>
        <w:top w:val="single" w:color="auto" w:sz="4" w:space="0"/>
        <w:left w:val="single" w:color="000000" w:sz="4" w:space="0"/>
        <w:bottom w:val="single" w:color="auto" w:sz="4" w:space="0"/>
        <w:right w:val="single" w:color="000000"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8">
    <w:name w:val="xl196"/>
    <w:basedOn w:val="1"/>
    <w:qFormat/>
    <w:uiPriority w:val="0"/>
    <w:pPr>
      <w:pBdr>
        <w:top w:val="single" w:color="auto" w:sz="4" w:space="0"/>
        <w:left w:val="single" w:color="auto" w:sz="4" w:space="0"/>
        <w:bottom w:val="single" w:color="auto" w:sz="4" w:space="0"/>
        <w:right w:val="single" w:color="auto"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39">
    <w:name w:val="xl197"/>
    <w:basedOn w:val="1"/>
    <w:qFormat/>
    <w:uiPriority w:val="0"/>
    <w:pPr>
      <w:pBdr>
        <w:top w:val="single" w:color="auto" w:sz="4" w:space="0"/>
        <w:left w:val="single" w:color="auto" w:sz="4" w:space="0"/>
        <w:bottom w:val="single" w:color="auto" w:sz="4" w:space="0"/>
        <w:right w:val="single" w:color="auto" w:sz="8"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40">
    <w:name w:val="xl198"/>
    <w:basedOn w:val="1"/>
    <w:qFormat/>
    <w:uiPriority w:val="0"/>
    <w:pPr>
      <w:pBdr>
        <w:top w:val="single" w:color="auto" w:sz="8" w:space="0"/>
        <w:left w:val="single" w:color="auto" w:sz="4" w:space="0"/>
        <w:bottom w:val="single" w:color="auto" w:sz="4" w:space="0"/>
        <w:right w:val="single" w:color="auto"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customStyle="1" w:styleId="741">
    <w:name w:val="xl199"/>
    <w:basedOn w:val="1"/>
    <w:qFormat/>
    <w:uiPriority w:val="0"/>
    <w:pPr>
      <w:pBdr>
        <w:top w:val="single" w:color="auto" w:sz="4" w:space="0"/>
        <w:left w:val="single" w:color="auto" w:sz="4" w:space="0"/>
        <w:bottom w:val="single" w:color="auto" w:sz="8" w:space="0"/>
        <w:right w:val="single" w:color="auto" w:sz="4" w:space="0"/>
      </w:pBdr>
      <w:shd w:val="clear" w:color="000000" w:fill="8EA9DB"/>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customStyle="1" w:styleId="742">
    <w:name w:val="_πίνακας6"/>
    <w:basedOn w:val="13"/>
    <w:qFormat/>
    <w:uiPriority w:val="59"/>
    <w:rPr>
      <w:rFonts w:ascii="Georgia" w:hAnsi="Georgia" w:eastAsia="Arial"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43">
    <w:name w:val="PwC Table Figures5"/>
    <w:basedOn w:val="13"/>
    <w:qFormat/>
    <w:uiPriority w:val="99"/>
    <w:pPr>
      <w:tabs>
        <w:tab w:val="decimal" w:pos="1134"/>
      </w:tabs>
      <w:spacing w:before="60" w:after="60"/>
    </w:pPr>
    <w:rPr>
      <w:rFonts w:ascii="Arial" w:hAnsi="Arial" w:eastAsia="Arial" w:cs="Times New Roman"/>
    </w:rPr>
    <w:tblPr>
      <w:tblBorders>
        <w:insideH w:val="dotted" w:color="DC6900" w:sz="4" w:space="0"/>
      </w:tblBorders>
    </w:tblPr>
    <w:tblStylePr w:type="firstRow">
      <w:rPr>
        <w:b/>
      </w:rPr>
      <w:tcPr>
        <w:tcBorders>
          <w:top w:val="single" w:color="DC6900" w:sz="6" w:space="0"/>
          <w:left w:val="nil"/>
          <w:bottom w:val="single" w:color="DC6900" w:sz="6" w:space="0"/>
          <w:right w:val="nil"/>
          <w:insideH w:val="nil"/>
          <w:insideV w:val="nil"/>
          <w:tl2br w:val="nil"/>
          <w:tr2bl w:val="nil"/>
        </w:tcBorders>
      </w:tcPr>
    </w:tblStylePr>
    <w:tblStylePr w:type="lastRow">
      <w:rPr>
        <w:rFonts w:ascii="Courier New" w:hAnsi="Courier New"/>
        <w:b/>
        <w:i w:val="0"/>
        <w:color w:val="auto"/>
        <w:sz w:val="20"/>
      </w:rPr>
      <w:tcPr>
        <w:tcBorders>
          <w:top w:val="single" w:color="DC6900" w:sz="6" w:space="0"/>
          <w:left w:val="nil"/>
          <w:bottom w:val="single" w:color="DC6900" w:sz="6" w:space="0"/>
          <w:right w:val="nil"/>
          <w:insideH w:val="nil"/>
          <w:insideV w:val="nil"/>
          <w:tl2br w:val="nil"/>
          <w:tr2bl w:val="nil"/>
        </w:tcBorders>
      </w:tcPr>
    </w:tblStylePr>
  </w:style>
  <w:style w:type="table" w:customStyle="1" w:styleId="744">
    <w:name w:val="PwC Table Text5"/>
    <w:basedOn w:val="13"/>
    <w:qFormat/>
    <w:uiPriority w:val="99"/>
    <w:pPr>
      <w:spacing w:before="60" w:after="60"/>
    </w:pPr>
    <w:rPr>
      <w:rFonts w:ascii="Georgia" w:hAnsi="Georgia" w:eastAsia="Arial" w:cs="Times New Roman"/>
    </w:rPr>
    <w:tblPr>
      <w:tblBorders>
        <w:insideH w:val="dotted" w:color="DC6900" w:sz="4" w:space="0"/>
      </w:tblBorders>
    </w:tblPr>
    <w:tblStylePr w:type="firstRow">
      <w:rPr>
        <w:b/>
      </w:rPr>
      <w:tcPr>
        <w:tcBorders>
          <w:top w:val="single" w:color="DC6900" w:sz="6" w:space="0"/>
          <w:bottom w:val="single" w:color="DC6900" w:sz="6" w:space="0"/>
        </w:tcBorders>
      </w:tcPr>
    </w:tblStylePr>
    <w:tblStylePr w:type="lastRow">
      <w:rPr>
        <w:b/>
      </w:rPr>
      <w:tcPr>
        <w:tcBorders>
          <w:top w:val="single" w:color="DC6900" w:sz="6" w:space="0"/>
          <w:bottom w:val="single" w:color="DC6900" w:sz="6" w:space="0"/>
        </w:tcBorders>
      </w:tcPr>
    </w:tblStylePr>
    <w:tblStylePr w:type="band1Horz">
      <w:tcPr>
        <w:tcBorders>
          <w:bottom w:val="nil"/>
        </w:tcBorders>
      </w:tcPr>
    </w:tblStylePr>
  </w:style>
  <w:style w:type="paragraph" w:customStyle="1" w:styleId="745">
    <w:name w:val="Heading 1 No Spacing"/>
    <w:basedOn w:val="2"/>
    <w:next w:val="3"/>
    <w:link w:val="746"/>
    <w:qFormat/>
    <w:uiPriority w:val="9"/>
    <w:pPr>
      <w:keepNext w:val="0"/>
      <w:pageBreakBefore/>
      <w:spacing w:before="360" w:line="340" w:lineRule="atLeast"/>
      <w:ind w:left="360" w:hanging="360"/>
      <w:jc w:val="both"/>
    </w:pPr>
    <w:rPr>
      <w:rFonts w:ascii="Georgia" w:hAnsi="Georgia" w:eastAsia="Times New Roman"/>
      <w:color w:val="0F243E"/>
      <w:sz w:val="24"/>
      <w:lang w:val="en-GB" w:eastAsia="en-US"/>
    </w:rPr>
  </w:style>
  <w:style w:type="character" w:customStyle="1" w:styleId="746">
    <w:name w:val="Heading 1 No Spacing Char"/>
    <w:link w:val="745"/>
    <w:qFormat/>
    <w:uiPriority w:val="9"/>
    <w:rPr>
      <w:rFonts w:ascii="Georgia" w:hAnsi="Georgia" w:eastAsia="Times New Roman" w:cs="Times New Roman"/>
      <w:b/>
      <w:bCs/>
      <w:color w:val="0F243E"/>
      <w:sz w:val="24"/>
      <w:szCs w:val="28"/>
      <w:lang w:val="en-GB" w:eastAsia="en-US"/>
    </w:rPr>
  </w:style>
  <w:style w:type="paragraph" w:customStyle="1" w:styleId="747">
    <w:name w:val="Block Text 3"/>
    <w:basedOn w:val="15"/>
    <w:qFormat/>
    <w:uiPriority w:val="99"/>
    <w:pPr>
      <w:pBdr>
        <w:top w:val="single" w:color="F2F2F2" w:sz="8" w:space="10"/>
        <w:left w:val="single" w:color="F2F2F2" w:sz="8" w:space="10"/>
        <w:bottom w:val="single" w:color="F2F2F2" w:sz="8" w:space="10"/>
        <w:right w:val="single" w:color="F2F2F2" w:sz="8" w:space="10"/>
      </w:pBdr>
      <w:shd w:val="clear" w:color="auto" w:fill="F2F2F2"/>
      <w:spacing w:after="120"/>
      <w:ind w:left="227" w:right="227"/>
      <w:jc w:val="both"/>
    </w:pPr>
    <w:rPr>
      <w:rFonts w:ascii="Georgia" w:hAnsi="Georgia" w:eastAsia="Times New Roman"/>
      <w:iCs/>
      <w:color w:val="0F243E"/>
      <w:sz w:val="96"/>
      <w:szCs w:val="20"/>
      <w:lang w:val="en-GB"/>
    </w:rPr>
  </w:style>
  <w:style w:type="table" w:customStyle="1" w:styleId="748">
    <w:name w:val="Μεσαία σκίαση 2 - ΄Εμφαση 31"/>
    <w:basedOn w:val="13"/>
    <w:qFormat/>
    <w:uiPriority w:val="64"/>
    <w:rPr>
      <w:rFonts w:ascii="Georgia" w:hAnsi="Georgia" w:eastAsia="Calibri" w:cs="Times New Roman"/>
      <w:lang w:val="en-GB"/>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49">
    <w:name w:val="Ανοιχτόχρωμη λίστα - Έμφαση 61"/>
    <w:basedOn w:val="13"/>
    <w:qFormat/>
    <w:uiPriority w:val="61"/>
    <w:rPr>
      <w:rFonts w:ascii="Georgia" w:hAnsi="Georgia" w:eastAsia="Calibri" w:cs="Times New Roman"/>
      <w:lang w:val="en-GB"/>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750">
    <w:name w:val="Light Shading - Accent 115"/>
    <w:basedOn w:val="13"/>
    <w:qFormat/>
    <w:uiPriority w:val="60"/>
    <w:rPr>
      <w:rFonts w:ascii="Georgia" w:hAnsi="Georgia" w:eastAsia="Calibri" w:cs="Times New Roman"/>
      <w:color w:val="365F91"/>
      <w:lang w:val="en-GB"/>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751">
    <w:name w:val="Light List - Accent 616"/>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752">
    <w:name w:val="DP-Plain5"/>
    <w:basedOn w:val="13"/>
    <w:qFormat/>
    <w:uiPriority w:val="99"/>
    <w:rPr>
      <w:rFonts w:ascii="Arial" w:hAnsi="Arial" w:eastAsia="Calibri" w:cs="Times New Roman"/>
      <w:lang w:val="en-GB"/>
    </w:rPr>
    <w:tblPr>
      <w:tblBorders>
        <w:bottom w:val="dotted" w:color="auto" w:sz="6" w:space="0"/>
      </w:tblBorders>
      <w:tblCellMar>
        <w:top w:w="57" w:type="dxa"/>
        <w:left w:w="0" w:type="dxa"/>
        <w:right w:w="0" w:type="dxa"/>
      </w:tblCellMar>
    </w:tblPr>
    <w:tblStylePr w:type="firstRow">
      <w:rPr>
        <w:b/>
      </w:rPr>
      <w:tcPr>
        <w:tcBorders>
          <w:top w:val="single" w:color="auto" w:sz="6" w:space="0"/>
          <w:bottom w:val="dotted" w:color="auto" w:sz="6" w:space="0"/>
        </w:tcBorders>
      </w:tcPr>
    </w:tblStylePr>
  </w:style>
  <w:style w:type="table" w:customStyle="1" w:styleId="753">
    <w:name w:val="Medium Shading 1 - Accent 115"/>
    <w:basedOn w:val="13"/>
    <w:qFormat/>
    <w:uiPriority w:val="63"/>
    <w:rPr>
      <w:rFonts w:ascii="Georgia" w:hAnsi="Georgia" w:eastAsia="Calibri" w:cs="Times New Roman"/>
      <w:lang w:val="en-GB"/>
    </w:rPr>
    <w:tblPr>
      <w:tblBorders>
        <w:top w:val="single" w:color="D83939" w:sz="8" w:space="0"/>
        <w:left w:val="single" w:color="D83939" w:sz="8" w:space="0"/>
        <w:bottom w:val="single" w:color="D83939" w:sz="8" w:space="0"/>
        <w:right w:val="single" w:color="D83939" w:sz="8" w:space="0"/>
        <w:insideH w:val="single" w:color="D83939" w:sz="8" w:space="0"/>
      </w:tblBorders>
    </w:tblPr>
    <w:tblStylePr w:type="firstRow">
      <w:pPr>
        <w:spacing w:before="0" w:after="0" w:line="240" w:lineRule="auto"/>
      </w:pPr>
      <w:rPr>
        <w:b/>
        <w:bCs/>
        <w:color w:val="FFFFFF"/>
      </w:rPr>
      <w:tcPr>
        <w:tcBorders>
          <w:top w:val="single" w:color="D83939" w:sz="8" w:space="0"/>
          <w:left w:val="single" w:color="D83939" w:sz="8" w:space="0"/>
          <w:bottom w:val="single" w:color="D83939" w:sz="8" w:space="0"/>
          <w:right w:val="single" w:color="D83939" w:sz="8" w:space="0"/>
          <w:insideH w:val="nil"/>
          <w:insideV w:val="nil"/>
        </w:tcBorders>
        <w:shd w:val="clear" w:color="auto" w:fill="A32020"/>
      </w:tcPr>
    </w:tblStylePr>
    <w:tblStylePr w:type="lastRow">
      <w:pPr>
        <w:spacing w:before="0" w:after="0" w:line="240" w:lineRule="auto"/>
      </w:pPr>
      <w:rPr>
        <w:b/>
        <w:bCs/>
      </w:rPr>
      <w:tcPr>
        <w:tcBorders>
          <w:top w:val="double" w:color="D83939" w:sz="6" w:space="0"/>
          <w:left w:val="single" w:color="D83939" w:sz="8" w:space="0"/>
          <w:bottom w:val="single" w:color="D83939" w:sz="8" w:space="0"/>
          <w:right w:val="single" w:color="D83939" w:sz="8" w:space="0"/>
          <w:insideH w:val="nil"/>
          <w:insideV w:val="nil"/>
        </w:tcBorders>
      </w:tcPr>
    </w:tblStylePr>
    <w:tblStylePr w:type="firstCol">
      <w:rPr>
        <w:b/>
        <w:bCs/>
      </w:rPr>
    </w:tblStylePr>
    <w:tblStylePr w:type="lastCol">
      <w:rPr>
        <w:b/>
        <w:bCs/>
      </w:rPr>
    </w:tblStylePr>
    <w:tblStylePr w:type="band1Vert">
      <w:tcPr>
        <w:shd w:val="clear" w:color="auto" w:fill="F2BDBD"/>
      </w:tcPr>
    </w:tblStylePr>
    <w:tblStylePr w:type="band1Horz">
      <w:tcPr>
        <w:tcBorders>
          <w:insideH w:val="nil"/>
          <w:insideV w:val="nil"/>
        </w:tcBorders>
        <w:shd w:val="clear" w:color="auto" w:fill="F2BDBD"/>
      </w:tcPr>
    </w:tblStylePr>
    <w:tblStylePr w:type="band2Horz">
      <w:tcPr>
        <w:tcBorders>
          <w:insideH w:val="nil"/>
          <w:insideV w:val="nil"/>
        </w:tcBorders>
      </w:tcPr>
    </w:tblStylePr>
  </w:style>
  <w:style w:type="table" w:customStyle="1" w:styleId="754">
    <w:name w:val="Light List - Accent 115"/>
    <w:basedOn w:val="13"/>
    <w:qFormat/>
    <w:uiPriority w:val="61"/>
    <w:rPr>
      <w:rFonts w:ascii="Georgia" w:hAnsi="Georgia" w:eastAsia="Calibri" w:cs="Times New Roman"/>
      <w:lang w:val="en-GB"/>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755">
    <w:name w:val="Table Grid17"/>
    <w:basedOn w:val="13"/>
    <w:qFormat/>
    <w:uiPriority w:val="0"/>
    <w:pPr>
      <w:widowControl w:val="0"/>
      <w:overflowPunct w:val="0"/>
      <w:autoSpaceDE w:val="0"/>
      <w:autoSpaceDN w:val="0"/>
      <w:adjustRightInd w:val="0"/>
      <w:spacing w:after="120" w:line="260" w:lineRule="atLeast"/>
      <w:jc w:val="both"/>
      <w:textAlignment w:val="baseline"/>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Light List - Accent 215"/>
    <w:basedOn w:val="13"/>
    <w:qFormat/>
    <w:uiPriority w:val="61"/>
    <w:rPr>
      <w:rFonts w:ascii="Calibri" w:hAnsi="Calibri" w:eastAsia="Calibri" w:cs="Times New Roman"/>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757">
    <w:name w:val="Ανοιχτόχρωμη λίστα - ΄Εμφαση 21"/>
    <w:basedOn w:val="13"/>
    <w:qFormat/>
    <w:uiPriority w:val="61"/>
    <w:rPr>
      <w:rFonts w:ascii="Georgia" w:hAnsi="Georgia" w:eastAsia="Calibri" w:cs="Times New Roman"/>
      <w:lang w:val="en-GB"/>
    </w:rPr>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cPr>
        <w:shd w:val="clear" w:color="auto" w:fill="C0504D"/>
      </w:tcPr>
    </w:tblStylePr>
    <w:tblStylePr w:type="lastRow">
      <w:pPr>
        <w:spacing w:before="0" w:after="0" w:line="240" w:lineRule="auto"/>
      </w:pPr>
      <w:rPr>
        <w:b/>
        <w:bCs/>
      </w:r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cPr>
        <w:tcBorders>
          <w:top w:val="single" w:color="C0504D" w:sz="8" w:space="0"/>
          <w:left w:val="single" w:color="C0504D" w:sz="8" w:space="0"/>
          <w:bottom w:val="single" w:color="C0504D" w:sz="8" w:space="0"/>
          <w:right w:val="single" w:color="C0504D" w:sz="8" w:space="0"/>
        </w:tcBorders>
      </w:tcPr>
    </w:tblStylePr>
    <w:tblStylePr w:type="band1Horz">
      <w:tcPr>
        <w:tcBorders>
          <w:top w:val="single" w:color="C0504D" w:sz="8" w:space="0"/>
          <w:left w:val="single" w:color="C0504D" w:sz="8" w:space="0"/>
          <w:bottom w:val="single" w:color="C0504D" w:sz="8" w:space="0"/>
          <w:right w:val="single" w:color="C0504D" w:sz="8" w:space="0"/>
        </w:tcBorders>
      </w:tcPr>
    </w:tblStylePr>
  </w:style>
  <w:style w:type="table" w:customStyle="1" w:styleId="758">
    <w:name w:val="Medium Shading 2 - Accent 115"/>
    <w:basedOn w:val="13"/>
    <w:qFormat/>
    <w:uiPriority w:val="64"/>
    <w:rPr>
      <w:rFonts w:ascii="Georgia" w:hAnsi="Georgia" w:eastAsia="Arial" w:cs="Times New Roman"/>
      <w:lang w:val="en-GB"/>
    </w:rPr>
    <w:tblPr>
      <w:tblBorders>
        <w:top w:val="single" w:color="auto" w:sz="18" w:space="0"/>
        <w:bottom w:val="single" w:color="auto" w:sz="18" w:space="0"/>
      </w:tblBorders>
    </w:tblPr>
    <w:tblStylePr w:type="firstRow">
      <w:pPr>
        <w:spacing w:beforeLines="0" w:beforeAutospacing="0" w:afterLines="0" w:afterAutospacing="0" w:line="240" w:lineRule="auto"/>
      </w:pPr>
      <w:rPr>
        <w:b/>
        <w:bCs/>
        <w:color w:val="FFFFFF"/>
      </w:rPr>
      <w:tcPr>
        <w:tcBorders>
          <w:top w:val="single" w:color="auto" w:sz="18" w:space="0"/>
          <w:left w:val="nil"/>
          <w:bottom w:val="single" w:color="auto" w:sz="18" w:space="0"/>
          <w:right w:val="nil"/>
          <w:insideH w:val="nil"/>
          <w:insideV w:val="nil"/>
        </w:tcBorders>
        <w:shd w:val="clear" w:color="auto" w:fill="DC6900"/>
      </w:tcPr>
    </w:tblStylePr>
    <w:tblStylePr w:type="lastRow">
      <w:pPr>
        <w:spacing w:beforeLines="0" w:beforeAutospacing="0" w:afterLines="0" w:afterAutospacing="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DC6900"/>
      </w:tcPr>
    </w:tblStylePr>
    <w:tblStylePr w:type="lastCol">
      <w:rPr>
        <w:b/>
        <w:bCs/>
        <w:color w:val="FFFFFF"/>
      </w:rPr>
      <w:tcPr>
        <w:tcBorders>
          <w:left w:val="nil"/>
          <w:right w:val="nil"/>
          <w:insideH w:val="nil"/>
          <w:insideV w:val="nil"/>
        </w:tcBorders>
        <w:shd w:val="clear" w:color="auto" w:fill="DC69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59">
    <w:name w:val="Light List - Accent 6115"/>
    <w:basedOn w:val="13"/>
    <w:qFormat/>
    <w:uiPriority w:val="61"/>
    <w:rPr>
      <w:rFonts w:ascii="Calibri" w:hAnsi="Calibri" w:eastAsia="Calibri" w:cs="Times New Roman"/>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cPr>
        <w:shd w:val="clear" w:color="auto" w:fill="F79646"/>
      </w:tcPr>
    </w:tblStylePr>
    <w:tblStylePr w:type="lastRow">
      <w:pPr>
        <w:spacing w:before="0" w:after="0" w:line="240" w:lineRule="auto"/>
      </w:pPr>
      <w:rPr>
        <w:b/>
        <w:bCs/>
      </w:r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cPr>
        <w:tcBorders>
          <w:top w:val="single" w:color="F79646" w:sz="8" w:space="0"/>
          <w:left w:val="single" w:color="F79646" w:sz="8" w:space="0"/>
          <w:bottom w:val="single" w:color="F79646" w:sz="8" w:space="0"/>
          <w:right w:val="single" w:color="F79646" w:sz="8" w:space="0"/>
        </w:tcBorders>
      </w:tcPr>
    </w:tblStylePr>
    <w:tblStylePr w:type="band1Horz">
      <w:tcPr>
        <w:tcBorders>
          <w:top w:val="single" w:color="F79646" w:sz="8" w:space="0"/>
          <w:left w:val="single" w:color="F79646" w:sz="8" w:space="0"/>
          <w:bottom w:val="single" w:color="F79646" w:sz="8" w:space="0"/>
          <w:right w:val="single" w:color="F79646" w:sz="8" w:space="0"/>
        </w:tcBorders>
      </w:tcPr>
    </w:tblStylePr>
  </w:style>
  <w:style w:type="table" w:customStyle="1" w:styleId="760">
    <w:name w:val="Μεσαία σκίαση 2 - ΄Εμφαση 21"/>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C0504D"/>
      </w:tcPr>
    </w:tblStylePr>
    <w:tblStylePr w:type="lastCol">
      <w:rPr>
        <w:b/>
        <w:bCs/>
        <w:color w:val="FFFFFF"/>
      </w:rPr>
      <w:tcPr>
        <w:tcBorders>
          <w:left w:val="nil"/>
          <w:right w:val="nil"/>
          <w:insideH w:val="nil"/>
          <w:insideV w:val="nil"/>
        </w:tcBorders>
        <w:shd w:val="clear" w:color="auto" w:fill="C0504D"/>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61">
    <w:name w:val="Πίνακας Web 21"/>
    <w:basedOn w:val="13"/>
    <w:qFormat/>
    <w:uiPriority w:val="99"/>
    <w:rPr>
      <w:rFonts w:ascii="Times New Roman" w:hAnsi="Times New Roman" w:eastAsia="Times New Roman" w:cs="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l2br w:val="nil"/>
          <w:tr2bl w:val="nil"/>
        </w:tcBorders>
      </w:tcPr>
    </w:tblStylePr>
  </w:style>
  <w:style w:type="table" w:customStyle="1" w:styleId="762">
    <w:name w:val="Πολύχρωμη σκίαση - ΄Εμφαση 21"/>
    <w:basedOn w:val="13"/>
    <w:qFormat/>
    <w:uiPriority w:val="71"/>
    <w:rPr>
      <w:rFonts w:ascii="Calibri" w:hAnsi="Calibri" w:eastAsia="Calibri" w:cs="Times New Roman"/>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cPr>
        <w:tcBorders>
          <w:top w:val="nil"/>
          <w:left w:val="nil"/>
          <w:bottom w:val="single" w:color="C0504D" w:sz="24" w:space="0"/>
          <w:right w:val="nil"/>
          <w:insideH w:val="nil"/>
          <w:insideV w:val="nil"/>
        </w:tcBorders>
        <w:shd w:val="clear" w:color="auto" w:fill="FFFFFF"/>
      </w:tcPr>
    </w:tblStylePr>
    <w:tblStylePr w:type="lastRow">
      <w:rPr>
        <w:b/>
        <w:bCs/>
        <w:color w:val="FFFFFF"/>
      </w:rPr>
      <w:tcPr>
        <w:tcBorders>
          <w:top w:val="single" w:color="FFFFFF" w:sz="6" w:space="0"/>
        </w:tcBorders>
        <w:shd w:val="clear" w:color="auto" w:fill="772C2A"/>
      </w:tcPr>
    </w:tblStylePr>
    <w:tblStylePr w:type="firstCol">
      <w:rPr>
        <w:color w:val="FFFFFF"/>
      </w:rPr>
      <w:tcPr>
        <w:tcBorders>
          <w:top w:val="nil"/>
          <w:left w:val="nil"/>
          <w:bottom w:val="nil"/>
          <w:right w:val="nil"/>
          <w:insideH w:val="single" w:sz="4" w:space="0"/>
          <w:insideV w:val="nil"/>
        </w:tcBorders>
        <w:shd w:val="clear" w:color="auto" w:fill="772C2A"/>
      </w:tcPr>
    </w:tblStylePr>
    <w:tblStylePr w:type="lastCol">
      <w:rPr>
        <w:color w:val="FFFFFF"/>
      </w:rPr>
      <w:tcPr>
        <w:tcBorders>
          <w:top w:val="nil"/>
          <w:left w:val="nil"/>
          <w:bottom w:val="nil"/>
          <w:right w:val="nil"/>
          <w:insideH w:val="nil"/>
          <w:insideV w:val="nil"/>
        </w:tcBorders>
        <w:shd w:val="clear" w:color="auto" w:fill="772C2A"/>
      </w:tcPr>
    </w:tblStylePr>
    <w:tblStylePr w:type="band1Vert">
      <w:tcPr>
        <w:shd w:val="clear" w:color="auto" w:fill="E5B8B7"/>
      </w:tcPr>
    </w:tblStylePr>
    <w:tblStylePr w:type="band1Horz">
      <w:tcPr>
        <w:shd w:val="clear" w:color="auto" w:fill="DFA7A6"/>
      </w:tcPr>
    </w:tblStylePr>
    <w:tblStylePr w:type="neCell">
      <w:rPr>
        <w:color w:val="000000"/>
      </w:rPr>
    </w:tblStylePr>
    <w:tblStylePr w:type="nwCell">
      <w:rPr>
        <w:color w:val="000000"/>
      </w:rPr>
    </w:tblStylePr>
  </w:style>
  <w:style w:type="table" w:customStyle="1" w:styleId="763">
    <w:name w:val="Πολύχρωμο πλέγμα - ΄Εμφαση 21"/>
    <w:basedOn w:val="13"/>
    <w:qFormat/>
    <w:uiPriority w:val="73"/>
    <w:rPr>
      <w:rFonts w:ascii="Calibri" w:hAnsi="Calibri" w:eastAsia="Calibri" w:cs="Times New Roman"/>
      <w:color w:val="000000"/>
    </w:rPr>
    <w:tblPr>
      <w:tblBorders>
        <w:insideH w:val="single" w:color="FFFFFF" w:sz="4" w:space="0"/>
      </w:tblBorders>
    </w:tblPr>
    <w:tcPr>
      <w:shd w:val="clear" w:color="auto" w:fill="F2DBDB"/>
    </w:tcPr>
    <w:tblStylePr w:type="firstRow">
      <w:rPr>
        <w:b/>
        <w:bCs/>
      </w:rPr>
      <w:tcPr>
        <w:shd w:val="clear" w:color="auto" w:fill="E5B8B7"/>
      </w:tcPr>
    </w:tblStylePr>
    <w:tblStylePr w:type="lastRow">
      <w:rPr>
        <w:b/>
        <w:bCs/>
        <w:color w:val="000000"/>
      </w:rPr>
      <w:tcPr>
        <w:shd w:val="clear" w:color="auto" w:fill="E5B8B7"/>
      </w:tcPr>
    </w:tblStylePr>
    <w:tblStylePr w:type="firstCol">
      <w:rPr>
        <w:color w:val="FFFFFF"/>
      </w:rPr>
      <w:tcPr>
        <w:shd w:val="clear" w:color="auto" w:fill="943634"/>
      </w:tcPr>
    </w:tblStylePr>
    <w:tblStylePr w:type="lastCol">
      <w:rPr>
        <w:color w:val="FFFFFF"/>
      </w:rPr>
      <w:tcPr>
        <w:shd w:val="clear" w:color="auto" w:fill="943634"/>
      </w:tcPr>
    </w:tblStylePr>
    <w:tblStylePr w:type="band1Vert">
      <w:tcPr>
        <w:shd w:val="clear" w:color="auto" w:fill="DFA7A6"/>
      </w:tcPr>
    </w:tblStylePr>
    <w:tblStylePr w:type="band1Horz">
      <w:tcPr>
        <w:shd w:val="clear" w:color="auto" w:fill="DFA7A6"/>
      </w:tcPr>
    </w:tblStylePr>
  </w:style>
  <w:style w:type="table" w:customStyle="1" w:styleId="764">
    <w:name w:val="Ανοιχτόχρωμη σκίαση - ΄Εμφαση 21"/>
    <w:basedOn w:val="13"/>
    <w:qFormat/>
    <w:uiPriority w:val="60"/>
    <w:rPr>
      <w:rFonts w:ascii="Calibri" w:hAnsi="Calibri" w:eastAsia="Calibri" w:cs="Times New Roman"/>
      <w:color w:val="943634"/>
    </w:rPr>
    <w:tblPr>
      <w:tblBorders>
        <w:top w:val="single" w:color="C0504D" w:sz="8" w:space="0"/>
        <w:bottom w:val="single" w:color="C0504D" w:sz="8" w:space="0"/>
      </w:tblBorders>
    </w:tblPr>
    <w:tblStylePr w:type="fir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EFD3D2"/>
      </w:tcPr>
    </w:tblStylePr>
    <w:tblStylePr w:type="band1Horz">
      <w:tcPr>
        <w:tcBorders>
          <w:left w:val="nil"/>
          <w:right w:val="nil"/>
          <w:insideH w:val="nil"/>
          <w:insideV w:val="nil"/>
        </w:tcBorders>
        <w:shd w:val="clear" w:color="auto" w:fill="EFD3D2"/>
      </w:tcPr>
    </w:tblStylePr>
  </w:style>
  <w:style w:type="table" w:customStyle="1" w:styleId="765">
    <w:name w:val="Ανοιχτόχρωμο πλέγμα - ΄Εμφαση 21"/>
    <w:basedOn w:val="13"/>
    <w:qFormat/>
    <w:uiPriority w:val="62"/>
    <w:rPr>
      <w:rFonts w:ascii="Calibri" w:hAnsi="Calibri" w:eastAsia="Calibri" w:cs="Times New Roman"/>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Univers" w:hAnsi="Univers" w:eastAsia="Times New Roman" w:cs="Times New Roman"/>
        <w:b/>
        <w:bCs/>
      </w:rPr>
      <w:tcPr>
        <w:tcBorders>
          <w:top w:val="single" w:color="C0504D" w:sz="8" w:space="0"/>
          <w:left w:val="single" w:color="C0504D" w:sz="8" w:space="0"/>
          <w:bottom w:val="single" w:color="C0504D" w:sz="18" w:space="0"/>
          <w:right w:val="single" w:color="C0504D" w:sz="8" w:space="0"/>
          <w:insideH w:val="nil"/>
          <w:insideV w:val="single" w:sz="8" w:space="0"/>
        </w:tcBorders>
      </w:tcPr>
    </w:tblStylePr>
    <w:tblStylePr w:type="lastRow">
      <w:pPr>
        <w:spacing w:before="0" w:after="0" w:line="240" w:lineRule="auto"/>
      </w:pPr>
      <w:rPr>
        <w:rFonts w:ascii="Univers" w:hAnsi="Univers" w:eastAsia="Times New Roman" w:cs="Times New Roman"/>
        <w:b/>
        <w:bCs/>
      </w:r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ascii="Univers" w:hAnsi="Univers" w:eastAsia="Times New Roman" w:cs="Times New Roman"/>
        <w:b/>
        <w:bCs/>
      </w:rPr>
    </w:tblStylePr>
    <w:tblStylePr w:type="lastCol">
      <w:rPr>
        <w:rFonts w:ascii="Univers" w:hAnsi="Univers" w:eastAsia="Times New Roman" w:cs="Times New Roman"/>
        <w:b/>
        <w:bCs/>
      </w:rPr>
      <w:tcPr>
        <w:tcBorders>
          <w:top w:val="single" w:color="C0504D" w:sz="8" w:space="0"/>
          <w:left w:val="single" w:color="C0504D" w:sz="8" w:space="0"/>
          <w:bottom w:val="single" w:color="C0504D" w:sz="8" w:space="0"/>
          <w:right w:val="single" w:color="C0504D" w:sz="8" w:space="0"/>
        </w:tcBorders>
      </w:tcPr>
    </w:tblStylePr>
    <w:tblStylePr w:type="band1Vert">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customStyle="1" w:styleId="766">
    <w:name w:val="TableGrid5"/>
    <w:qFormat/>
    <w:uiPriority w:val="0"/>
    <w:rPr>
      <w:rFonts w:ascii="Calibri" w:hAnsi="Calibri" w:eastAsia="PMingLiU" w:cs="Times New Roman"/>
    </w:rPr>
    <w:tblPr>
      <w:tblCellMar>
        <w:top w:w="0" w:type="dxa"/>
        <w:left w:w="0" w:type="dxa"/>
        <w:bottom w:w="0" w:type="dxa"/>
        <w:right w:w="0" w:type="dxa"/>
      </w:tblCellMar>
    </w:tblPr>
  </w:style>
  <w:style w:type="table" w:customStyle="1" w:styleId="767">
    <w:name w:val="Grid Table 415"/>
    <w:basedOn w:val="13"/>
    <w:qFormat/>
    <w:uiPriority w:val="49"/>
    <w:rPr>
      <w:rFonts w:ascii="Calibri" w:hAnsi="Calibri" w:eastAsia="Calibri" w:cs="Times New Roman"/>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768">
    <w:name w:val="Grid Table 4 - Accent 315"/>
    <w:basedOn w:val="13"/>
    <w:qFormat/>
    <w:uiPriority w:val="49"/>
    <w:rPr>
      <w:rFonts w:ascii="Calibri" w:hAnsi="Calibri" w:eastAsia="Calibri" w:cs="Times New Roman"/>
    </w:rPr>
    <w:tblPr>
      <w:tblBorders>
        <w:top w:val="single" w:color="C2D69B" w:sz="4" w:space="0"/>
        <w:left w:val="single" w:color="C2D69B" w:sz="4" w:space="0"/>
        <w:bottom w:val="single" w:color="C2D69B" w:sz="4" w:space="0"/>
        <w:right w:val="single" w:color="C2D69B" w:sz="4" w:space="0"/>
        <w:insideH w:val="single" w:color="C2D69B" w:sz="4" w:space="0"/>
        <w:insideV w:val="single" w:color="C2D69B" w:sz="4" w:space="0"/>
      </w:tblBorders>
    </w:tblPr>
    <w:tblStylePr w:type="firstRow">
      <w:rPr>
        <w:b/>
        <w:bCs/>
        <w:color w:val="FFFFFF"/>
      </w:rPr>
      <w:tcPr>
        <w:tcBorders>
          <w:top w:val="single" w:color="9BBB59" w:sz="4" w:space="0"/>
          <w:left w:val="single" w:color="9BBB59" w:sz="4" w:space="0"/>
          <w:bottom w:val="single" w:color="9BBB59" w:sz="4" w:space="0"/>
          <w:right w:val="single" w:color="9BBB59" w:sz="4" w:space="0"/>
          <w:insideH w:val="nil"/>
          <w:insideV w:val="nil"/>
        </w:tcBorders>
        <w:shd w:val="clear" w:color="auto" w:fill="9BBB59"/>
      </w:tcPr>
    </w:tblStylePr>
    <w:tblStylePr w:type="lastRow">
      <w:rPr>
        <w:b/>
        <w:bCs/>
      </w:rPr>
      <w:tcPr>
        <w:tcBorders>
          <w:top w:val="double" w:color="9BBB59" w:sz="4" w:space="0"/>
        </w:tcBorders>
      </w:tcPr>
    </w:tblStylePr>
    <w:tblStylePr w:type="firstCol">
      <w:rPr>
        <w:b/>
        <w:bCs/>
      </w:rPr>
    </w:tblStylePr>
    <w:tblStylePr w:type="lastCol">
      <w:rPr>
        <w:b/>
        <w:bCs/>
      </w:rPr>
    </w:tblStylePr>
    <w:tblStylePr w:type="band1Vert">
      <w:tcPr>
        <w:shd w:val="clear" w:color="auto" w:fill="EAF1DD"/>
      </w:tcPr>
    </w:tblStylePr>
    <w:tblStylePr w:type="band1Horz">
      <w:tcPr>
        <w:shd w:val="clear" w:color="auto" w:fill="EAF1DD"/>
      </w:tcPr>
    </w:tblStylePr>
  </w:style>
  <w:style w:type="table" w:customStyle="1" w:styleId="769">
    <w:name w:val="Σύγχρονος πίνακας1"/>
    <w:basedOn w:val="13"/>
    <w:qFormat/>
    <w:uiPriority w:val="99"/>
    <w:rPr>
      <w:rFonts w:ascii="Calibri" w:hAnsi="Calibri" w:eastAsia="Calibri" w:cs="Times New Roman"/>
    </w:rPr>
    <w:tblPr>
      <w:tblBorders>
        <w:insideH w:val="single" w:color="FFFFFF" w:sz="18" w:space="0"/>
        <w:insideV w:val="single" w:color="FFFFFF" w:sz="18" w:space="0"/>
      </w:tblBorders>
    </w:tblPr>
    <w:tblStylePr w:type="firstRow">
      <w:rPr>
        <w:rFonts w:cs="Times New Roman"/>
        <w:b/>
        <w:bCs/>
        <w:color w:val="auto"/>
      </w:rPr>
      <w:tcPr>
        <w:tcBorders>
          <w:tl2br w:val="nil"/>
          <w:tr2bl w:val="nil"/>
        </w:tcBorders>
        <w:shd w:val="pct20" w:color="000000" w:fill="FFFFFF"/>
      </w:tcPr>
    </w:tblStylePr>
    <w:tblStylePr w:type="band1Horz">
      <w:rPr>
        <w:rFonts w:cs="Times New Roman"/>
        <w:color w:val="auto"/>
      </w:rPr>
      <w:tcPr>
        <w:tcBorders>
          <w:tl2br w:val="nil"/>
          <w:tr2bl w:val="nil"/>
        </w:tcBorders>
        <w:shd w:val="pct5" w:color="000000" w:fill="FFFFFF"/>
      </w:tcPr>
    </w:tblStylePr>
    <w:tblStylePr w:type="band2Horz">
      <w:rPr>
        <w:rFonts w:cs="Times New Roman"/>
        <w:color w:val="auto"/>
      </w:rPr>
      <w:tcPr>
        <w:tcBorders>
          <w:tl2br w:val="nil"/>
          <w:tr2bl w:val="nil"/>
        </w:tcBorders>
        <w:shd w:val="pct20" w:color="000000" w:fill="FFFFFF"/>
      </w:tcPr>
    </w:tblStylePr>
  </w:style>
  <w:style w:type="table" w:customStyle="1" w:styleId="770">
    <w:name w:val="Ανοιχτόχρωμο πλέγμα - Έμφαση 61"/>
    <w:basedOn w:val="13"/>
    <w:qFormat/>
    <w:uiPriority w:val="62"/>
    <w:rPr>
      <w:rFonts w:ascii="Calibri" w:hAnsi="Calibri" w:eastAsia="Calibri" w:cs="Times New Roman"/>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oronet" w:hAnsi="Coronet" w:eastAsia="PMingLiU" w:cs="Times New Roman"/>
        <w:b/>
        <w:bCs/>
      </w:rPr>
      <w:tcPr>
        <w:tcBorders>
          <w:top w:val="single" w:color="F79646" w:sz="8" w:space="0"/>
          <w:left w:val="single" w:color="F79646" w:sz="8" w:space="0"/>
          <w:bottom w:val="single" w:color="F79646" w:sz="18" w:space="0"/>
          <w:right w:val="single" w:color="F79646" w:sz="8" w:space="0"/>
          <w:insideH w:val="nil"/>
          <w:insideV w:val="single" w:sz="8" w:space="0"/>
        </w:tcBorders>
      </w:tcPr>
    </w:tblStylePr>
    <w:tblStylePr w:type="lastRow">
      <w:pPr>
        <w:spacing w:before="0" w:after="0" w:line="240" w:lineRule="auto"/>
      </w:pPr>
      <w:rPr>
        <w:rFonts w:ascii="Coronet" w:hAnsi="Coronet" w:eastAsia="PMingLiU" w:cs="Times New Roman"/>
        <w:b/>
        <w:bCs/>
      </w:r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ascii="Coronet" w:hAnsi="Coronet" w:eastAsia="PMingLiU" w:cs="Times New Roman"/>
        <w:b/>
        <w:bCs/>
      </w:rPr>
    </w:tblStylePr>
    <w:tblStylePr w:type="lastCol">
      <w:rPr>
        <w:rFonts w:ascii="Coronet" w:hAnsi="Coronet" w:eastAsia="PMingLiU" w:cs="Times New Roman"/>
        <w:b/>
        <w:bCs/>
      </w:rPr>
      <w:tcPr>
        <w:tcBorders>
          <w:top w:val="single" w:color="F79646" w:sz="8" w:space="0"/>
          <w:left w:val="single" w:color="F79646" w:sz="8" w:space="0"/>
          <w:bottom w:val="single" w:color="F79646" w:sz="8" w:space="0"/>
          <w:right w:val="single" w:color="F79646" w:sz="8" w:space="0"/>
        </w:tcBorders>
      </w:tcPr>
    </w:tblStylePr>
    <w:tblStylePr w:type="band1Vert">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customStyle="1" w:styleId="771">
    <w:name w:val="Medium Shading 215"/>
    <w:basedOn w:val="13"/>
    <w:qFormat/>
    <w:uiPriority w:val="64"/>
    <w:rPr>
      <w:rFonts w:ascii="Calibri" w:hAnsi="Calibri" w:eastAsia="Calibri" w:cs="Times New Roman"/>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000000"/>
      </w:tcPr>
    </w:tblStylePr>
    <w:tblStylePr w:type="lastCol">
      <w:rPr>
        <w:b/>
        <w:bCs/>
        <w:color w:val="FFFFFF"/>
      </w:rPr>
      <w:tcPr>
        <w:tcBorders>
          <w:left w:val="nil"/>
          <w:right w:val="nil"/>
          <w:insideH w:val="nil"/>
          <w:insideV w:val="nil"/>
        </w:tcBorders>
        <w:shd w:val="clear" w:color="auto" w:fill="000000"/>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772">
    <w:name w:val="Μεσαία λίστα 1 - Έμφαση 61"/>
    <w:basedOn w:val="13"/>
    <w:qFormat/>
    <w:uiPriority w:val="70"/>
    <w:rPr>
      <w:rFonts w:ascii="Georgia" w:hAnsi="Georgia" w:eastAsia="Arial" w:cs="Times New Roman"/>
      <w:color w:val="000000"/>
    </w:rPr>
    <w:tblPr>
      <w:tblBorders>
        <w:top w:val="single" w:color="F79646" w:sz="8" w:space="0"/>
        <w:bottom w:val="single" w:color="F79646" w:sz="8" w:space="0"/>
      </w:tblBorders>
    </w:tblPr>
    <w:tblStylePr w:type="firstRow">
      <w:rPr>
        <w:rFonts w:ascii="Coronet" w:hAnsi="Coronet" w:eastAsia="PMingLiU" w:cs="Times New Roman"/>
      </w:rPr>
      <w:tcPr>
        <w:tcBorders>
          <w:top w:val="nil"/>
          <w:bottom w:val="single" w:color="F79646" w:sz="8" w:space="0"/>
        </w:tcBorders>
      </w:tcPr>
    </w:tblStylePr>
    <w:tblStylePr w:type="lastRow">
      <w:rPr>
        <w:b/>
        <w:bCs/>
        <w:color w:val="1F497D"/>
      </w:rPr>
      <w:tcPr>
        <w:tcBorders>
          <w:top w:val="single" w:color="F79646" w:sz="8" w:space="0"/>
          <w:bottom w:val="single" w:color="F79646" w:sz="8" w:space="0"/>
        </w:tcBorders>
      </w:tcPr>
    </w:tblStylePr>
    <w:tblStylePr w:type="firstCol">
      <w:rPr>
        <w:b/>
        <w:bCs/>
      </w:rPr>
    </w:tblStylePr>
    <w:tblStylePr w:type="lastCol">
      <w:rPr>
        <w:b/>
        <w:bCs/>
      </w:rPr>
      <w:tcPr>
        <w:tcBorders>
          <w:top w:val="single" w:color="F79646" w:sz="8" w:space="0"/>
          <w:bottom w:val="single" w:color="F79646" w:sz="8" w:space="0"/>
        </w:tcBorders>
      </w:tcPr>
    </w:tblStylePr>
    <w:tblStylePr w:type="band1Vert">
      <w:tcPr>
        <w:shd w:val="clear" w:color="auto" w:fill="FDE4D0"/>
      </w:tcPr>
    </w:tblStylePr>
    <w:tblStylePr w:type="band1Horz">
      <w:tcPr>
        <w:shd w:val="clear" w:color="auto" w:fill="FDE4D0"/>
      </w:tcPr>
    </w:tblStylePr>
  </w:style>
  <w:style w:type="table" w:customStyle="1" w:styleId="773">
    <w:name w:val="Μεσαίο πλέγμα 3 - Έμφαση 61"/>
    <w:basedOn w:val="13"/>
    <w:qFormat/>
    <w:uiPriority w:val="60"/>
    <w:rPr>
      <w:rFonts w:ascii="Georgia" w:hAnsi="Georgia"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F7964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F7964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customStyle="1" w:styleId="774">
    <w:name w:val="Medium Grid 315"/>
    <w:basedOn w:val="13"/>
    <w:qFormat/>
    <w:uiPriority w:val="60"/>
    <w:rPr>
      <w:rFonts w:ascii="Georgia" w:hAnsi="Georgia"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customStyle="1" w:styleId="775">
    <w:name w:val="Μεσαίο πλέγμα 3 - ΄Εμφαση 41"/>
    <w:basedOn w:val="13"/>
    <w:qFormat/>
    <w:uiPriority w:val="60"/>
    <w:rPr>
      <w:rFonts w:ascii="Georgia" w:hAnsi="Georgia"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8064A2"/>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8064A2"/>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customStyle="1" w:styleId="776">
    <w:name w:val="Μεσαίο πλέγμα 3 - ΄Εμφαση 51"/>
    <w:basedOn w:val="13"/>
    <w:qFormat/>
    <w:uiPriority w:val="60"/>
    <w:rPr>
      <w:rFonts w:ascii="Georgia" w:hAnsi="Georgia" w:eastAsia="Arial" w:cs="Times New Roman"/>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BACC6"/>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BACC6"/>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customStyle="1" w:styleId="777">
    <w:name w:val="Σκουρόχρωμη λίστα - ΄Εμφαση 51"/>
    <w:basedOn w:val="13"/>
    <w:qFormat/>
    <w:uiPriority w:val="61"/>
    <w:rPr>
      <w:rFonts w:ascii="Georgia" w:hAnsi="Georgia" w:eastAsia="Arial" w:cs="Times New Roman"/>
      <w:color w:val="FFFFFF"/>
    </w:rPr>
    <w:tcPr>
      <w:shd w:val="clear" w:color="auto" w:fill="4BACC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205867"/>
      </w:tcPr>
    </w:tblStylePr>
    <w:tblStylePr w:type="firstCol">
      <w:tcPr>
        <w:tcBorders>
          <w:top w:val="nil"/>
          <w:left w:val="nil"/>
          <w:bottom w:val="nil"/>
          <w:right w:val="single" w:color="FFFFFF" w:sz="18" w:space="0"/>
          <w:insideH w:val="nil"/>
          <w:insideV w:val="nil"/>
        </w:tcBorders>
        <w:shd w:val="clear" w:color="auto" w:fill="31849B"/>
      </w:tcPr>
    </w:tblStylePr>
    <w:tblStylePr w:type="lastCol">
      <w:tcPr>
        <w:tcBorders>
          <w:top w:val="nil"/>
          <w:left w:val="single" w:color="FFFFFF" w:sz="18" w:space="0"/>
          <w:bottom w:val="nil"/>
          <w:right w:val="nil"/>
          <w:insideH w:val="nil"/>
          <w:insideV w:val="nil"/>
        </w:tcBorders>
        <w:shd w:val="clear" w:color="auto" w:fill="31849B"/>
      </w:tcPr>
    </w:tblStylePr>
    <w:tblStylePr w:type="band1Vert">
      <w:tcPr>
        <w:tcBorders>
          <w:top w:val="nil"/>
          <w:left w:val="nil"/>
          <w:bottom w:val="nil"/>
          <w:right w:val="nil"/>
          <w:insideH w:val="nil"/>
          <w:insideV w:val="nil"/>
        </w:tcBorders>
        <w:shd w:val="clear" w:color="auto" w:fill="31849B"/>
      </w:tcPr>
    </w:tblStylePr>
    <w:tblStylePr w:type="band1Horz">
      <w:tcPr>
        <w:tcBorders>
          <w:top w:val="nil"/>
          <w:left w:val="nil"/>
          <w:bottom w:val="nil"/>
          <w:right w:val="nil"/>
          <w:insideH w:val="nil"/>
          <w:insideV w:val="nil"/>
        </w:tcBorders>
        <w:shd w:val="clear" w:color="auto" w:fill="31849B"/>
      </w:tcPr>
    </w:tblStylePr>
  </w:style>
  <w:style w:type="table" w:customStyle="1" w:styleId="778">
    <w:name w:val="Μεσαίο πλέγμα 2 - ΄Εμφαση 11"/>
    <w:basedOn w:val="13"/>
    <w:qFormat/>
    <w:uiPriority w:val="63"/>
    <w:rPr>
      <w:rFonts w:ascii="Cambria" w:hAnsi="Cambria" w:eastAsia="PMingLiU"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cPr>
        <w:shd w:val="clear" w:color="auto" w:fill="EDF2F8"/>
      </w:tcPr>
    </w:tblStylePr>
    <w:tblStylePr w:type="lastRow">
      <w:rPr>
        <w:b/>
        <w:bCs/>
        <w:color w:val="000000"/>
      </w:rPr>
      <w:tcPr>
        <w:tcBorders>
          <w:top w:val="single" w:color="000000" w:sz="12" w:space="0"/>
          <w:left w:val="nil"/>
          <w:bottom w:val="nil"/>
          <w:right w:val="nil"/>
          <w:insideH w:val="nil"/>
          <w:insideV w:val="nil"/>
        </w:tcBorders>
        <w:shd w:val="clear" w:color="auto" w:fill="FFFFFF"/>
      </w:tcPr>
    </w:tblStylePr>
    <w:tblStylePr w:type="firstCol">
      <w:rPr>
        <w:b/>
        <w:bCs/>
        <w:color w:val="000000"/>
      </w:rPr>
      <w:tcPr>
        <w:tcBorders>
          <w:top w:val="nil"/>
          <w:left w:val="nil"/>
          <w:bottom w:val="nil"/>
          <w:right w:val="nil"/>
          <w:insideH w:val="nil"/>
          <w:insideV w:val="nil"/>
        </w:tcBorders>
        <w:shd w:val="clear" w:color="auto" w:fill="FFFFFF"/>
      </w:tcPr>
    </w:tblStylePr>
    <w:tblStylePr w:type="lastCol">
      <w:rPr>
        <w:b w:val="0"/>
        <w:bCs w:val="0"/>
        <w:color w:val="000000"/>
      </w:rPr>
      <w:tcPr>
        <w:tcBorders>
          <w:top w:val="nil"/>
          <w:left w:val="nil"/>
          <w:bottom w:val="nil"/>
          <w:right w:val="nil"/>
          <w:insideH w:val="nil"/>
          <w:insideV w:val="nil"/>
        </w:tcBorders>
        <w:shd w:val="clear" w:color="auto" w:fill="DBE5F1"/>
      </w:tcPr>
    </w:tblStylePr>
    <w:tblStylePr w:type="band1Vert">
      <w:tcPr>
        <w:shd w:val="clear" w:color="auto" w:fill="A7BFDE"/>
      </w:tcPr>
    </w:tblStylePr>
    <w:tblStylePr w:type="band1Horz">
      <w:tcPr>
        <w:tcBorders>
          <w:insideH w:val="single" w:sz="6" w:space="0"/>
          <w:insideV w:val="single" w:sz="6" w:space="0"/>
        </w:tcBorders>
        <w:shd w:val="clear" w:color="auto" w:fill="A7BFDE"/>
      </w:tcPr>
    </w:tblStylePr>
    <w:tblStylePr w:type="nwCell">
      <w:tcPr>
        <w:shd w:val="clear" w:color="auto" w:fill="FFFFFF"/>
      </w:tcPr>
    </w:tblStylePr>
  </w:style>
  <w:style w:type="table" w:customStyle="1" w:styleId="779">
    <w:name w:val="Light List - Accent 125"/>
    <w:basedOn w:val="13"/>
    <w:qFormat/>
    <w:uiPriority w:val="61"/>
    <w:rPr>
      <w:rFonts w:ascii="Calibri" w:hAnsi="Calibri" w:eastAsia="Calibri" w:cs="Times New Roman"/>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paragraph" w:customStyle="1" w:styleId="780">
    <w:name w:val="List2"/>
    <w:basedOn w:val="36"/>
    <w:semiHidden/>
    <w:qFormat/>
    <w:uiPriority w:val="0"/>
    <w:pPr>
      <w:numPr>
        <w:ilvl w:val="0"/>
        <w:numId w:val="28"/>
      </w:numPr>
      <w:tabs>
        <w:tab w:val="left" w:pos="2254"/>
        <w:tab w:val="clear" w:pos="360"/>
      </w:tabs>
      <w:spacing w:before="120" w:after="160" w:line="280" w:lineRule="atLeast"/>
      <w:ind w:left="814"/>
      <w:contextualSpacing w:val="0"/>
      <w:jc w:val="both"/>
    </w:pPr>
    <w:rPr>
      <w:rFonts w:ascii="Times New Roman" w:hAnsi="Times New Roman" w:eastAsia="Times New Roman"/>
      <w:sz w:val="22"/>
      <w:lang w:val="en-GB"/>
    </w:rPr>
  </w:style>
  <w:style w:type="paragraph" w:customStyle="1" w:styleId="781">
    <w:name w:val="Bullet3"/>
    <w:basedOn w:val="1"/>
    <w:qFormat/>
    <w:uiPriority w:val="0"/>
    <w:pPr>
      <w:widowControl w:val="0"/>
      <w:numPr>
        <w:ilvl w:val="1"/>
        <w:numId w:val="29"/>
      </w:numPr>
      <w:tabs>
        <w:tab w:val="left" w:pos="567"/>
      </w:tabs>
      <w:spacing w:before="60" w:after="60" w:line="360" w:lineRule="auto"/>
      <w:jc w:val="both"/>
      <w:outlineLvl w:val="2"/>
    </w:pPr>
    <w:rPr>
      <w:rFonts w:ascii="Arial" w:hAnsi="Arial" w:eastAsia="Arial Unicode MS" w:cs="Arial"/>
      <w:color w:val="000066"/>
      <w:szCs w:val="12"/>
      <w:lang w:eastAsia="en-US"/>
    </w:rPr>
  </w:style>
  <w:style w:type="table" w:customStyle="1" w:styleId="782">
    <w:name w:val="Grid Table 1 Light - Accent 11"/>
    <w:basedOn w:val="13"/>
    <w:qFormat/>
    <w:uiPriority w:val="46"/>
    <w:rPr>
      <w:rFonts w:ascii="Georgia" w:hAnsi="Georgia" w:eastAsia="Arial" w:cs="Times New Roman"/>
    </w:rPr>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Pr>
    <w:tblStylePr w:type="firstRow">
      <w:rPr>
        <w:b/>
        <w:bCs/>
      </w:rPr>
      <w:tcPr>
        <w:tcBorders>
          <w:bottom w:val="single" w:color="95B3D7" w:sz="12" w:space="0"/>
        </w:tcBorders>
      </w:tcPr>
    </w:tblStylePr>
    <w:tblStylePr w:type="lastRow">
      <w:rPr>
        <w:b/>
        <w:bCs/>
      </w:rPr>
      <w:tcPr>
        <w:tcBorders>
          <w:top w:val="double" w:color="95B3D7" w:sz="2" w:space="0"/>
        </w:tcBorders>
      </w:tcPr>
    </w:tblStylePr>
    <w:tblStylePr w:type="firstCol">
      <w:rPr>
        <w:b/>
        <w:bCs/>
      </w:rPr>
    </w:tblStylePr>
    <w:tblStylePr w:type="lastCol">
      <w:rPr>
        <w:b/>
        <w:bCs/>
      </w:rPr>
    </w:tblStylePr>
  </w:style>
  <w:style w:type="table" w:customStyle="1" w:styleId="783">
    <w:name w:val="Grid Table 4 - Accent 111"/>
    <w:basedOn w:val="13"/>
    <w:qFormat/>
    <w:uiPriority w:val="49"/>
    <w:rPr>
      <w:rFonts w:ascii="Georgia" w:hAnsi="Georgia" w:eastAsia="Arial" w:cs="Times New Roman"/>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cBorders>
        <w:shd w:val="clear" w:color="auto" w:fill="4F81BD"/>
      </w:tcPr>
    </w:tblStylePr>
    <w:tblStylePr w:type="lastRow">
      <w:rPr>
        <w:b/>
        <w:bCs/>
      </w:rPr>
      <w:tcPr>
        <w:tcBorders>
          <w:top w:val="double" w:color="4F81BD"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paragraph" w:customStyle="1" w:styleId="784">
    <w:name w:val="footnote description"/>
    <w:next w:val="1"/>
    <w:link w:val="785"/>
    <w:qFormat/>
    <w:uiPriority w:val="0"/>
    <w:pPr>
      <w:spacing w:line="259" w:lineRule="auto"/>
    </w:pPr>
    <w:rPr>
      <w:rFonts w:ascii="Times New Roman" w:hAnsi="Times New Roman" w:eastAsia="Times New Roman" w:cs="Times New Roman"/>
      <w:color w:val="000000"/>
      <w:szCs w:val="22"/>
      <w:lang w:val="el-GR" w:eastAsia="el-GR" w:bidi="ar-SA"/>
    </w:rPr>
  </w:style>
  <w:style w:type="character" w:customStyle="1" w:styleId="785">
    <w:name w:val="footnote description Char"/>
    <w:link w:val="784"/>
    <w:qFormat/>
    <w:uiPriority w:val="0"/>
    <w:rPr>
      <w:rFonts w:ascii="Times New Roman" w:hAnsi="Times New Roman" w:eastAsia="Times New Roman" w:cs="Times New Roman"/>
      <w:color w:val="000000"/>
      <w:sz w:val="20"/>
    </w:rPr>
  </w:style>
  <w:style w:type="character" w:customStyle="1" w:styleId="786">
    <w:name w:val="footnote mark"/>
    <w:qFormat/>
    <w:uiPriority w:val="0"/>
    <w:rPr>
      <w:rFonts w:ascii="Times New Roman" w:hAnsi="Times New Roman" w:eastAsia="Times New Roman" w:cs="Times New Roman"/>
      <w:color w:val="000000"/>
      <w:sz w:val="25"/>
      <w:vertAlign w:val="superscript"/>
    </w:rPr>
  </w:style>
  <w:style w:type="table" w:customStyle="1" w:styleId="787">
    <w:name w:val="TableGrid6"/>
    <w:qFormat/>
    <w:uiPriority w:val="0"/>
    <w:rPr>
      <w:rFonts w:ascii="Calibri" w:hAnsi="Calibri" w:eastAsia="PMingLiU" w:cs="Times New Roman"/>
    </w:rPr>
    <w:tblPr>
      <w:tblCellMar>
        <w:top w:w="0" w:type="dxa"/>
        <w:left w:w="0" w:type="dxa"/>
        <w:bottom w:w="0" w:type="dxa"/>
        <w:right w:w="0" w:type="dxa"/>
      </w:tblCellMar>
    </w:tblPr>
  </w:style>
  <w:style w:type="table" w:customStyle="1" w:styleId="788">
    <w:name w:val="TableGrid7"/>
    <w:qFormat/>
    <w:uiPriority w:val="0"/>
    <w:rPr>
      <w:rFonts w:ascii="Calibri" w:hAnsi="Calibri" w:eastAsia="PMingLiU" w:cs="Times New Roman"/>
    </w:rPr>
    <w:tblPr>
      <w:tblCellMar>
        <w:top w:w="0" w:type="dxa"/>
        <w:left w:w="0" w:type="dxa"/>
        <w:bottom w:w="0" w:type="dxa"/>
        <w:right w:w="0" w:type="dxa"/>
      </w:tblCellMar>
    </w:tblPr>
  </w:style>
  <w:style w:type="table" w:customStyle="1" w:styleId="789">
    <w:name w:val="TableGrid8"/>
    <w:qFormat/>
    <w:uiPriority w:val="0"/>
    <w:rPr>
      <w:rFonts w:ascii="Calibri" w:hAnsi="Calibri" w:eastAsia="PMingLiU" w:cs="Times New Roman"/>
    </w:rPr>
    <w:tblPr>
      <w:tblCellMar>
        <w:top w:w="0" w:type="dxa"/>
        <w:left w:w="0" w:type="dxa"/>
        <w:bottom w:w="0" w:type="dxa"/>
        <w:right w:w="0" w:type="dxa"/>
      </w:tblCellMar>
    </w:tblPr>
  </w:style>
  <w:style w:type="table" w:customStyle="1" w:styleId="790">
    <w:name w:val="TableGrid9"/>
    <w:qFormat/>
    <w:uiPriority w:val="0"/>
    <w:rPr>
      <w:rFonts w:ascii="Calibri" w:hAnsi="Calibri" w:eastAsia="PMingLiU" w:cs="Times New Roman"/>
    </w:rPr>
    <w:tblPr>
      <w:tblCellMar>
        <w:top w:w="0" w:type="dxa"/>
        <w:left w:w="0" w:type="dxa"/>
        <w:bottom w:w="0" w:type="dxa"/>
        <w:right w:w="0" w:type="dxa"/>
      </w:tblCellMar>
    </w:tblPr>
  </w:style>
  <w:style w:type="table" w:customStyle="1" w:styleId="791">
    <w:name w:val="TableGrid10"/>
    <w:qFormat/>
    <w:uiPriority w:val="0"/>
    <w:rPr>
      <w:rFonts w:ascii="Calibri" w:hAnsi="Calibri" w:eastAsia="PMingLiU" w:cs="Times New Roman"/>
    </w:rPr>
    <w:tblPr>
      <w:tblCellMar>
        <w:top w:w="0" w:type="dxa"/>
        <w:left w:w="0" w:type="dxa"/>
        <w:bottom w:w="0" w:type="dxa"/>
        <w:right w:w="0" w:type="dxa"/>
      </w:tblCellMar>
    </w:tblPr>
  </w:style>
  <w:style w:type="paragraph" w:customStyle="1" w:styleId="792">
    <w:name w:val="Footnote symbol Char"/>
    <w:basedOn w:val="1"/>
    <w:next w:val="1"/>
    <w:qFormat/>
    <w:uiPriority w:val="0"/>
    <w:pPr>
      <w:spacing w:after="160" w:line="240" w:lineRule="exact"/>
    </w:pPr>
    <w:rPr>
      <w:rFonts w:ascii="Calibri" w:hAnsi="Calibri" w:eastAsia="Calibri" w:cs="Times New Roman"/>
      <w:vertAlign w:val="superscript"/>
      <w:lang w:eastAsia="en-US"/>
    </w:rPr>
  </w:style>
  <w:style w:type="paragraph" w:customStyle="1" w:styleId="793">
    <w:name w:val="Point 1"/>
    <w:basedOn w:val="1"/>
    <w:qFormat/>
    <w:uiPriority w:val="0"/>
    <w:pPr>
      <w:spacing w:before="120" w:after="120" w:line="360" w:lineRule="auto"/>
      <w:ind w:left="1417" w:hanging="567"/>
    </w:pPr>
    <w:rPr>
      <w:rFonts w:ascii="Times New Roman" w:hAnsi="Times New Roman" w:eastAsia="Calibri" w:cs="Times New Roman"/>
      <w:sz w:val="24"/>
      <w:lang w:eastAsia="en-US"/>
    </w:rPr>
  </w:style>
  <w:style w:type="character" w:customStyle="1" w:styleId="794">
    <w:name w:val="icon"/>
    <w:basedOn w:val="12"/>
    <w:qFormat/>
    <w:uiPriority w:val="0"/>
  </w:style>
  <w:style w:type="paragraph" w:customStyle="1" w:styleId="795">
    <w:name w:val="Footnote symbol Char Char Char Char Char"/>
    <w:basedOn w:val="1"/>
    <w:next w:val="1"/>
    <w:qFormat/>
    <w:uiPriority w:val="0"/>
    <w:pPr>
      <w:spacing w:after="160" w:line="240" w:lineRule="exact"/>
    </w:pPr>
    <w:rPr>
      <w:rFonts w:ascii="Calibri" w:hAnsi="Calibri" w:eastAsia="Calibri" w:cs="Times New Roman"/>
      <w:vertAlign w:val="superscript"/>
      <w:lang w:eastAsia="en-US"/>
    </w:rPr>
  </w:style>
  <w:style w:type="table" w:customStyle="1" w:styleId="796">
    <w:name w:val="Πλέγμα πίνακα31"/>
    <w:basedOn w:val="13"/>
    <w:qFormat/>
    <w:uiPriority w:val="59"/>
    <w:rPr>
      <w:rFonts w:ascii="Calibri" w:hAnsi="Calibri" w:eastAsia="Calibri"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7">
    <w:name w:val="Pa0"/>
    <w:basedOn w:val="1"/>
    <w:next w:val="1"/>
    <w:qFormat/>
    <w:uiPriority w:val="99"/>
    <w:pPr>
      <w:autoSpaceDE w:val="0"/>
      <w:autoSpaceDN w:val="0"/>
      <w:adjustRightInd w:val="0"/>
      <w:spacing w:after="0" w:line="241" w:lineRule="atLeast"/>
    </w:pPr>
    <w:rPr>
      <w:rFonts w:ascii="DaxlinePro" w:hAnsi="DaxlinePro" w:eastAsia="Calibri" w:cs="Times New Roman"/>
      <w:sz w:val="24"/>
      <w:szCs w:val="24"/>
      <w:lang w:eastAsia="en-US"/>
    </w:rPr>
  </w:style>
  <w:style w:type="character" w:customStyle="1" w:styleId="798">
    <w:name w:val="A5"/>
    <w:qFormat/>
    <w:uiPriority w:val="99"/>
    <w:rPr>
      <w:rFonts w:cs="DaxlinePro"/>
      <w:color w:val="000000"/>
      <w:sz w:val="54"/>
      <w:szCs w:val="54"/>
    </w:rPr>
  </w:style>
  <w:style w:type="paragraph" w:customStyle="1" w:styleId="799">
    <w:name w:val="Footnote Refernece Char"/>
    <w:basedOn w:val="1"/>
    <w:qFormat/>
    <w:uiPriority w:val="99"/>
    <w:pPr>
      <w:spacing w:before="240" w:after="160" w:line="240" w:lineRule="exact"/>
    </w:pPr>
    <w:rPr>
      <w:rFonts w:ascii="Calibri" w:hAnsi="Calibri" w:eastAsia="Times New Roman" w:cs="Times New Roman"/>
      <w:sz w:val="24"/>
      <w:szCs w:val="24"/>
      <w:vertAlign w:val="superscript"/>
      <w:lang w:bidi="el-GR"/>
    </w:rPr>
  </w:style>
  <w:style w:type="paragraph" w:customStyle="1" w:styleId="800">
    <w:name w:val="Titre objet"/>
    <w:basedOn w:val="1"/>
    <w:next w:val="1"/>
    <w:qFormat/>
    <w:uiPriority w:val="0"/>
    <w:pPr>
      <w:spacing w:before="360" w:after="360" w:line="240" w:lineRule="auto"/>
      <w:jc w:val="center"/>
    </w:pPr>
    <w:rPr>
      <w:rFonts w:ascii="Times New Roman" w:hAnsi="Times New Roman" w:eastAsia="Times New Roman" w:cs="Times New Roman"/>
      <w:b/>
      <w:sz w:val="24"/>
      <w:szCs w:val="24"/>
      <w:lang w:bidi="el-GR"/>
    </w:rPr>
  </w:style>
  <w:style w:type="character" w:customStyle="1" w:styleId="801">
    <w:name w:val="Unresolved Mention8"/>
    <w:basedOn w:val="12"/>
    <w:semiHidden/>
    <w:unhideWhenUsed/>
    <w:qFormat/>
    <w:uiPriority w:val="99"/>
    <w:rPr>
      <w:color w:val="605E5C"/>
      <w:shd w:val="clear" w:color="auto" w:fill="E1DFDD"/>
    </w:rPr>
  </w:style>
  <w:style w:type="character" w:customStyle="1" w:styleId="802">
    <w:name w:val="acopre"/>
    <w:basedOn w:val="12"/>
    <w:qFormat/>
    <w:uiPriority w:val="0"/>
  </w:style>
  <w:style w:type="table" w:customStyle="1" w:styleId="803">
    <w:name w:val="Πλέγμα πίνακα11"/>
    <w:basedOn w:val="13"/>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04">
    <w:name w:val="text_exposed_show"/>
    <w:basedOn w:val="12"/>
    <w:qFormat/>
    <w:uiPriority w:val="0"/>
  </w:style>
  <w:style w:type="paragraph" w:customStyle="1" w:styleId="805">
    <w:name w:val="Char Char Char2 Char Char Char Char Char Char"/>
    <w:basedOn w:val="1"/>
    <w:qFormat/>
    <w:uiPriority w:val="0"/>
    <w:pPr>
      <w:autoSpaceDE w:val="0"/>
      <w:autoSpaceDN w:val="0"/>
      <w:adjustRightInd w:val="0"/>
      <w:spacing w:after="160" w:line="240" w:lineRule="exact"/>
    </w:pPr>
    <w:rPr>
      <w:rFonts w:ascii="Verdana" w:hAnsi="Verdana" w:eastAsia="Times New Roman" w:cs="Times New Roman"/>
      <w:iCs/>
      <w:sz w:val="20"/>
      <w:szCs w:val="20"/>
      <w:lang w:val="en-US" w:eastAsia="en-US"/>
    </w:rPr>
  </w:style>
  <w:style w:type="character" w:customStyle="1" w:styleId="806">
    <w:name w:val="metatag2"/>
    <w:basedOn w:val="12"/>
    <w:qFormat/>
    <w:uiPriority w:val="0"/>
  </w:style>
  <w:style w:type="paragraph" w:customStyle="1" w:styleId="807">
    <w:name w:val="Κύριο τμήμα"/>
    <w:qFormat/>
    <w:uiPriority w:val="0"/>
    <w:rPr>
      <w:rFonts w:ascii="Helvetica Neue" w:hAnsi="Helvetica Neue" w:eastAsia="Arial Unicode MS" w:cs="Arial Unicode MS"/>
      <w:color w:val="000000"/>
      <w:sz w:val="22"/>
      <w:szCs w:val="22"/>
      <w:lang w:val="el-GR" w:eastAsia="el-GR" w:bidi="ar-SA"/>
    </w:rPr>
  </w:style>
  <w:style w:type="paragraph" w:customStyle="1" w:styleId="808">
    <w:name w:val="li"/>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09">
    <w:name w:val="jlqj4b"/>
    <w:basedOn w:val="12"/>
    <w:qFormat/>
    <w:uiPriority w:val="0"/>
  </w:style>
  <w:style w:type="character" w:customStyle="1" w:styleId="810">
    <w:name w:val="viiyi"/>
    <w:basedOn w:val="12"/>
    <w:qFormat/>
    <w:uiPriority w:val="0"/>
  </w:style>
  <w:style w:type="paragraph" w:customStyle="1" w:styleId="811">
    <w:name w:val="Footnote Text1"/>
    <w:basedOn w:val="1"/>
    <w:next w:val="31"/>
    <w:qFormat/>
    <w:uiPriority w:val="99"/>
    <w:pPr>
      <w:spacing w:after="60" w:line="240" w:lineRule="auto"/>
      <w:jc w:val="both"/>
    </w:pPr>
    <w:rPr>
      <w:rFonts w:ascii="Arial" w:hAnsi="Arial" w:eastAsia="Calibri" w:cs="Times New Roman"/>
      <w:sz w:val="16"/>
      <w:szCs w:val="16"/>
      <w:lang w:bidi="el-GR"/>
    </w:rPr>
  </w:style>
  <w:style w:type="paragraph" w:customStyle="1" w:styleId="812">
    <w:name w:val="Normal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813">
    <w:name w:val="bold"/>
    <w:basedOn w:val="12"/>
    <w:qFormat/>
    <w:uiPriority w:val="0"/>
  </w:style>
  <w:style w:type="character" w:customStyle="1" w:styleId="814">
    <w:name w:val="Hyperlink1"/>
    <w:basedOn w:val="12"/>
    <w:unhideWhenUsed/>
    <w:qFormat/>
    <w:uiPriority w:val="99"/>
    <w:rPr>
      <w:color w:val="0000FF"/>
      <w:u w:val="single"/>
    </w:rPr>
  </w:style>
  <w:style w:type="paragraph" w:customStyle="1" w:styleId="815">
    <w:name w:val="Footnote symbol Car Zchn"/>
    <w:basedOn w:val="1"/>
    <w:qFormat/>
    <w:uiPriority w:val="99"/>
    <w:pPr>
      <w:spacing w:after="160" w:line="240" w:lineRule="exact"/>
      <w:jc w:val="both"/>
    </w:pPr>
    <w:rPr>
      <w:rFonts w:ascii="Calibri" w:hAnsi="Calibri" w:eastAsia="Calibri" w:cs="Times New Roman"/>
      <w:vertAlign w:val="superscript"/>
      <w:lang w:eastAsia="en-US"/>
    </w:rPr>
  </w:style>
  <w:style w:type="paragraph" w:customStyle="1" w:styleId="816">
    <w:name w:val="Heading 51"/>
    <w:basedOn w:val="1"/>
    <w:qFormat/>
    <w:uiPriority w:val="1"/>
    <w:pPr>
      <w:widowControl w:val="0"/>
      <w:autoSpaceDE w:val="0"/>
      <w:autoSpaceDN w:val="0"/>
      <w:spacing w:after="0" w:line="240" w:lineRule="auto"/>
      <w:ind w:left="1040"/>
      <w:jc w:val="both"/>
      <w:outlineLvl w:val="5"/>
    </w:pPr>
    <w:rPr>
      <w:rFonts w:ascii="Times New Roman" w:hAnsi="Times New Roman" w:eastAsia="Times New Roman" w:cs="Times New Roman"/>
      <w:b/>
      <w:bCs/>
      <w:sz w:val="24"/>
      <w:szCs w:val="24"/>
      <w:lang w:eastAsia="en-US"/>
    </w:rPr>
  </w:style>
  <w:style w:type="table" w:customStyle="1" w:styleId="817">
    <w:name w:val="Table Normal1"/>
    <w:semiHidden/>
    <w:unhideWhenUsed/>
    <w:qFormat/>
    <w:uiPriority w:val="2"/>
    <w:pPr>
      <w:widowControl w:val="0"/>
      <w:autoSpaceDE w:val="0"/>
      <w:autoSpaceDN w:val="0"/>
    </w:pPr>
    <w:rPr>
      <w:rFonts w:ascii="Calibri" w:hAnsi="Calibri" w:eastAsia="Calibri" w:cs="Times New Roman"/>
      <w:lang w:val="en-US" w:eastAsia="en-US"/>
    </w:rPr>
    <w:tblPr>
      <w:tblCellMar>
        <w:top w:w="0" w:type="dxa"/>
        <w:left w:w="0" w:type="dxa"/>
        <w:bottom w:w="0" w:type="dxa"/>
        <w:right w:w="0" w:type="dxa"/>
      </w:tblCellMar>
    </w:tblPr>
  </w:style>
  <w:style w:type="paragraph" w:customStyle="1" w:styleId="818">
    <w:name w:val="gmail-a"/>
    <w:basedOn w:val="1"/>
    <w:qFormat/>
    <w:uiPriority w:val="0"/>
    <w:pPr>
      <w:spacing w:before="100" w:beforeAutospacing="1" w:after="100" w:afterAutospacing="1" w:line="240" w:lineRule="auto"/>
    </w:pPr>
    <w:rPr>
      <w:rFonts w:ascii="Times New Roman" w:hAnsi="Times New Roman" w:eastAsia="Calibri" w:cs="Times New Roman"/>
      <w:sz w:val="24"/>
      <w:szCs w:val="24"/>
    </w:rPr>
  </w:style>
  <w:style w:type="character" w:customStyle="1" w:styleId="819">
    <w:name w:val="gmail-msocommentreference"/>
    <w:basedOn w:val="12"/>
    <w:qFormat/>
    <w:uiPriority w:val="0"/>
  </w:style>
  <w:style w:type="paragraph" w:customStyle="1" w:styleId="820">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eastAsia="en-US"/>
    </w:rPr>
  </w:style>
  <w:style w:type="paragraph" w:customStyle="1" w:styleId="821">
    <w:name w:val="m_6217875378231559674msolist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822">
    <w:name w:val="Normal11"/>
    <w:qFormat/>
    <w:uiPriority w:val="0"/>
    <w:pPr>
      <w:spacing w:line="276" w:lineRule="auto"/>
    </w:pPr>
    <w:rPr>
      <w:rFonts w:ascii="Arial" w:hAnsi="Arial" w:eastAsia="Arial" w:cs="Arial"/>
      <w:sz w:val="22"/>
      <w:szCs w:val="22"/>
      <w:lang w:val="el-GR" w:eastAsia="el-GR" w:bidi="ar-SA"/>
    </w:rPr>
  </w:style>
  <w:style w:type="character" w:customStyle="1" w:styleId="823">
    <w:name w:val="tlid-translation"/>
    <w:basedOn w:val="12"/>
    <w:qFormat/>
    <w:uiPriority w:val="0"/>
  </w:style>
  <w:style w:type="paragraph" w:customStyle="1" w:styleId="824">
    <w:name w:val="TOC 11"/>
    <w:basedOn w:val="1"/>
    <w:qFormat/>
    <w:uiPriority w:val="1"/>
    <w:pPr>
      <w:widowControl w:val="0"/>
      <w:autoSpaceDE w:val="0"/>
      <w:autoSpaceDN w:val="0"/>
      <w:spacing w:before="161" w:after="0" w:line="240" w:lineRule="auto"/>
      <w:ind w:left="1280" w:hanging="241"/>
    </w:pPr>
    <w:rPr>
      <w:rFonts w:ascii="Times New Roman" w:hAnsi="Times New Roman" w:eastAsia="Times New Roman" w:cs="Times New Roman"/>
      <w:b/>
      <w:bCs/>
      <w:sz w:val="24"/>
      <w:szCs w:val="24"/>
      <w:lang w:eastAsia="en-US"/>
    </w:rPr>
  </w:style>
  <w:style w:type="paragraph" w:customStyle="1" w:styleId="825">
    <w:name w:val="TOC 21"/>
    <w:basedOn w:val="1"/>
    <w:qFormat/>
    <w:uiPriority w:val="1"/>
    <w:pPr>
      <w:widowControl w:val="0"/>
      <w:autoSpaceDE w:val="0"/>
      <w:autoSpaceDN w:val="0"/>
      <w:spacing w:before="161" w:after="0" w:line="240" w:lineRule="auto"/>
      <w:ind w:left="1040"/>
      <w:jc w:val="both"/>
    </w:pPr>
    <w:rPr>
      <w:rFonts w:ascii="Times New Roman" w:hAnsi="Times New Roman" w:eastAsia="Times New Roman" w:cs="Times New Roman"/>
      <w:b/>
      <w:bCs/>
      <w:i/>
      <w:iCs/>
      <w:sz w:val="24"/>
      <w:szCs w:val="24"/>
      <w:lang w:eastAsia="en-US"/>
    </w:rPr>
  </w:style>
  <w:style w:type="paragraph" w:customStyle="1" w:styleId="826">
    <w:name w:val="TOC 31"/>
    <w:basedOn w:val="1"/>
    <w:qFormat/>
    <w:uiPriority w:val="1"/>
    <w:pPr>
      <w:widowControl w:val="0"/>
      <w:autoSpaceDE w:val="0"/>
      <w:autoSpaceDN w:val="0"/>
      <w:spacing w:before="161" w:after="0" w:line="240" w:lineRule="auto"/>
      <w:ind w:left="1460" w:hanging="421"/>
    </w:pPr>
    <w:rPr>
      <w:rFonts w:ascii="Times New Roman" w:hAnsi="Times New Roman" w:eastAsia="Times New Roman" w:cs="Times New Roman"/>
      <w:sz w:val="24"/>
      <w:szCs w:val="24"/>
      <w:lang w:eastAsia="en-US"/>
    </w:rPr>
  </w:style>
  <w:style w:type="paragraph" w:customStyle="1" w:styleId="827">
    <w:name w:val="Heading 11"/>
    <w:basedOn w:val="1"/>
    <w:qFormat/>
    <w:uiPriority w:val="1"/>
    <w:pPr>
      <w:widowControl w:val="0"/>
      <w:autoSpaceDE w:val="0"/>
      <w:autoSpaceDN w:val="0"/>
      <w:spacing w:before="84" w:after="0" w:line="240" w:lineRule="auto"/>
      <w:ind w:left="1078" w:right="1279"/>
      <w:jc w:val="center"/>
      <w:outlineLvl w:val="1"/>
    </w:pPr>
    <w:rPr>
      <w:rFonts w:ascii="Times New Roman" w:hAnsi="Times New Roman" w:eastAsia="Times New Roman" w:cs="Times New Roman"/>
      <w:b/>
      <w:bCs/>
      <w:sz w:val="44"/>
      <w:szCs w:val="44"/>
      <w:lang w:eastAsia="en-US"/>
    </w:rPr>
  </w:style>
  <w:style w:type="paragraph" w:customStyle="1" w:styleId="828">
    <w:name w:val="Heading 21"/>
    <w:basedOn w:val="1"/>
    <w:qFormat/>
    <w:uiPriority w:val="1"/>
    <w:pPr>
      <w:widowControl w:val="0"/>
      <w:autoSpaceDE w:val="0"/>
      <w:autoSpaceDN w:val="0"/>
      <w:spacing w:after="0" w:line="240" w:lineRule="auto"/>
      <w:ind w:left="2426" w:right="388" w:hanging="2648"/>
      <w:outlineLvl w:val="2"/>
    </w:pPr>
    <w:rPr>
      <w:rFonts w:ascii="Times New Roman" w:hAnsi="Times New Roman" w:eastAsia="Times New Roman" w:cs="Times New Roman"/>
      <w:b/>
      <w:bCs/>
      <w:i/>
      <w:iCs/>
      <w:sz w:val="40"/>
      <w:szCs w:val="40"/>
      <w:lang w:eastAsia="en-US"/>
    </w:rPr>
  </w:style>
  <w:style w:type="paragraph" w:customStyle="1" w:styleId="829">
    <w:name w:val="Heading 31"/>
    <w:basedOn w:val="1"/>
    <w:qFormat/>
    <w:uiPriority w:val="1"/>
    <w:pPr>
      <w:widowControl w:val="0"/>
      <w:autoSpaceDE w:val="0"/>
      <w:autoSpaceDN w:val="0"/>
      <w:spacing w:before="1" w:after="0" w:line="240" w:lineRule="auto"/>
      <w:ind w:left="1022" w:right="1279"/>
      <w:jc w:val="center"/>
      <w:outlineLvl w:val="3"/>
    </w:pPr>
    <w:rPr>
      <w:rFonts w:ascii="Times New Roman" w:hAnsi="Times New Roman" w:eastAsia="Times New Roman" w:cs="Times New Roman"/>
      <w:b/>
      <w:bCs/>
      <w:sz w:val="32"/>
      <w:szCs w:val="32"/>
      <w:lang w:eastAsia="en-US"/>
    </w:rPr>
  </w:style>
  <w:style w:type="paragraph" w:customStyle="1" w:styleId="830">
    <w:name w:val="Heading 41"/>
    <w:basedOn w:val="1"/>
    <w:qFormat/>
    <w:uiPriority w:val="1"/>
    <w:pPr>
      <w:widowControl w:val="0"/>
      <w:autoSpaceDE w:val="0"/>
      <w:autoSpaceDN w:val="0"/>
      <w:spacing w:before="62" w:after="0" w:line="240" w:lineRule="auto"/>
      <w:ind w:left="1040"/>
      <w:jc w:val="both"/>
      <w:outlineLvl w:val="4"/>
    </w:pPr>
    <w:rPr>
      <w:rFonts w:ascii="Times New Roman" w:hAnsi="Times New Roman" w:eastAsia="Times New Roman" w:cs="Times New Roman"/>
      <w:b/>
      <w:bCs/>
      <w:sz w:val="28"/>
      <w:szCs w:val="28"/>
      <w:lang w:eastAsia="en-US"/>
    </w:rPr>
  </w:style>
  <w:style w:type="paragraph" w:customStyle="1" w:styleId="831">
    <w:name w:val="Heading 61"/>
    <w:basedOn w:val="1"/>
    <w:qFormat/>
    <w:uiPriority w:val="1"/>
    <w:pPr>
      <w:widowControl w:val="0"/>
      <w:autoSpaceDE w:val="0"/>
      <w:autoSpaceDN w:val="0"/>
      <w:spacing w:after="0" w:line="240" w:lineRule="auto"/>
      <w:ind w:left="1040"/>
      <w:jc w:val="both"/>
      <w:outlineLvl w:val="6"/>
    </w:pPr>
    <w:rPr>
      <w:rFonts w:ascii="Times New Roman" w:hAnsi="Times New Roman" w:eastAsia="Times New Roman" w:cs="Times New Roman"/>
      <w:b/>
      <w:bCs/>
      <w:i/>
      <w:iCs/>
      <w:sz w:val="24"/>
      <w:szCs w:val="24"/>
      <w:lang w:eastAsia="en-US"/>
    </w:rPr>
  </w:style>
  <w:style w:type="character" w:customStyle="1" w:styleId="832">
    <w:name w:val="y2iqfc"/>
    <w:basedOn w:val="12"/>
    <w:qFormat/>
    <w:uiPriority w:val="0"/>
  </w:style>
  <w:style w:type="paragraph" w:customStyle="1" w:styleId="833">
    <w:name w:val="Text 1"/>
    <w:basedOn w:val="1"/>
    <w:link w:val="834"/>
    <w:qFormat/>
    <w:uiPriority w:val="0"/>
    <w:pPr>
      <w:spacing w:before="120" w:after="120" w:line="360" w:lineRule="auto"/>
      <w:ind w:left="567"/>
    </w:pPr>
    <w:rPr>
      <w:rFonts w:ascii="Times New Roman" w:hAnsi="Times New Roman" w:eastAsia="Calibri" w:cs="Times New Roman"/>
      <w:sz w:val="24"/>
      <w:lang w:val="en-US" w:eastAsia="en-US"/>
    </w:rPr>
  </w:style>
  <w:style w:type="character" w:customStyle="1" w:styleId="834">
    <w:name w:val="Text 1 Char"/>
    <w:link w:val="833"/>
    <w:qFormat/>
    <w:locked/>
    <w:uiPriority w:val="0"/>
    <w:rPr>
      <w:rFonts w:ascii="Times New Roman" w:hAnsi="Times New Roman" w:eastAsia="Calibri" w:cs="Times New Roman"/>
      <w:sz w:val="24"/>
      <w:lang w:val="en-US" w:eastAsia="en-US"/>
    </w:rPr>
  </w:style>
  <w:style w:type="character" w:customStyle="1" w:styleId="835">
    <w:name w:val="short_text"/>
    <w:basedOn w:val="12"/>
    <w:qFormat/>
    <w:uiPriority w:val="0"/>
  </w:style>
  <w:style w:type="character" w:customStyle="1" w:styleId="836">
    <w:name w:val="s1"/>
    <w:basedOn w:val="12"/>
    <w:qFormat/>
    <w:uiPriority w:val="0"/>
  </w:style>
  <w:style w:type="character" w:customStyle="1" w:styleId="837">
    <w:name w:val="st1"/>
    <w:basedOn w:val="12"/>
    <w:qFormat/>
    <w:uiPriority w:val="0"/>
  </w:style>
  <w:style w:type="table" w:customStyle="1" w:styleId="838">
    <w:name w:val="Ανοιχτόχρωμη λίστα - ΄Εμφαση 11"/>
    <w:basedOn w:val="13"/>
    <w:qFormat/>
    <w:uiPriority w:val="61"/>
    <w:rPr>
      <w:rFonts w:ascii="Calibri" w:hAnsi="Calibri" w:eastAsia="Calibri" w:cs="Times New Roman"/>
      <w:lang w:eastAsia="en-US"/>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tcBorders>
      </w:tcPr>
    </w:tblStylePr>
    <w:tblStylePr w:type="band1Horz">
      <w:tcPr>
        <w:tcBorders>
          <w:top w:val="single" w:color="4F81BD" w:sz="8" w:space="0"/>
          <w:left w:val="single" w:color="4F81BD" w:sz="8" w:space="0"/>
          <w:bottom w:val="single" w:color="4F81BD" w:sz="8" w:space="0"/>
          <w:right w:val="single" w:color="4F81BD" w:sz="8" w:space="0"/>
        </w:tcBorders>
      </w:tcPr>
    </w:tblStylePr>
  </w:style>
  <w:style w:type="table" w:customStyle="1" w:styleId="839">
    <w:name w:val="Μεσαία λίστα 1 - ΄Εμφαση 11"/>
    <w:basedOn w:val="13"/>
    <w:qFormat/>
    <w:uiPriority w:val="65"/>
    <w:rPr>
      <w:rFonts w:ascii="Calibri" w:hAnsi="Calibri" w:eastAsia="Calibri" w:cs="Times New Roman"/>
      <w:color w:val="000000"/>
      <w:lang w:eastAsia="en-US"/>
    </w:rPr>
    <w:tblPr>
      <w:tblBorders>
        <w:top w:val="single" w:color="4F81BD" w:sz="8" w:space="0"/>
        <w:bottom w:val="single" w:color="4F81BD" w:sz="8" w:space="0"/>
      </w:tblBorders>
    </w:tblPr>
    <w:tblStylePr w:type="firstRow">
      <w:rPr>
        <w:rFonts w:ascii="Cambria" w:hAnsi="Cambria" w:eastAsia="Times New Roman" w:cs="Times New Roman"/>
      </w:rPr>
      <w:tcPr>
        <w:tcBorders>
          <w:top w:val="nil"/>
          <w:bottom w:val="single" w:color="4F81BD" w:sz="8" w:space="0"/>
        </w:tcBorders>
      </w:tcPr>
    </w:tblStylePr>
    <w:tblStylePr w:type="lastRow">
      <w:rPr>
        <w:b/>
        <w:bCs/>
        <w:color w:val="1F497D"/>
      </w:rPr>
      <w:tcPr>
        <w:tcBorders>
          <w:top w:val="single" w:color="4F81BD" w:sz="8" w:space="0"/>
          <w:bottom w:val="single" w:color="4F81BD" w:sz="8" w:space="0"/>
        </w:tcBorders>
      </w:tcPr>
    </w:tblStylePr>
    <w:tblStylePr w:type="firstCol">
      <w:rPr>
        <w:b/>
        <w:bCs/>
      </w:rPr>
    </w:tblStylePr>
    <w:tblStylePr w:type="lastCol">
      <w:rPr>
        <w:b/>
        <w:bCs/>
      </w:rPr>
      <w:tcPr>
        <w:tcBorders>
          <w:top w:val="single" w:color="4F81BD" w:sz="8" w:space="0"/>
          <w:bottom w:val="single" w:color="4F81BD" w:sz="8" w:space="0"/>
        </w:tcBorders>
      </w:tcPr>
    </w:tblStylePr>
    <w:tblStylePr w:type="band1Vert">
      <w:tcPr>
        <w:shd w:val="clear" w:color="auto" w:fill="D3DFEE"/>
      </w:tcPr>
    </w:tblStylePr>
    <w:tblStylePr w:type="band1Horz">
      <w:tcPr>
        <w:shd w:val="clear" w:color="auto" w:fill="D3DFEE"/>
      </w:tcPr>
    </w:tblStylePr>
  </w:style>
  <w:style w:type="character" w:customStyle="1" w:styleId="840">
    <w:name w:val="left_side"/>
    <w:basedOn w:val="12"/>
    <w:qFormat/>
    <w:uiPriority w:val="0"/>
  </w:style>
  <w:style w:type="table" w:customStyle="1" w:styleId="841">
    <w:name w:val="Μεσαία λίστα 1 - ΄Εμφαση 12"/>
    <w:basedOn w:val="13"/>
    <w:qFormat/>
    <w:uiPriority w:val="65"/>
    <w:rPr>
      <w:rFonts w:ascii="Calibri" w:hAnsi="Calibri" w:eastAsia="Calibri" w:cs="Times New Roman"/>
      <w:color w:val="000000"/>
      <w:lang w:eastAsia="en-US"/>
    </w:rPr>
    <w:tblPr>
      <w:tblBorders>
        <w:top w:val="single" w:color="4F81BD" w:sz="8" w:space="0"/>
        <w:bottom w:val="single" w:color="4F81BD" w:sz="8" w:space="0"/>
      </w:tblBorders>
    </w:tblPr>
    <w:tblStylePr w:type="firstRow">
      <w:rPr>
        <w:rFonts w:ascii="Cambria" w:hAnsi="Cambria" w:eastAsia="Times New Roman" w:cs="Times New Roman"/>
      </w:rPr>
      <w:tcPr>
        <w:tcBorders>
          <w:top w:val="nil"/>
          <w:bottom w:val="single" w:color="4F81BD" w:sz="8" w:space="0"/>
        </w:tcBorders>
      </w:tcPr>
    </w:tblStylePr>
    <w:tblStylePr w:type="lastRow">
      <w:rPr>
        <w:b/>
        <w:bCs/>
        <w:color w:val="1F497D"/>
      </w:rPr>
      <w:tcPr>
        <w:tcBorders>
          <w:top w:val="single" w:color="4F81BD" w:sz="8" w:space="0"/>
          <w:bottom w:val="single" w:color="4F81BD" w:sz="8" w:space="0"/>
        </w:tcBorders>
      </w:tcPr>
    </w:tblStylePr>
    <w:tblStylePr w:type="firstCol">
      <w:rPr>
        <w:b/>
        <w:bCs/>
      </w:rPr>
    </w:tblStylePr>
    <w:tblStylePr w:type="lastCol">
      <w:rPr>
        <w:b/>
        <w:bCs/>
      </w:rPr>
      <w:tcPr>
        <w:tcBorders>
          <w:top w:val="single" w:color="4F81BD" w:sz="8" w:space="0"/>
          <w:bottom w:val="single" w:color="4F81BD" w:sz="8" w:space="0"/>
        </w:tcBorders>
      </w:tcPr>
    </w:tblStylePr>
    <w:tblStylePr w:type="band1Vert">
      <w:tcPr>
        <w:shd w:val="clear" w:color="auto" w:fill="D3DFEE"/>
      </w:tcPr>
    </w:tblStylePr>
    <w:tblStylePr w:type="band1Horz">
      <w:tcPr>
        <w:shd w:val="clear" w:color="auto" w:fill="D3DFEE"/>
      </w:tcPr>
    </w:tblStylePr>
  </w:style>
  <w:style w:type="paragraph" w:customStyle="1" w:styleId="842">
    <w:name w:val="Pa14"/>
    <w:basedOn w:val="124"/>
    <w:next w:val="124"/>
    <w:qFormat/>
    <w:uiPriority w:val="99"/>
    <w:pPr>
      <w:spacing w:line="281" w:lineRule="atLeast"/>
    </w:pPr>
    <w:rPr>
      <w:rFonts w:ascii="Minion Pro SmBd" w:hAnsi="Minion Pro SmBd" w:eastAsia="Times New Roman" w:cs="Times New Roman"/>
      <w:color w:val="auto"/>
    </w:rPr>
  </w:style>
  <w:style w:type="table" w:customStyle="1" w:styleId="843">
    <w:name w:val="Table Normal2"/>
    <w:semiHidden/>
    <w:unhideWhenUsed/>
    <w:qFormat/>
    <w:uiPriority w:val="2"/>
    <w:pPr>
      <w:widowControl w:val="0"/>
      <w:autoSpaceDE w:val="0"/>
      <w:autoSpaceDN w:val="0"/>
    </w:pPr>
    <w:rPr>
      <w:rFonts w:ascii="Calibri" w:hAnsi="Calibri" w:eastAsia="Calibri" w:cs="Times New Roman"/>
      <w:lang w:val="en-US" w:eastAsia="en-US"/>
    </w:rPr>
    <w:tblPr>
      <w:tblCellMar>
        <w:top w:w="0" w:type="dxa"/>
        <w:left w:w="0" w:type="dxa"/>
        <w:bottom w:w="0" w:type="dxa"/>
        <w:right w:w="0" w:type="dxa"/>
      </w:tblCellMar>
    </w:tblPr>
  </w:style>
  <w:style w:type="paragraph" w:customStyle="1" w:styleId="844">
    <w:name w:val="Επικεφαλίδα 11"/>
    <w:basedOn w:val="1"/>
    <w:qFormat/>
    <w:uiPriority w:val="1"/>
    <w:pPr>
      <w:widowControl w:val="0"/>
      <w:autoSpaceDE w:val="0"/>
      <w:autoSpaceDN w:val="0"/>
      <w:spacing w:after="0" w:line="240" w:lineRule="auto"/>
      <w:ind w:left="956"/>
      <w:outlineLvl w:val="1"/>
    </w:pPr>
    <w:rPr>
      <w:rFonts w:ascii="Times New Roman" w:hAnsi="Times New Roman" w:eastAsia="Times New Roman" w:cs="Times New Roman"/>
      <w:b/>
      <w:bCs/>
      <w:sz w:val="24"/>
      <w:szCs w:val="24"/>
      <w:lang w:val="en-US" w:eastAsia="en-US" w:bidi="en-US"/>
    </w:rPr>
  </w:style>
  <w:style w:type="character" w:customStyle="1" w:styleId="845">
    <w:name w:val="markedcontent"/>
    <w:basedOn w:val="12"/>
    <w:qFormat/>
    <w:uiPriority w:val="0"/>
  </w:style>
  <w:style w:type="paragraph" w:customStyle="1" w:styleId="846">
    <w:name w:val="Char2"/>
    <w:basedOn w:val="1"/>
    <w:qFormat/>
    <w:uiPriority w:val="99"/>
    <w:pPr>
      <w:spacing w:after="160" w:line="240" w:lineRule="exact"/>
      <w:jc w:val="both"/>
    </w:pPr>
    <w:rPr>
      <w:rFonts w:ascii="Calibri" w:hAnsi="Calibri" w:eastAsia="Calibri" w:cs="Times New Roman"/>
      <w:sz w:val="20"/>
      <w:szCs w:val="20"/>
      <w:vertAlign w:val="superscript"/>
      <w:lang w:val="en-US" w:eastAsia="en-US"/>
    </w:rPr>
  </w:style>
  <w:style w:type="character" w:customStyle="1" w:styleId="847">
    <w:name w:val="Ανεπίλυτη αναφορά2"/>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6068C6-A0FD-4F2D-BE58-A7AA63450C2F}">
  <ds:schemaRefs/>
</ds:datastoreItem>
</file>

<file path=docProps/app.xml><?xml version="1.0" encoding="utf-8"?>
<Properties xmlns="http://schemas.openxmlformats.org/officeDocument/2006/extended-properties" xmlns:vt="http://schemas.openxmlformats.org/officeDocument/2006/docPropsVTypes">
  <Template>Normal</Template>
  <Pages>74</Pages>
  <Words>19116</Words>
  <Characters>103231</Characters>
  <Lines>860</Lines>
  <Paragraphs>244</Paragraphs>
  <TotalTime>1</TotalTime>
  <ScaleCrop>false</ScaleCrop>
  <LinksUpToDate>false</LinksUpToDate>
  <CharactersWithSpaces>122103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2023-01-12T12:29:00Z</dcterms:created>
  <dc:creator>Χρήστης των Windows</dc:creator>
  <cp:lastModifiedBy>Admin</cp:lastModifiedBy>
  <cp:lastPrinted>2023-01-16T09:03:00Z</cp:lastPrinted>
  <dcterms:modified xsi:type="dcterms:W3CDTF">2023-01-18T12:14:37Z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ED5D87AA6AB149E7A49201513088CA86</vt:lpwstr>
  </property>
</Properties>
</file>