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1806"/>
        <w:tblW w:w="6229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</w:rPr>
              <w:t>Π.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Ε. ΘΕΣΣΑΛΟΝΙΚΗΣ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Εταίρος: ΔΗΜΟΣ ΧΑΛΚΗΔΟΝΟΣ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Δημοτικές Ενότητες Αγίου Αθανασίου και Χαλκηδόνος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Ο Δήμος Χαλκηδόνος σε συνεργασία με την Περιφέρεια Κεντρικής Μακεδονίας , στα πλαίσια των συνοδευτικών δράσεων του ΤΕΒΑ θα πραγματοποιήσει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επιτόπιες ενημερώσεις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την Τρίτη 21/02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/2023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pStyle w:val="26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10:00 π.μ. , </w:t>
            </w:r>
            <w:r>
              <w:rPr>
                <w:b/>
                <w:sz w:val="24"/>
                <w:szCs w:val="24"/>
              </w:rPr>
              <w:t xml:space="preserve"> στο ΚΑΠΗ Αγίου Αθανασίου</w:t>
            </w:r>
          </w:p>
          <w:p>
            <w:pPr>
              <w:pStyle w:val="26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12:00 μ.μ. , στο ΚΑΠΗ Χαλκηδόνος</w:t>
            </w:r>
          </w:p>
          <w:p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 </w:t>
            </w:r>
            <w:r>
              <w:rPr>
                <w:b/>
                <w:sz w:val="24"/>
                <w:szCs w:val="24"/>
              </w:rPr>
              <w:t xml:space="preserve">κινητή μονάδα (VAN) </w:t>
            </w:r>
            <w:r>
              <w:rPr>
                <w:sz w:val="24"/>
                <w:szCs w:val="24"/>
              </w:rPr>
              <w:t>είναι ειδικά εξοπλισμένη και στελεχωμένη με ειδικούς επιστήμονες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Διατροφολόγο, Κοινωνική Λειτουργό και Ψυχολόγο) </w:t>
            </w:r>
            <w:r>
              <w:rPr>
                <w:rFonts w:cstheme="minorHAnsi"/>
                <w:sz w:val="24"/>
                <w:szCs w:val="24"/>
              </w:rPr>
              <w:t>ανοιχτή προς όποιον θέλει να ενημερωθεί ατομικά.</w:t>
            </w:r>
          </w:p>
          <w:p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Βασικός άξονας της επιτόπιας ενημέρωσης θα είναι η  ενημέρωση για θέματα υγείας, ατομικής υγιεινής και υγιεινής διατροφής, για θέματα κοινωνικοποίησης παιδιών και υλοποίηση δημιουργικών δραστηριοτήτων απασχόλησης, ψυχοκοινωνικής υποστήριξης, ενδυνάμωσης και κοινωνικής ένταξης των ωφελούμενων του ΤΕΒΑ. </w:t>
            </w:r>
            <w:r>
              <w:rPr>
                <w:rFonts w:cstheme="minorHAnsi"/>
                <w:sz w:val="24"/>
                <w:szCs w:val="24"/>
              </w:rPr>
              <w:t>Η κινητή μονάδα στοχεύει στην ενημέρωση των ωφελουμένων, παρέχοντας με διαδραστικό τρόπο σημαντικές συμβουλές. Τέλος, θα δοθεί εκπαιδευτικό ψυχαγωγικό υλικό.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την συμμετοχή σας στις παραπάνω εκδηλώσεις απαιτείται </w:t>
            </w:r>
            <w:r>
              <w:rPr>
                <w:rFonts w:cstheme="minorHAnsi"/>
                <w:b/>
                <w:sz w:val="24"/>
                <w:szCs w:val="24"/>
              </w:rPr>
              <w:t>ΑΜΚΑ.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Παρακαλούμε να δηλώσετε συμμετοχή εγκαίρως.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Επικοινωνήστε τηλεφωνικά ή στείλτε μήνυμα με τα στοιχεία σας στα: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Στοιχεία Επικοινωνίας: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από σταθερό (χωρίς χρέωση) :</w:t>
            </w:r>
            <w:r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8001001770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από κινητό: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6907650399</w:t>
            </w: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i/>
                <w:sz w:val="24"/>
                <w:szCs w:val="24"/>
                <w:lang w:val="en-US"/>
              </w:rPr>
              <w:t>Email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fldChar w:fldCharType="begin"/>
            </w:r>
            <w:r>
              <w:instrText xml:space="preserve"> HYPERLINK "mailto:teva.ypostiriksi@gmail.com"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teva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ypostiriksi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</w:rPr>
              <w:t>@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gmail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/>
              </w:rPr>
              <w:t>Facebook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: «TEBA Συνοδευτικές Δράσεις ΠΚΜ» ή πατήστε εδώ:   </w:t>
            </w:r>
            <w:r>
              <w:fldChar w:fldCharType="begin"/>
            </w:r>
            <w:r>
              <w:instrText xml:space="preserve"> HYPERLINK "https://rb.gy/x7bjal"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https://rb.gy/x7bjal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</w:rPr>
              <w:t xml:space="preserve">«Δήμος Χαλκηδόνος ΤΕΒΑ ΠΚΜ Συνοδευτικά» ή πατήστε εδώ:   </w:t>
            </w:r>
            <w:r>
              <w:fldChar w:fldCharType="begin"/>
            </w:r>
            <w:r>
              <w:instrText xml:space="preserve"> HYPERLINK "https://rb.gy/xnwoatν"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 w:val="24"/>
              </w:rPr>
              <w:t>https://rb.gy/xnwoatν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</w:rPr>
              <w:t xml:space="preserve">  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Instagram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: @teva.draseis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drawing>
        <wp:anchor distT="19050" distB="19050" distL="19050" distR="19050" simplePos="0" relativeHeight="251662336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31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b/>
        <w:color w:val="000000"/>
        <w:sz w:val="32"/>
        <w:szCs w:val="32"/>
      </w:rPr>
    </w:pPr>
    <w:r>
      <w:drawing>
        <wp:anchor distT="19050" distB="19050" distL="19050" distR="19050" simplePos="0" relativeHeight="251660288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9050" distB="19050" distL="19050" distR="19050" simplePos="0" relativeHeight="251659264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61AB0"/>
    <w:multiLevelType w:val="multilevel"/>
    <w:tmpl w:val="31361A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0D7169"/>
    <w:rsid w:val="000F213A"/>
    <w:rsid w:val="0019021E"/>
    <w:rsid w:val="001E5305"/>
    <w:rsid w:val="001F4204"/>
    <w:rsid w:val="0023281E"/>
    <w:rsid w:val="002F034F"/>
    <w:rsid w:val="002F7F65"/>
    <w:rsid w:val="00302295"/>
    <w:rsid w:val="00394154"/>
    <w:rsid w:val="003B3394"/>
    <w:rsid w:val="00430FFF"/>
    <w:rsid w:val="004515BA"/>
    <w:rsid w:val="004936F2"/>
    <w:rsid w:val="004967FB"/>
    <w:rsid w:val="004B25B7"/>
    <w:rsid w:val="004D65B9"/>
    <w:rsid w:val="00594F8B"/>
    <w:rsid w:val="005A20F2"/>
    <w:rsid w:val="00613AFC"/>
    <w:rsid w:val="006C2B52"/>
    <w:rsid w:val="0071192A"/>
    <w:rsid w:val="00717712"/>
    <w:rsid w:val="00773A94"/>
    <w:rsid w:val="007D095A"/>
    <w:rsid w:val="007D6B49"/>
    <w:rsid w:val="007E75E8"/>
    <w:rsid w:val="00821A10"/>
    <w:rsid w:val="008B6A2D"/>
    <w:rsid w:val="00914E5D"/>
    <w:rsid w:val="009313A9"/>
    <w:rsid w:val="00941366"/>
    <w:rsid w:val="00961787"/>
    <w:rsid w:val="0099649F"/>
    <w:rsid w:val="009D6B1D"/>
    <w:rsid w:val="00A171AA"/>
    <w:rsid w:val="00A206D6"/>
    <w:rsid w:val="00A32DA6"/>
    <w:rsid w:val="00A5149D"/>
    <w:rsid w:val="00A65C94"/>
    <w:rsid w:val="00A86328"/>
    <w:rsid w:val="00A8743A"/>
    <w:rsid w:val="00A96EF6"/>
    <w:rsid w:val="00AB1E1B"/>
    <w:rsid w:val="00B23C31"/>
    <w:rsid w:val="00BB41A3"/>
    <w:rsid w:val="00BC45D8"/>
    <w:rsid w:val="00BD0728"/>
    <w:rsid w:val="00BE32EB"/>
    <w:rsid w:val="00C320DE"/>
    <w:rsid w:val="00C62BFD"/>
    <w:rsid w:val="00C70C7A"/>
    <w:rsid w:val="00C815F6"/>
    <w:rsid w:val="00CA014C"/>
    <w:rsid w:val="00CA5836"/>
    <w:rsid w:val="00D079D7"/>
    <w:rsid w:val="00D10A83"/>
    <w:rsid w:val="00D216B4"/>
    <w:rsid w:val="00D52192"/>
    <w:rsid w:val="00D84DF5"/>
    <w:rsid w:val="00DC2253"/>
    <w:rsid w:val="00DC4B93"/>
    <w:rsid w:val="00E7348C"/>
    <w:rsid w:val="00E76A64"/>
    <w:rsid w:val="00EC5F25"/>
    <w:rsid w:val="00EF6FC0"/>
    <w:rsid w:val="00F1527F"/>
    <w:rsid w:val="00F23A02"/>
    <w:rsid w:val="00F31D6C"/>
    <w:rsid w:val="00FE0353"/>
    <w:rsid w:val="28D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9">
    <w:name w:val="Light Shading"/>
    <w:basedOn w:val="9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0">
    <w:name w:val="Light Grid Accent 1"/>
    <w:basedOn w:val="9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21">
    <w:name w:val="Header Char"/>
    <w:basedOn w:val="8"/>
    <w:link w:val="13"/>
    <w:qFormat/>
    <w:uiPriority w:val="99"/>
  </w:style>
  <w:style w:type="character" w:customStyle="1" w:styleId="22">
    <w:name w:val="Footer Char"/>
    <w:basedOn w:val="8"/>
    <w:link w:val="12"/>
    <w:uiPriority w:val="99"/>
  </w:style>
  <w:style w:type="character" w:customStyle="1" w:styleId="23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4">
    <w:name w:val="_Style 20"/>
    <w:basedOn w:val="9"/>
    <w:qFormat/>
    <w:uiPriority w:val="0"/>
    <w:pPr>
      <w:spacing w:after="0" w:line="240" w:lineRule="auto"/>
    </w:pPr>
    <w:tblStylePr w:type="fir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Cambria" w:cs="Cambria"/>
        <w:b/>
      </w:rPr>
    </w:tblStylePr>
    <w:tblStylePr w:type="lastCol"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customStyle="1" w:styleId="25">
    <w:name w:val="_Style 22"/>
    <w:basedOn w:val="9"/>
    <w:qFormat/>
    <w:uiPriority w:val="0"/>
    <w:pPr>
      <w:spacing w:after="0" w:line="240" w:lineRule="auto"/>
    </w:pPr>
    <w:rPr>
      <w:color w:val="000000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27">
    <w:name w:val="fontstyle01"/>
    <w:basedOn w:val="8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1497</Characters>
  <Lines>12</Lines>
  <Paragraphs>3</Paragraphs>
  <TotalTime>0</TotalTime>
  <ScaleCrop>false</ScaleCrop>
  <LinksUpToDate>false</LinksUpToDate>
  <CharactersWithSpaces>1771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2023-02-14T10:34:00Z</dcterms:created>
  <dc:creator>Admin</dc:creator>
  <cp:lastModifiedBy>Admin</cp:lastModifiedBy>
  <cp:lastPrinted>2023-01-27T12:13:00Z</cp:lastPrinted>
  <dcterms:modified xsi:type="dcterms:W3CDTF">2023-02-15T08:19:24Z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DB378F91F147484180D2383F5F35F496</vt:lpwstr>
  </property>
</Properties>
</file>