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(ΚΟΥΦΑΛΙΑ)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Πέμπτη 9/3/2023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08:00 έως τις 12:30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>στα ΚΑΠΗ Κουφαλίων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2  Βάρος 800gr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2 Βάρος 500gr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6,3kg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10kg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ΒΥΣ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>Τεμάχια 1  Βάρος 1L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ΟΔΟΝΤΟΚΡΕΜΑ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Τεμάχια 1  Βάρος 100ml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>Τεμάχια 1  Βάρος 500ml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ΣΑΜΠΟΥΑΝ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ΣΚΟΝΗ ΠΛΥΝΤ ΡΟΥΧΩΝ 25CC</w:t>
            </w:r>
            <w:r>
              <w:t xml:space="preserve">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ΑΦΡΟΛΟΥΤΡΟ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Τεμάχια 1 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ΟΔΟΝΤΟΒΟΥΡΤΣΑ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346F"/>
    <w:rsid w:val="00134501"/>
    <w:rsid w:val="00144007"/>
    <w:rsid w:val="00145E8C"/>
    <w:rsid w:val="001519F1"/>
    <w:rsid w:val="001923E9"/>
    <w:rsid w:val="00192D0C"/>
    <w:rsid w:val="00193C6A"/>
    <w:rsid w:val="001A1874"/>
    <w:rsid w:val="001A3409"/>
    <w:rsid w:val="001C15AF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678F9"/>
    <w:rsid w:val="00287F1D"/>
    <w:rsid w:val="0029578E"/>
    <w:rsid w:val="00297FEB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3FC"/>
    <w:rsid w:val="005D2E72"/>
    <w:rsid w:val="005F0B4F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A015C"/>
    <w:rsid w:val="006C06FB"/>
    <w:rsid w:val="006C1A02"/>
    <w:rsid w:val="006C6BEF"/>
    <w:rsid w:val="006D4B93"/>
    <w:rsid w:val="006F1375"/>
    <w:rsid w:val="006F2AAF"/>
    <w:rsid w:val="00704EE1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22DE"/>
    <w:rsid w:val="007B3B6E"/>
    <w:rsid w:val="007C0B33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DCA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309F"/>
    <w:rsid w:val="00AD0469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72330"/>
    <w:rsid w:val="00E846A5"/>
    <w:rsid w:val="00E86835"/>
    <w:rsid w:val="00EA2487"/>
    <w:rsid w:val="00EA7903"/>
    <w:rsid w:val="00EB2EC7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2B0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ABD2-D15E-43FB-9AAE-DC2D0E878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450</Words>
  <Characters>2436</Characters>
  <Lines>20</Lines>
  <Paragraphs>5</Paragraphs>
  <TotalTime>80</TotalTime>
  <ScaleCrop>false</ScaleCrop>
  <LinksUpToDate>false</LinksUpToDate>
  <CharactersWithSpaces>2881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2023-03-03T08:08:50Z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6979D6C198A647F5AC717AB4B7D1EAAB</vt:lpwstr>
  </property>
</Properties>
</file>